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E4ADA" w14:textId="5398D38D" w:rsidR="009D135F" w:rsidRDefault="009D135F" w:rsidP="009D135F">
      <w:pPr>
        <w:pStyle w:val="Header"/>
        <w:rPr>
          <w:rFonts w:eastAsiaTheme="minorEastAsia" w:cs="Arial"/>
          <w:bCs/>
          <w:kern w:val="2"/>
          <w:sz w:val="24"/>
          <w:szCs w:val="28"/>
          <w:lang w:val="en-US" w:eastAsia="zh-TW"/>
        </w:rPr>
      </w:pPr>
      <w:bookmarkStart w:id="0" w:name="OLE_LINK27"/>
      <w:r>
        <w:rPr>
          <w:rFonts w:eastAsiaTheme="minorEastAsia" w:cs="Arial"/>
          <w:bCs/>
          <w:kern w:val="2"/>
          <w:sz w:val="24"/>
          <w:szCs w:val="28"/>
          <w:lang w:eastAsia="zh-TW"/>
        </w:rPr>
        <w:t>3GPP TSG-RAN WG4 Meeting #117</w:t>
      </w:r>
      <w:r>
        <w:rPr>
          <w:rFonts w:eastAsiaTheme="minorEastAsia" w:cs="Arial"/>
          <w:bCs/>
          <w:kern w:val="2"/>
          <w:sz w:val="24"/>
          <w:szCs w:val="28"/>
          <w:lang w:eastAsia="zh-TW"/>
        </w:rPr>
        <w:tab/>
      </w:r>
      <w:r>
        <w:rPr>
          <w:rFonts w:eastAsiaTheme="minorEastAsia" w:cs="Arial"/>
          <w:bCs/>
          <w:kern w:val="2"/>
          <w:sz w:val="24"/>
          <w:szCs w:val="28"/>
          <w:lang w:eastAsia="zh-TW"/>
        </w:rPr>
        <w:tab/>
        <w:t xml:space="preserve">   </w:t>
      </w:r>
      <w:r>
        <w:rPr>
          <w:rFonts w:eastAsiaTheme="minorEastAsia" w:cs="Arial"/>
          <w:bCs/>
          <w:kern w:val="2"/>
          <w:sz w:val="24"/>
          <w:szCs w:val="28"/>
          <w:lang w:eastAsia="zh-TW"/>
        </w:rPr>
        <w:tab/>
      </w:r>
      <w:r>
        <w:rPr>
          <w:rFonts w:eastAsiaTheme="minorEastAsia" w:cs="Arial"/>
          <w:bCs/>
          <w:kern w:val="2"/>
          <w:sz w:val="24"/>
          <w:szCs w:val="28"/>
          <w:lang w:eastAsia="zh-TW"/>
        </w:rPr>
        <w:tab/>
      </w:r>
      <w:r>
        <w:rPr>
          <w:rFonts w:eastAsiaTheme="minorEastAsia" w:cs="Arial"/>
          <w:bCs/>
          <w:kern w:val="2"/>
          <w:sz w:val="24"/>
          <w:szCs w:val="28"/>
          <w:lang w:eastAsia="zh-TW"/>
        </w:rPr>
        <w:tab/>
      </w:r>
      <w:r>
        <w:rPr>
          <w:rFonts w:eastAsiaTheme="minorEastAsia" w:cs="Arial"/>
          <w:bCs/>
          <w:kern w:val="2"/>
          <w:sz w:val="24"/>
          <w:szCs w:val="28"/>
          <w:lang w:eastAsia="zh-TW"/>
        </w:rPr>
        <w:tab/>
        <w:t xml:space="preserve"> </w:t>
      </w:r>
      <w:r>
        <w:rPr>
          <w:rFonts w:eastAsiaTheme="minorEastAsia" w:cs="Arial"/>
          <w:bCs/>
          <w:kern w:val="2"/>
          <w:sz w:val="24"/>
          <w:szCs w:val="28"/>
          <w:lang w:eastAsia="zh-TW"/>
        </w:rPr>
        <w:tab/>
      </w:r>
      <w:proofErr w:type="gramStart"/>
      <w:r>
        <w:rPr>
          <w:rFonts w:eastAsiaTheme="minorEastAsia" w:cs="Arial"/>
          <w:bCs/>
          <w:kern w:val="2"/>
          <w:sz w:val="24"/>
          <w:szCs w:val="28"/>
          <w:lang w:eastAsia="zh-TW"/>
        </w:rPr>
        <w:tab/>
        <w:t xml:space="preserve">  </w:t>
      </w:r>
      <w:r>
        <w:rPr>
          <w:rFonts w:eastAsiaTheme="minorEastAsia" w:cs="Arial"/>
          <w:bCs/>
          <w:kern w:val="2"/>
          <w:sz w:val="24"/>
          <w:szCs w:val="28"/>
          <w:lang w:eastAsia="zh-TW"/>
        </w:rPr>
        <w:tab/>
      </w:r>
      <w:proofErr w:type="gramEnd"/>
      <w:r>
        <w:rPr>
          <w:rFonts w:eastAsiaTheme="minorEastAsia" w:cs="Arial"/>
          <w:bCs/>
          <w:kern w:val="2"/>
          <w:sz w:val="24"/>
          <w:szCs w:val="28"/>
          <w:lang w:eastAsia="zh-TW"/>
        </w:rPr>
        <w:tab/>
      </w:r>
      <w:r>
        <w:rPr>
          <w:rFonts w:eastAsiaTheme="minorEastAsia" w:cs="Arial"/>
          <w:bCs/>
          <w:kern w:val="2"/>
          <w:sz w:val="24"/>
          <w:szCs w:val="28"/>
          <w:lang w:eastAsia="zh-TW"/>
        </w:rPr>
        <w:tab/>
      </w:r>
      <w:r>
        <w:rPr>
          <w:rFonts w:eastAsiaTheme="minorEastAsia" w:cs="Arial"/>
          <w:bCs/>
          <w:kern w:val="2"/>
          <w:sz w:val="24"/>
          <w:szCs w:val="28"/>
          <w:lang w:eastAsia="zh-TW"/>
        </w:rPr>
        <w:tab/>
      </w:r>
      <w:r>
        <w:rPr>
          <w:rFonts w:eastAsiaTheme="minorEastAsia" w:cs="Arial"/>
          <w:bCs/>
          <w:kern w:val="2"/>
          <w:sz w:val="24"/>
          <w:szCs w:val="28"/>
          <w:lang w:eastAsia="zh-TW"/>
        </w:rPr>
        <w:tab/>
      </w:r>
      <w:r>
        <w:rPr>
          <w:rFonts w:eastAsiaTheme="minorEastAsia" w:cs="Arial"/>
          <w:bCs/>
          <w:kern w:val="2"/>
          <w:sz w:val="24"/>
          <w:szCs w:val="28"/>
          <w:lang w:eastAsia="zh-TW"/>
        </w:rPr>
        <w:tab/>
      </w:r>
      <w:r>
        <w:rPr>
          <w:rFonts w:eastAsiaTheme="minorEastAsia" w:cs="Arial"/>
          <w:bCs/>
          <w:kern w:val="2"/>
          <w:sz w:val="24"/>
          <w:szCs w:val="28"/>
          <w:lang w:eastAsia="zh-TW"/>
        </w:rPr>
        <w:tab/>
      </w:r>
      <w:r>
        <w:rPr>
          <w:rFonts w:eastAsiaTheme="minorEastAsia" w:cs="Arial"/>
          <w:bCs/>
          <w:kern w:val="2"/>
          <w:sz w:val="24"/>
          <w:szCs w:val="28"/>
          <w:lang w:eastAsia="zh-TW"/>
        </w:rPr>
        <w:tab/>
        <w:t>R4-25222</w:t>
      </w:r>
      <w:r w:rsidRPr="009D135F">
        <w:rPr>
          <w:rFonts w:eastAsiaTheme="minorEastAsia" w:cs="Arial" w:hint="eastAsia"/>
          <w:bCs/>
          <w:kern w:val="2"/>
          <w:sz w:val="24"/>
          <w:szCs w:val="28"/>
          <w:lang w:eastAsia="zh-TW"/>
        </w:rPr>
        <w:t>19</w:t>
      </w:r>
    </w:p>
    <w:p w14:paraId="097A4FA9" w14:textId="77777777" w:rsidR="009D135F" w:rsidRDefault="009D135F" w:rsidP="009D135F">
      <w:pPr>
        <w:pStyle w:val="Header"/>
        <w:rPr>
          <w:rFonts w:eastAsiaTheme="minorEastAsia" w:cs="Arial"/>
          <w:bCs/>
          <w:kern w:val="2"/>
          <w:sz w:val="24"/>
          <w:szCs w:val="28"/>
          <w:lang w:eastAsia="zh-TW"/>
        </w:rPr>
      </w:pPr>
      <w:r>
        <w:rPr>
          <w:rFonts w:eastAsiaTheme="minorEastAsia" w:cs="Arial"/>
          <w:bCs/>
          <w:kern w:val="2"/>
          <w:sz w:val="24"/>
          <w:szCs w:val="28"/>
          <w:lang w:eastAsia="zh-TW"/>
        </w:rPr>
        <w:t xml:space="preserve">Dallas, USA, 17th – </w:t>
      </w:r>
      <w:proofErr w:type="gramStart"/>
      <w:r>
        <w:rPr>
          <w:rFonts w:eastAsiaTheme="minorEastAsia" w:cs="Arial"/>
          <w:bCs/>
          <w:kern w:val="2"/>
          <w:sz w:val="24"/>
          <w:szCs w:val="28"/>
          <w:lang w:eastAsia="zh-TW"/>
        </w:rPr>
        <w:t>21th</w:t>
      </w:r>
      <w:proofErr w:type="gramEnd"/>
      <w:r>
        <w:rPr>
          <w:rFonts w:eastAsiaTheme="minorEastAsia" w:cs="Arial"/>
          <w:bCs/>
          <w:kern w:val="2"/>
          <w:sz w:val="24"/>
          <w:szCs w:val="28"/>
          <w:lang w:eastAsia="zh-TW"/>
        </w:rPr>
        <w:t xml:space="preserve"> Nov., 2025</w:t>
      </w:r>
      <w:bookmarkEnd w:id="0"/>
    </w:p>
    <w:p w14:paraId="4DF3A899" w14:textId="77777777" w:rsidR="00012717" w:rsidRPr="009D135F" w:rsidRDefault="00012717" w:rsidP="00012717">
      <w:pPr>
        <w:tabs>
          <w:tab w:val="left" w:pos="284"/>
          <w:tab w:val="left" w:pos="568"/>
          <w:tab w:val="left" w:pos="852"/>
          <w:tab w:val="left" w:pos="1136"/>
          <w:tab w:val="left" w:pos="1420"/>
          <w:tab w:val="left" w:pos="1704"/>
          <w:tab w:val="left" w:pos="1988"/>
          <w:tab w:val="left" w:pos="4215"/>
        </w:tabs>
        <w:spacing w:after="120"/>
        <w:ind w:left="1985" w:hanging="1985"/>
        <w:rPr>
          <w:rFonts w:eastAsia="MS Mincho"/>
          <w:b/>
          <w:color w:val="000000"/>
          <w:szCs w:val="28"/>
          <w:lang w:val="en-GB"/>
        </w:rPr>
      </w:pPr>
    </w:p>
    <w:p w14:paraId="1797E5E7" w14:textId="77777777" w:rsidR="00012717" w:rsidRPr="00012717" w:rsidRDefault="00012717" w:rsidP="00012717">
      <w:pPr>
        <w:tabs>
          <w:tab w:val="left" w:pos="284"/>
          <w:tab w:val="left" w:pos="568"/>
          <w:tab w:val="left" w:pos="852"/>
          <w:tab w:val="left" w:pos="1136"/>
          <w:tab w:val="left" w:pos="1420"/>
          <w:tab w:val="left" w:pos="1704"/>
          <w:tab w:val="left" w:pos="1988"/>
          <w:tab w:val="left" w:pos="4215"/>
        </w:tabs>
        <w:spacing w:after="120"/>
        <w:ind w:left="1985" w:hanging="1985"/>
        <w:rPr>
          <w:rFonts w:eastAsia="新細明體"/>
          <w:bCs/>
          <w:color w:val="000000"/>
          <w:szCs w:val="28"/>
          <w:lang w:val="pt-BR" w:eastAsia="zh-TW"/>
        </w:rPr>
      </w:pPr>
      <w:r w:rsidRPr="00012717">
        <w:rPr>
          <w:rFonts w:eastAsia="MS Mincho"/>
          <w:b/>
          <w:color w:val="000000"/>
          <w:szCs w:val="28"/>
          <w:lang w:val="pt-BR"/>
        </w:rPr>
        <w:t>Agenda item:</w:t>
      </w:r>
      <w:r w:rsidRPr="00012717">
        <w:rPr>
          <w:rFonts w:eastAsia="MS Mincho"/>
          <w:b/>
          <w:color w:val="000000"/>
          <w:szCs w:val="28"/>
          <w:lang w:val="pt-BR"/>
        </w:rPr>
        <w:tab/>
      </w:r>
      <w:r w:rsidRPr="00012717">
        <w:rPr>
          <w:rFonts w:eastAsia="MS Mincho"/>
          <w:b/>
          <w:color w:val="000000"/>
          <w:szCs w:val="28"/>
          <w:lang w:val="pt-BR" w:eastAsia="ja-JP"/>
        </w:rPr>
        <w:tab/>
      </w:r>
      <w:r w:rsidRPr="00012717">
        <w:rPr>
          <w:rFonts w:eastAsia="MS Mincho"/>
          <w:b/>
          <w:color w:val="000000"/>
          <w:szCs w:val="28"/>
          <w:lang w:val="pt-BR" w:eastAsia="ja-JP"/>
        </w:rPr>
        <w:tab/>
      </w:r>
      <w:r w:rsidRPr="00012717">
        <w:rPr>
          <w:rFonts w:eastAsia="新細明體"/>
          <w:color w:val="000000"/>
          <w:szCs w:val="28"/>
          <w:lang w:val="pt-BR" w:eastAsia="zh-TW"/>
        </w:rPr>
        <w:t>6.23</w:t>
      </w:r>
    </w:p>
    <w:p w14:paraId="395B8D1C" w14:textId="77777777" w:rsidR="00012717" w:rsidRPr="00012717" w:rsidRDefault="00012717" w:rsidP="00012717">
      <w:pPr>
        <w:spacing w:after="120"/>
        <w:ind w:left="1985" w:hanging="1985"/>
        <w:rPr>
          <w:rFonts w:eastAsia="SimSun"/>
          <w:color w:val="000000"/>
          <w:szCs w:val="28"/>
          <w:lang w:val="en-GB"/>
        </w:rPr>
      </w:pPr>
      <w:r w:rsidRPr="00012717">
        <w:rPr>
          <w:rFonts w:eastAsia="MS Mincho"/>
          <w:b/>
          <w:szCs w:val="28"/>
        </w:rPr>
        <w:t>Source:</w:t>
      </w:r>
      <w:r w:rsidRPr="00012717">
        <w:rPr>
          <w:rFonts w:eastAsia="MS Mincho"/>
          <w:b/>
          <w:szCs w:val="28"/>
        </w:rPr>
        <w:tab/>
      </w:r>
      <w:bookmarkStart w:id="1" w:name="OLE_LINK12"/>
      <w:r w:rsidRPr="00012717">
        <w:rPr>
          <w:color w:val="000000"/>
          <w:szCs w:val="28"/>
        </w:rPr>
        <w:t>Moderator (MediaTek inc.)</w:t>
      </w:r>
      <w:bookmarkEnd w:id="1"/>
    </w:p>
    <w:p w14:paraId="08413BE0" w14:textId="76F8DFA1" w:rsidR="00012717" w:rsidRPr="00012717" w:rsidRDefault="00012717" w:rsidP="00012717">
      <w:pPr>
        <w:spacing w:after="120"/>
        <w:ind w:left="1985" w:hanging="1985"/>
        <w:rPr>
          <w:rFonts w:eastAsiaTheme="minorEastAsia"/>
          <w:color w:val="000000"/>
          <w:szCs w:val="28"/>
        </w:rPr>
      </w:pPr>
      <w:r w:rsidRPr="00012717">
        <w:rPr>
          <w:rFonts w:eastAsia="MS Mincho"/>
          <w:b/>
          <w:color w:val="000000"/>
          <w:szCs w:val="28"/>
        </w:rPr>
        <w:t>Title:</w:t>
      </w:r>
      <w:r w:rsidRPr="00012717">
        <w:rPr>
          <w:rFonts w:eastAsia="MS Mincho"/>
          <w:b/>
          <w:color w:val="000000"/>
          <w:szCs w:val="28"/>
        </w:rPr>
        <w:tab/>
      </w:r>
      <w:r w:rsidRPr="00012717">
        <w:rPr>
          <w:rFonts w:eastAsiaTheme="minorEastAsia"/>
          <w:color w:val="000000"/>
          <w:szCs w:val="28"/>
        </w:rPr>
        <w:t>Topic summary for [11</w:t>
      </w:r>
      <w:r w:rsidR="005D5285" w:rsidRPr="005D5285">
        <w:rPr>
          <w:rFonts w:eastAsiaTheme="minorEastAsia" w:hint="eastAsia"/>
          <w:color w:val="000000"/>
          <w:szCs w:val="28"/>
        </w:rPr>
        <w:t>7</w:t>
      </w:r>
      <w:r w:rsidRPr="00012717">
        <w:rPr>
          <w:rFonts w:eastAsiaTheme="minorEastAsia"/>
          <w:color w:val="000000"/>
          <w:szCs w:val="28"/>
        </w:rPr>
        <w:t>][310] Rel-19 RRM performance_Part2</w:t>
      </w:r>
      <w:r w:rsidR="0016122A" w:rsidRPr="0016122A">
        <w:rPr>
          <w:rFonts w:eastAsiaTheme="minorEastAsia" w:hint="eastAsia"/>
          <w:color w:val="000000"/>
          <w:szCs w:val="28"/>
        </w:rPr>
        <w:t>_NTN</w:t>
      </w:r>
    </w:p>
    <w:p w14:paraId="49A2A58A" w14:textId="77777777" w:rsidR="00012717" w:rsidRPr="00012717" w:rsidRDefault="00012717" w:rsidP="00012717">
      <w:pPr>
        <w:spacing w:after="120"/>
        <w:ind w:left="1985" w:hanging="1985"/>
        <w:rPr>
          <w:rFonts w:eastAsiaTheme="minorEastAsia"/>
          <w:szCs w:val="28"/>
        </w:rPr>
      </w:pPr>
      <w:r w:rsidRPr="00012717">
        <w:rPr>
          <w:rFonts w:eastAsia="MS Mincho"/>
          <w:b/>
          <w:color w:val="000000"/>
          <w:szCs w:val="28"/>
        </w:rPr>
        <w:t>Document for:</w:t>
      </w:r>
      <w:r w:rsidRPr="00012717">
        <w:rPr>
          <w:rFonts w:eastAsia="MS Mincho"/>
          <w:b/>
          <w:color w:val="000000"/>
          <w:szCs w:val="28"/>
        </w:rPr>
        <w:tab/>
      </w:r>
      <w:r w:rsidRPr="00012717">
        <w:rPr>
          <w:rFonts w:eastAsiaTheme="minorEastAsia"/>
          <w:color w:val="000000"/>
          <w:szCs w:val="28"/>
        </w:rPr>
        <w:t>Information</w:t>
      </w:r>
    </w:p>
    <w:p w14:paraId="4F241A7E" w14:textId="77777777" w:rsidR="007F02F2" w:rsidRDefault="00460B06">
      <w:pPr>
        <w:pStyle w:val="Heading1"/>
        <w:rPr>
          <w:rFonts w:eastAsiaTheme="minorEastAsia"/>
          <w:lang w:eastAsia="zh-CN"/>
        </w:rPr>
      </w:pPr>
      <w:r>
        <w:rPr>
          <w:rFonts w:hint="eastAsia"/>
          <w:lang w:eastAsia="ja-JP"/>
        </w:rPr>
        <w:t>Introduction</w:t>
      </w:r>
    </w:p>
    <w:p w14:paraId="7212975E" w14:textId="77777777" w:rsidR="00FA7B68" w:rsidRDefault="00FA7B68" w:rsidP="00FA7B68">
      <w:pPr>
        <w:rPr>
          <w:lang w:eastAsia="en-US"/>
        </w:rPr>
      </w:pPr>
      <w:r>
        <w:t>This document provides topic summary for NTN RRM performance part 2, including the following topics:</w:t>
      </w:r>
    </w:p>
    <w:p w14:paraId="4E45EF07" w14:textId="77777777" w:rsidR="00FA7B68" w:rsidRDefault="00FA7B68">
      <w:pPr>
        <w:pStyle w:val="ListParagraph"/>
        <w:numPr>
          <w:ilvl w:val="0"/>
          <w:numId w:val="4"/>
        </w:numPr>
        <w:spacing w:after="80" w:line="256" w:lineRule="auto"/>
        <w:ind w:firstLineChars="0"/>
        <w:textAlignment w:val="auto"/>
      </w:pPr>
      <w:bookmarkStart w:id="2" w:name="OLE_LINK7"/>
      <w:r>
        <w:t xml:space="preserve">Topic#1: RRM performance requirements for NR NTN Ku band </w:t>
      </w:r>
      <w:r>
        <w:rPr>
          <w:rFonts w:eastAsia="SimSun"/>
        </w:rPr>
        <w:t>(AI 5.10.2)</w:t>
      </w:r>
      <w:bookmarkEnd w:id="2"/>
    </w:p>
    <w:p w14:paraId="6BEFBF60" w14:textId="77777777" w:rsidR="00FA7B68" w:rsidRDefault="00FA7B68">
      <w:pPr>
        <w:pStyle w:val="ListParagraph"/>
        <w:numPr>
          <w:ilvl w:val="0"/>
          <w:numId w:val="4"/>
        </w:numPr>
        <w:spacing w:after="80" w:line="256" w:lineRule="auto"/>
        <w:ind w:firstLineChars="0"/>
        <w:textAlignment w:val="auto"/>
      </w:pPr>
      <w:r>
        <w:t>Topic#2: NTN testing for NGSO (AI 6.6.3.2)</w:t>
      </w:r>
    </w:p>
    <w:p w14:paraId="678DABED" w14:textId="77777777" w:rsidR="00FA7B68" w:rsidRDefault="00FA7B68">
      <w:pPr>
        <w:pStyle w:val="ListParagraph"/>
        <w:numPr>
          <w:ilvl w:val="0"/>
          <w:numId w:val="4"/>
        </w:numPr>
        <w:spacing w:after="80" w:line="256" w:lineRule="auto"/>
        <w:ind w:firstLineChars="0"/>
        <w:textAlignment w:val="auto"/>
      </w:pPr>
      <w:bookmarkStart w:id="3" w:name="OLE_LINK8"/>
      <w:r>
        <w:t xml:space="preserve">Topic#3: RRM performance requirements for IoT NTN phase 3 </w:t>
      </w:r>
      <w:r>
        <w:rPr>
          <w:rFonts w:eastAsia="SimSun"/>
        </w:rPr>
        <w:t>(AI 6.20.3)</w:t>
      </w:r>
    </w:p>
    <w:p w14:paraId="41098C39" w14:textId="77777777" w:rsidR="00FA7B68" w:rsidRDefault="00FA7B68">
      <w:pPr>
        <w:pStyle w:val="ListParagraph"/>
        <w:numPr>
          <w:ilvl w:val="0"/>
          <w:numId w:val="4"/>
        </w:numPr>
        <w:spacing w:after="80" w:line="256" w:lineRule="auto"/>
        <w:ind w:firstLineChars="0"/>
        <w:textAlignment w:val="auto"/>
      </w:pPr>
      <w:r>
        <w:t>Topic#4: RRM performance requirements for IoT-NTN TDD mode (AI 6.21.2)</w:t>
      </w:r>
    </w:p>
    <w:bookmarkEnd w:id="3"/>
    <w:p w14:paraId="26553A7B" w14:textId="77777777" w:rsidR="00FA7B68" w:rsidRDefault="00FA7B68" w:rsidP="00FA7B68">
      <w:pPr>
        <w:pStyle w:val="ListParagraph"/>
        <w:spacing w:line="256" w:lineRule="auto"/>
        <w:ind w:left="720" w:firstLineChars="0" w:firstLine="0"/>
      </w:pPr>
    </w:p>
    <w:p w14:paraId="2EB13702" w14:textId="77777777" w:rsidR="00FA7B68" w:rsidRDefault="00FA7B68" w:rsidP="00FA7B68">
      <w:pPr>
        <w:rPr>
          <w:iCs/>
          <w:color w:val="2E74B5" w:themeColor="accent5" w:themeShade="BF"/>
        </w:rPr>
      </w:pPr>
      <w:r>
        <w:rPr>
          <w:iCs/>
          <w:color w:val="2E74B5" w:themeColor="accent5" w:themeShade="BF"/>
        </w:rPr>
        <w:t>Recommended issues for online discussion:</w:t>
      </w:r>
    </w:p>
    <w:p w14:paraId="57E72A2B" w14:textId="7193E8EC" w:rsidR="00FA7B68" w:rsidRPr="00424621" w:rsidRDefault="00FA7B68">
      <w:pPr>
        <w:pStyle w:val="ListParagraph"/>
        <w:numPr>
          <w:ilvl w:val="0"/>
          <w:numId w:val="4"/>
        </w:numPr>
        <w:spacing w:after="180" w:line="254" w:lineRule="auto"/>
        <w:ind w:firstLineChars="0"/>
        <w:textAlignment w:val="auto"/>
      </w:pPr>
      <w:r w:rsidRPr="00424621">
        <w:t>Issue 1-1</w:t>
      </w:r>
      <w:r w:rsidR="00155AB3" w:rsidRPr="00424621">
        <w:t>-1</w:t>
      </w:r>
      <w:r w:rsidRPr="00424621">
        <w:t xml:space="preserve">, </w:t>
      </w:r>
      <w:r w:rsidR="00155AB3" w:rsidRPr="00424621">
        <w:t>1-2-3</w:t>
      </w:r>
    </w:p>
    <w:p w14:paraId="1CCB8AEE" w14:textId="47C384D0" w:rsidR="00155AB3" w:rsidRPr="00424621" w:rsidRDefault="00155AB3">
      <w:pPr>
        <w:pStyle w:val="ListParagraph"/>
        <w:numPr>
          <w:ilvl w:val="0"/>
          <w:numId w:val="4"/>
        </w:numPr>
        <w:spacing w:after="180" w:line="254" w:lineRule="auto"/>
        <w:ind w:firstLineChars="0"/>
        <w:textAlignment w:val="auto"/>
      </w:pPr>
      <w:r w:rsidRPr="00424621">
        <w:t>Issue 2-1-1</w:t>
      </w:r>
    </w:p>
    <w:p w14:paraId="77802BFF" w14:textId="48AC3CF9" w:rsidR="00FA7B68" w:rsidRPr="00E70B34" w:rsidRDefault="00834897">
      <w:pPr>
        <w:pStyle w:val="ListParagraph"/>
        <w:numPr>
          <w:ilvl w:val="0"/>
          <w:numId w:val="4"/>
        </w:numPr>
        <w:spacing w:after="180" w:line="254" w:lineRule="auto"/>
        <w:ind w:firstLineChars="0"/>
        <w:textAlignment w:val="auto"/>
      </w:pPr>
      <w:r w:rsidRPr="00E70B34">
        <w:t>Issue 4</w:t>
      </w:r>
      <w:r w:rsidR="00660929" w:rsidRPr="00E70B34">
        <w:t>-1-1, 4-</w:t>
      </w:r>
      <w:r w:rsidR="00E70B34" w:rsidRPr="00E70B34">
        <w:t>2</w:t>
      </w:r>
      <w:r w:rsidR="00660929" w:rsidRPr="00E70B34">
        <w:t>-</w:t>
      </w:r>
      <w:r w:rsidR="00E70B34" w:rsidRPr="00E70B34">
        <w:t>1</w:t>
      </w:r>
      <w:r w:rsidR="00660929" w:rsidRPr="00E70B34">
        <w:t>,</w:t>
      </w:r>
      <w:r w:rsidR="00B31A4B" w:rsidRPr="00E70B34">
        <w:t xml:space="preserve"> 4-2-2, 4-2-3</w:t>
      </w:r>
      <w:r w:rsidR="00E70B34" w:rsidRPr="00E70B34">
        <w:t>, 4-2-4, 4-2-5</w:t>
      </w:r>
    </w:p>
    <w:p w14:paraId="17A424E4" w14:textId="705C2A84" w:rsidR="007F02F2" w:rsidRDefault="0096640A">
      <w:pPr>
        <w:pStyle w:val="Heading1"/>
        <w:rPr>
          <w:rFonts w:eastAsia="Yu Mincho"/>
          <w:lang w:val="en-US"/>
        </w:rPr>
      </w:pPr>
      <w:r>
        <w:rPr>
          <w:lang w:eastAsia="ja-JP"/>
        </w:rPr>
        <w:t xml:space="preserve">Topic# </w:t>
      </w:r>
      <w:r>
        <w:rPr>
          <w:lang w:eastAsia="ja-JP"/>
        </w:rPr>
        <w:fldChar w:fldCharType="begin"/>
      </w:r>
      <w:r>
        <w:rPr>
          <w:lang w:eastAsia="ja-JP"/>
        </w:rPr>
        <w:instrText xml:space="preserve"> SEQ Topic# \* ARABIC </w:instrText>
      </w:r>
      <w:r>
        <w:rPr>
          <w:lang w:eastAsia="ja-JP"/>
        </w:rPr>
        <w:fldChar w:fldCharType="separate"/>
      </w:r>
      <w:r w:rsidR="009808BF">
        <w:rPr>
          <w:noProof/>
          <w:lang w:eastAsia="ja-JP"/>
        </w:rPr>
        <w:t>1</w:t>
      </w:r>
      <w:r>
        <w:rPr>
          <w:lang w:eastAsia="ja-JP"/>
        </w:rPr>
        <w:fldChar w:fldCharType="end"/>
      </w:r>
      <w:r>
        <w:rPr>
          <w:lang w:eastAsia="ja-JP"/>
        </w:rPr>
        <w:t>: NR NTN Ku band (AI 5.10.2)</w:t>
      </w:r>
    </w:p>
    <w:p w14:paraId="0F280DEB" w14:textId="77777777" w:rsidR="007F02F2" w:rsidRDefault="00460B06">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362"/>
        <w:gridCol w:w="1241"/>
        <w:gridCol w:w="7254"/>
      </w:tblGrid>
      <w:tr w:rsidR="007F02F2" w14:paraId="5DB485E3" w14:textId="77777777" w:rsidTr="0096640A">
        <w:trPr>
          <w:trHeight w:val="468"/>
        </w:trPr>
        <w:tc>
          <w:tcPr>
            <w:tcW w:w="1362" w:type="dxa"/>
            <w:vAlign w:val="center"/>
          </w:tcPr>
          <w:p w14:paraId="0EAAAC5B" w14:textId="77777777" w:rsidR="007F02F2" w:rsidRDefault="00460B06">
            <w:pPr>
              <w:spacing w:after="0"/>
              <w:rPr>
                <w:rFonts w:ascii="Arial" w:hAnsi="Arial" w:cs="Arial"/>
                <w:b/>
                <w:bCs/>
                <w:sz w:val="16"/>
                <w:szCs w:val="16"/>
              </w:rPr>
            </w:pPr>
            <w:r>
              <w:rPr>
                <w:rFonts w:ascii="Arial" w:eastAsia="Yu Mincho" w:hAnsi="Arial" w:cs="Arial"/>
                <w:b/>
                <w:bCs/>
                <w:sz w:val="16"/>
                <w:szCs w:val="16"/>
              </w:rPr>
              <w:t>T-doc number</w:t>
            </w:r>
          </w:p>
        </w:tc>
        <w:tc>
          <w:tcPr>
            <w:tcW w:w="1241" w:type="dxa"/>
            <w:vAlign w:val="center"/>
          </w:tcPr>
          <w:p w14:paraId="44A2CED3" w14:textId="77777777" w:rsidR="007F02F2" w:rsidRDefault="00460B06">
            <w:pPr>
              <w:spacing w:after="0"/>
              <w:rPr>
                <w:rFonts w:ascii="Arial" w:hAnsi="Arial" w:cs="Arial"/>
                <w:b/>
                <w:bCs/>
                <w:sz w:val="16"/>
                <w:szCs w:val="16"/>
              </w:rPr>
            </w:pPr>
            <w:r>
              <w:rPr>
                <w:rFonts w:ascii="Arial" w:eastAsia="Yu Mincho" w:hAnsi="Arial" w:cs="Arial"/>
                <w:b/>
                <w:bCs/>
                <w:sz w:val="16"/>
                <w:szCs w:val="16"/>
              </w:rPr>
              <w:t>Company</w:t>
            </w:r>
          </w:p>
        </w:tc>
        <w:tc>
          <w:tcPr>
            <w:tcW w:w="7254" w:type="dxa"/>
            <w:vAlign w:val="center"/>
          </w:tcPr>
          <w:p w14:paraId="34E559D8" w14:textId="77777777" w:rsidR="007F02F2" w:rsidRDefault="00460B06">
            <w:pPr>
              <w:spacing w:after="0"/>
              <w:rPr>
                <w:rFonts w:ascii="Arial" w:hAnsi="Arial" w:cs="Arial"/>
                <w:b/>
                <w:bCs/>
                <w:sz w:val="16"/>
                <w:szCs w:val="16"/>
              </w:rPr>
            </w:pPr>
            <w:r>
              <w:rPr>
                <w:rFonts w:ascii="Arial" w:eastAsia="Yu Mincho" w:hAnsi="Arial" w:cs="Arial"/>
                <w:b/>
                <w:bCs/>
                <w:sz w:val="16"/>
                <w:szCs w:val="16"/>
              </w:rPr>
              <w:t>Proposals / Observations</w:t>
            </w:r>
          </w:p>
        </w:tc>
      </w:tr>
      <w:tr w:rsidR="00A37DCB" w14:paraId="56183B76" w14:textId="77777777" w:rsidTr="0096640A">
        <w:trPr>
          <w:trHeight w:val="58"/>
        </w:trPr>
        <w:tc>
          <w:tcPr>
            <w:tcW w:w="1362" w:type="dxa"/>
          </w:tcPr>
          <w:p w14:paraId="7603159D" w14:textId="68F1D573" w:rsidR="00A37DCB" w:rsidRPr="0096640A" w:rsidRDefault="00A37DCB" w:rsidP="00A37DCB">
            <w:pPr>
              <w:textAlignment w:val="top"/>
              <w:rPr>
                <w:rFonts w:ascii="Arial" w:eastAsia="Yu Mincho" w:hAnsi="Arial" w:cs="Arial"/>
                <w:b/>
                <w:bCs/>
                <w:sz w:val="18"/>
                <w:szCs w:val="18"/>
              </w:rPr>
            </w:pPr>
            <w:r w:rsidRPr="00A37DCB">
              <w:rPr>
                <w:rFonts w:ascii="Arial" w:hAnsi="Arial" w:cs="Arial"/>
                <w:b/>
                <w:bCs/>
                <w:sz w:val="16"/>
                <w:szCs w:val="16"/>
              </w:rPr>
              <w:t>R4-2520034</w:t>
            </w:r>
          </w:p>
        </w:tc>
        <w:tc>
          <w:tcPr>
            <w:tcW w:w="1241" w:type="dxa"/>
          </w:tcPr>
          <w:p w14:paraId="655B860F" w14:textId="105B07C3" w:rsidR="00A37DCB" w:rsidRPr="0096640A" w:rsidRDefault="00A37DCB" w:rsidP="00A37DCB">
            <w:pPr>
              <w:textAlignment w:val="top"/>
              <w:rPr>
                <w:rFonts w:ascii="Arial" w:eastAsia="Yu Mincho" w:hAnsi="Arial" w:cs="Arial"/>
                <w:b/>
                <w:bCs/>
                <w:sz w:val="18"/>
                <w:szCs w:val="18"/>
              </w:rPr>
            </w:pPr>
            <w:r>
              <w:rPr>
                <w:rFonts w:ascii="Arial" w:hAnsi="Arial" w:cs="Arial"/>
                <w:sz w:val="16"/>
                <w:szCs w:val="16"/>
              </w:rPr>
              <w:t>MediaTek inc.</w:t>
            </w:r>
          </w:p>
        </w:tc>
        <w:tc>
          <w:tcPr>
            <w:tcW w:w="7254" w:type="dxa"/>
            <w:shd w:val="clear" w:color="auto" w:fill="auto"/>
          </w:tcPr>
          <w:p w14:paraId="694FC6B8" w14:textId="332A6A41" w:rsidR="006E26A1" w:rsidRDefault="006E26A1" w:rsidP="006E26A1">
            <w:pPr>
              <w:keepNext/>
              <w:overflowPunct/>
              <w:autoSpaceDE/>
              <w:autoSpaceDN/>
              <w:snapToGrid w:val="0"/>
              <w:spacing w:after="0"/>
              <w:textAlignment w:val="auto"/>
              <w:rPr>
                <w:sz w:val="20"/>
                <w:szCs w:val="20"/>
              </w:rPr>
            </w:pPr>
            <w:r w:rsidRPr="00460B06">
              <w:rPr>
                <w:sz w:val="20"/>
                <w:szCs w:val="20"/>
              </w:rPr>
              <w:fldChar w:fldCharType="begin"/>
            </w:r>
            <w:r w:rsidRPr="00460B06">
              <w:rPr>
                <w:sz w:val="20"/>
                <w:szCs w:val="20"/>
              </w:rPr>
              <w:instrText xml:space="preserve"> REF _Ref213408772 \h  \* MERGEFORMAT </w:instrText>
            </w:r>
            <w:r w:rsidRPr="00460B06">
              <w:rPr>
                <w:sz w:val="20"/>
                <w:szCs w:val="20"/>
              </w:rPr>
            </w:r>
            <w:r w:rsidRPr="00460B06">
              <w:rPr>
                <w:sz w:val="20"/>
                <w:szCs w:val="20"/>
              </w:rPr>
              <w:fldChar w:fldCharType="separate"/>
            </w:r>
            <w:r w:rsidRPr="00460B06">
              <w:rPr>
                <w:sz w:val="20"/>
                <w:szCs w:val="20"/>
              </w:rPr>
              <w:t xml:space="preserve">Observation </w:t>
            </w:r>
            <w:r w:rsidRPr="00460B06">
              <w:rPr>
                <w:noProof/>
                <w:sz w:val="20"/>
                <w:szCs w:val="20"/>
              </w:rPr>
              <w:t>1</w:t>
            </w:r>
            <w:r w:rsidRPr="00460B06">
              <w:rPr>
                <w:sz w:val="20"/>
                <w:szCs w:val="20"/>
              </w:rPr>
              <w:t>: For NTN VSAT OTA, minimum Io/SSB_RP is derived from vendor</w:t>
            </w:r>
            <w:r w:rsidRPr="00460B06">
              <w:rPr>
                <w:rFonts w:eastAsia="MS Mincho"/>
                <w:sz w:val="20"/>
                <w:szCs w:val="20"/>
              </w:rPr>
              <w:noBreakHyphen/>
            </w:r>
            <w:r w:rsidRPr="00460B06">
              <w:rPr>
                <w:sz w:val="20"/>
                <w:szCs w:val="20"/>
              </w:rPr>
              <w:t>declared EIS rather than set per band group.</w:t>
            </w:r>
            <w:r w:rsidRPr="00460B06">
              <w:rPr>
                <w:sz w:val="20"/>
                <w:szCs w:val="20"/>
              </w:rPr>
              <w:fldChar w:fldCharType="end"/>
            </w:r>
          </w:p>
          <w:p w14:paraId="423D1297" w14:textId="77777777" w:rsidR="00B87019" w:rsidRPr="00460B06" w:rsidRDefault="00B87019" w:rsidP="006E26A1">
            <w:pPr>
              <w:keepNext/>
              <w:overflowPunct/>
              <w:autoSpaceDE/>
              <w:autoSpaceDN/>
              <w:snapToGrid w:val="0"/>
              <w:spacing w:after="0"/>
              <w:textAlignment w:val="auto"/>
              <w:rPr>
                <w:sz w:val="20"/>
                <w:szCs w:val="20"/>
                <w:lang w:eastAsia="zh-TW"/>
              </w:rPr>
            </w:pPr>
          </w:p>
          <w:p w14:paraId="497AA88E" w14:textId="519A9A9D" w:rsidR="006E26A1" w:rsidRPr="00460B06" w:rsidRDefault="006E26A1" w:rsidP="006E26A1">
            <w:pPr>
              <w:keepNext/>
              <w:snapToGrid w:val="0"/>
              <w:rPr>
                <w:sz w:val="20"/>
                <w:szCs w:val="20"/>
              </w:rPr>
            </w:pPr>
            <w:r w:rsidRPr="00460B06">
              <w:rPr>
                <w:sz w:val="20"/>
                <w:szCs w:val="20"/>
              </w:rPr>
              <w:fldChar w:fldCharType="begin"/>
            </w:r>
            <w:r w:rsidRPr="00460B06">
              <w:rPr>
                <w:sz w:val="20"/>
                <w:szCs w:val="20"/>
              </w:rPr>
              <w:instrText xml:space="preserve"> REF _Ref213408777 \h  \* MERGEFORMAT </w:instrText>
            </w:r>
            <w:r w:rsidRPr="00460B06">
              <w:rPr>
                <w:sz w:val="20"/>
                <w:szCs w:val="20"/>
              </w:rPr>
            </w:r>
            <w:r w:rsidRPr="00460B06">
              <w:rPr>
                <w:sz w:val="20"/>
                <w:szCs w:val="20"/>
              </w:rPr>
              <w:fldChar w:fldCharType="separate"/>
            </w:r>
            <w:r w:rsidRPr="00460B06">
              <w:rPr>
                <w:rFonts w:eastAsia="新細明體"/>
                <w:sz w:val="20"/>
                <w:szCs w:val="20"/>
              </w:rPr>
              <w:t xml:space="preserve">Proposal </w:t>
            </w:r>
            <w:r w:rsidRPr="00460B06">
              <w:rPr>
                <w:rFonts w:eastAsia="新細明體"/>
                <w:noProof/>
                <w:sz w:val="20"/>
                <w:szCs w:val="20"/>
              </w:rPr>
              <w:t>1</w:t>
            </w:r>
            <w:r w:rsidRPr="00460B06">
              <w:rPr>
                <w:rFonts w:eastAsia="新細明體"/>
                <w:sz w:val="20"/>
                <w:szCs w:val="20"/>
              </w:rPr>
              <w:t>: Extend the current FR2-NTN measurement requirement to cover FR1-NTN Ku band VSAT.</w:t>
            </w:r>
            <w:r w:rsidRPr="00460B06">
              <w:rPr>
                <w:sz w:val="20"/>
                <w:szCs w:val="20"/>
              </w:rPr>
              <w:fldChar w:fldCharType="end"/>
            </w:r>
          </w:p>
          <w:p w14:paraId="045820DA" w14:textId="3F683314" w:rsidR="00A37DCB" w:rsidRPr="00460B06" w:rsidRDefault="006E26A1" w:rsidP="006E26A1">
            <w:pPr>
              <w:keepNext/>
              <w:overflowPunct/>
              <w:autoSpaceDE/>
              <w:autoSpaceDN/>
              <w:snapToGrid w:val="0"/>
              <w:spacing w:after="0"/>
              <w:textAlignment w:val="auto"/>
              <w:rPr>
                <w:sz w:val="20"/>
                <w:szCs w:val="20"/>
              </w:rPr>
            </w:pPr>
            <w:r w:rsidRPr="00460B06">
              <w:rPr>
                <w:sz w:val="20"/>
                <w:szCs w:val="20"/>
              </w:rPr>
              <w:fldChar w:fldCharType="begin"/>
            </w:r>
            <w:r w:rsidRPr="00460B06">
              <w:rPr>
                <w:sz w:val="20"/>
                <w:szCs w:val="20"/>
              </w:rPr>
              <w:instrText xml:space="preserve"> REF _Ref213408779 \h  \* MERGEFORMAT </w:instrText>
            </w:r>
            <w:r w:rsidRPr="00460B06">
              <w:rPr>
                <w:sz w:val="20"/>
                <w:szCs w:val="20"/>
              </w:rPr>
            </w:r>
            <w:r w:rsidRPr="00460B06">
              <w:rPr>
                <w:sz w:val="20"/>
                <w:szCs w:val="20"/>
              </w:rPr>
              <w:fldChar w:fldCharType="separate"/>
            </w:r>
            <w:r w:rsidRPr="00460B06">
              <w:rPr>
                <w:rFonts w:eastAsia="新細明體"/>
                <w:sz w:val="20"/>
                <w:szCs w:val="20"/>
              </w:rPr>
              <w:t xml:space="preserve">Proposal </w:t>
            </w:r>
            <w:r w:rsidRPr="00460B06">
              <w:rPr>
                <w:rFonts w:eastAsia="新細明體"/>
                <w:noProof/>
                <w:sz w:val="20"/>
                <w:szCs w:val="20"/>
              </w:rPr>
              <w:t>2</w:t>
            </w:r>
            <w:r w:rsidRPr="00460B06">
              <w:rPr>
                <w:rFonts w:eastAsia="新細明體"/>
                <w:sz w:val="20"/>
                <w:szCs w:val="20"/>
              </w:rPr>
              <w:t>: For Test cases for Ku bands in FR1-NTN, reuse existing test cases defined for FR2-NTN unless otherwise specified and introduce a new configuration that corresponds to the reference channels used for FR1-NTN numerology (Option 2).</w:t>
            </w:r>
            <w:r w:rsidRPr="00460B06">
              <w:rPr>
                <w:sz w:val="20"/>
                <w:szCs w:val="20"/>
              </w:rPr>
              <w:fldChar w:fldCharType="end"/>
            </w:r>
          </w:p>
        </w:tc>
      </w:tr>
      <w:tr w:rsidR="00A37DCB" w14:paraId="0209068B" w14:textId="77777777" w:rsidTr="0096640A">
        <w:trPr>
          <w:trHeight w:val="468"/>
        </w:trPr>
        <w:tc>
          <w:tcPr>
            <w:tcW w:w="1362" w:type="dxa"/>
          </w:tcPr>
          <w:p w14:paraId="7D4F4C84" w14:textId="10821C63" w:rsidR="00A37DCB" w:rsidRPr="0096640A" w:rsidRDefault="00A37DCB" w:rsidP="00A37DCB">
            <w:pPr>
              <w:textAlignment w:val="top"/>
              <w:rPr>
                <w:rFonts w:ascii="Arial" w:eastAsia="Yu Mincho" w:hAnsi="Arial" w:cs="Arial"/>
                <w:b/>
                <w:bCs/>
                <w:sz w:val="18"/>
                <w:szCs w:val="18"/>
              </w:rPr>
            </w:pPr>
            <w:r w:rsidRPr="00A37DCB">
              <w:rPr>
                <w:rFonts w:ascii="Arial" w:hAnsi="Arial" w:cs="Arial"/>
                <w:b/>
                <w:bCs/>
                <w:sz w:val="16"/>
                <w:szCs w:val="16"/>
              </w:rPr>
              <w:t>R4-2521216</w:t>
            </w:r>
          </w:p>
        </w:tc>
        <w:tc>
          <w:tcPr>
            <w:tcW w:w="1241" w:type="dxa"/>
          </w:tcPr>
          <w:p w14:paraId="1D4A0F9F" w14:textId="43D03388" w:rsidR="00A37DCB" w:rsidRPr="0096640A" w:rsidRDefault="00A37DCB" w:rsidP="00A37DCB">
            <w:pPr>
              <w:textAlignment w:val="top"/>
              <w:rPr>
                <w:rFonts w:ascii="Arial" w:eastAsia="Yu Mincho" w:hAnsi="Arial" w:cs="Arial"/>
                <w:b/>
                <w:bCs/>
                <w:sz w:val="18"/>
                <w:szCs w:val="18"/>
              </w:rPr>
            </w:pPr>
            <w:r>
              <w:rPr>
                <w:rFonts w:ascii="Arial" w:hAnsi="Arial" w:cs="Arial"/>
                <w:sz w:val="16"/>
                <w:szCs w:val="16"/>
              </w:rPr>
              <w:t>Ericsson</w:t>
            </w:r>
          </w:p>
        </w:tc>
        <w:tc>
          <w:tcPr>
            <w:tcW w:w="7254" w:type="dxa"/>
          </w:tcPr>
          <w:p w14:paraId="17DFA24B" w14:textId="77777777" w:rsidR="006E26A1" w:rsidRPr="00460B06" w:rsidRDefault="006E26A1" w:rsidP="006E26A1">
            <w:pPr>
              <w:spacing w:beforeLines="50" w:before="120"/>
              <w:jc w:val="both"/>
              <w:rPr>
                <w:sz w:val="20"/>
                <w:szCs w:val="20"/>
                <w:lang w:val="x-none" w:eastAsia="en-US"/>
              </w:rPr>
            </w:pPr>
            <w:r w:rsidRPr="00460B06">
              <w:rPr>
                <w:sz w:val="20"/>
                <w:szCs w:val="20"/>
                <w:lang w:val="x-none"/>
              </w:rPr>
              <w:t>Proposal 1: A</w:t>
            </w:r>
            <w:r w:rsidRPr="00460B06">
              <w:rPr>
                <w:sz w:val="20"/>
                <w:szCs w:val="20"/>
              </w:rPr>
              <w:t>dding the clauses for VSAT UE test cases under the corresponding clauses for SAN FR1. The content can either refer to existing test cases defined for FR2-NTN or introduce new configurations as needed.</w:t>
            </w:r>
          </w:p>
          <w:p w14:paraId="05BF6FBD" w14:textId="6ED23675" w:rsidR="00A37DCB" w:rsidRPr="00460B06" w:rsidRDefault="006E26A1" w:rsidP="006E26A1">
            <w:pPr>
              <w:spacing w:beforeLines="50" w:before="120"/>
              <w:jc w:val="both"/>
              <w:rPr>
                <w:sz w:val="20"/>
                <w:szCs w:val="20"/>
                <w:lang w:val="x-none"/>
              </w:rPr>
            </w:pPr>
            <w:r w:rsidRPr="00460B06">
              <w:rPr>
                <w:sz w:val="20"/>
                <w:szCs w:val="20"/>
              </w:rPr>
              <w:t>Proposal 2: Support Option 1, VSAT UE supporting both GSO and NGSO shall pass two test configurations: one with FR1 numerology and one with FR2 numerology.</w:t>
            </w:r>
          </w:p>
        </w:tc>
      </w:tr>
      <w:tr w:rsidR="00B87019" w14:paraId="3E1DB4EC" w14:textId="77777777" w:rsidTr="0096640A">
        <w:trPr>
          <w:trHeight w:val="468"/>
        </w:trPr>
        <w:tc>
          <w:tcPr>
            <w:tcW w:w="1362" w:type="dxa"/>
          </w:tcPr>
          <w:p w14:paraId="3CA9EF10" w14:textId="656DCDA9" w:rsidR="00B87019" w:rsidRPr="00A37DCB" w:rsidRDefault="00B87019" w:rsidP="00B87019">
            <w:pPr>
              <w:textAlignment w:val="top"/>
              <w:rPr>
                <w:rFonts w:ascii="Arial" w:hAnsi="Arial" w:cs="Arial"/>
                <w:b/>
                <w:bCs/>
                <w:sz w:val="16"/>
                <w:szCs w:val="16"/>
              </w:rPr>
            </w:pPr>
            <w:r>
              <w:rPr>
                <w:rFonts w:ascii="Arial" w:hAnsi="Arial" w:cs="Arial"/>
                <w:b/>
                <w:bCs/>
                <w:sz w:val="16"/>
                <w:szCs w:val="16"/>
              </w:rPr>
              <w:t>R4-2521543</w:t>
            </w:r>
          </w:p>
        </w:tc>
        <w:tc>
          <w:tcPr>
            <w:tcW w:w="1241" w:type="dxa"/>
          </w:tcPr>
          <w:p w14:paraId="5E44FCC5" w14:textId="4077BF56" w:rsidR="00B87019" w:rsidRDefault="00B87019" w:rsidP="00B87019">
            <w:pPr>
              <w:textAlignment w:val="top"/>
              <w:rPr>
                <w:rFonts w:ascii="Arial" w:hAnsi="Arial" w:cs="Arial"/>
                <w:sz w:val="16"/>
                <w:szCs w:val="16"/>
              </w:rPr>
            </w:pPr>
            <w:proofErr w:type="spellStart"/>
            <w:proofErr w:type="gramStart"/>
            <w:r>
              <w:rPr>
                <w:rFonts w:ascii="Arial" w:hAnsi="Arial" w:cs="Arial"/>
                <w:sz w:val="16"/>
                <w:szCs w:val="16"/>
              </w:rPr>
              <w:t>ZTECorporation,Sanechips</w:t>
            </w:r>
            <w:proofErr w:type="spellEnd"/>
            <w:proofErr w:type="gramEnd"/>
          </w:p>
        </w:tc>
        <w:tc>
          <w:tcPr>
            <w:tcW w:w="7254" w:type="dxa"/>
          </w:tcPr>
          <w:p w14:paraId="4B7880D5" w14:textId="77777777" w:rsidR="00B87019" w:rsidRDefault="00B87019" w:rsidP="00B87019">
            <w:pPr>
              <w:spacing w:beforeLines="50" w:before="120" w:after="120"/>
              <w:jc w:val="both"/>
              <w:rPr>
                <w:sz w:val="20"/>
                <w:szCs w:val="20"/>
              </w:rPr>
            </w:pPr>
            <w:r>
              <w:rPr>
                <w:sz w:val="20"/>
                <w:szCs w:val="20"/>
              </w:rPr>
              <w:t>Proposal 1: RAN4 shall not add the new band group.</w:t>
            </w:r>
          </w:p>
          <w:p w14:paraId="68F340CC" w14:textId="77777777" w:rsidR="00B87019" w:rsidRDefault="00B87019" w:rsidP="00B87019">
            <w:pPr>
              <w:spacing w:beforeLines="50" w:before="120" w:after="120"/>
              <w:jc w:val="both"/>
              <w:rPr>
                <w:sz w:val="20"/>
                <w:szCs w:val="20"/>
              </w:rPr>
            </w:pPr>
            <w:r>
              <w:rPr>
                <w:sz w:val="20"/>
                <w:szCs w:val="20"/>
              </w:rPr>
              <w:t>Proposal 2: Reuse existing test cases defined for FR2-NTN and specify the test configuration with FR1 numerology.</w:t>
            </w:r>
          </w:p>
          <w:p w14:paraId="17A2081B" w14:textId="5709AEA5" w:rsidR="00B87019" w:rsidRPr="00460B06" w:rsidRDefault="00B87019" w:rsidP="00B87019">
            <w:pPr>
              <w:spacing w:beforeLines="50" w:before="120" w:after="120"/>
              <w:jc w:val="both"/>
              <w:rPr>
                <w:sz w:val="20"/>
                <w:szCs w:val="20"/>
              </w:rPr>
            </w:pPr>
            <w:r>
              <w:rPr>
                <w:sz w:val="20"/>
                <w:szCs w:val="20"/>
              </w:rPr>
              <w:lastRenderedPageBreak/>
              <w:t>Proposal 3: For test cases of UL timing requirements, VSAT UE shall be at least to pass two test configurations. Otherwise, only considering test configuration with FR2 numerology.</w:t>
            </w:r>
          </w:p>
        </w:tc>
      </w:tr>
      <w:tr w:rsidR="00B87019" w14:paraId="56C4F622" w14:textId="77777777" w:rsidTr="0096640A">
        <w:trPr>
          <w:trHeight w:val="468"/>
        </w:trPr>
        <w:tc>
          <w:tcPr>
            <w:tcW w:w="1362" w:type="dxa"/>
          </w:tcPr>
          <w:p w14:paraId="6C5FC100" w14:textId="2B1716BF" w:rsidR="00B87019" w:rsidRPr="0096640A" w:rsidRDefault="00B87019" w:rsidP="00B87019">
            <w:pPr>
              <w:textAlignment w:val="top"/>
              <w:rPr>
                <w:rFonts w:ascii="Arial" w:eastAsia="Yu Mincho" w:hAnsi="Arial" w:cs="Arial"/>
                <w:b/>
                <w:bCs/>
                <w:sz w:val="18"/>
                <w:szCs w:val="18"/>
              </w:rPr>
            </w:pPr>
            <w:r>
              <w:rPr>
                <w:rFonts w:ascii="Arial" w:hAnsi="Arial" w:cs="Arial"/>
                <w:b/>
                <w:bCs/>
                <w:sz w:val="16"/>
                <w:szCs w:val="16"/>
              </w:rPr>
              <w:lastRenderedPageBreak/>
              <w:t>R4-2521633</w:t>
            </w:r>
          </w:p>
        </w:tc>
        <w:tc>
          <w:tcPr>
            <w:tcW w:w="1241" w:type="dxa"/>
          </w:tcPr>
          <w:p w14:paraId="3E62B914" w14:textId="6844A2BA" w:rsidR="00B87019" w:rsidRPr="0096640A" w:rsidRDefault="00B87019" w:rsidP="00B87019">
            <w:pPr>
              <w:textAlignment w:val="top"/>
              <w:rPr>
                <w:rFonts w:ascii="Arial" w:eastAsia="Yu Mincho" w:hAnsi="Arial" w:cs="Arial"/>
                <w:b/>
                <w:bCs/>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54" w:type="dxa"/>
            <w:shd w:val="clear" w:color="auto" w:fill="auto"/>
          </w:tcPr>
          <w:p w14:paraId="5C1E7D48" w14:textId="77777777" w:rsidR="00B87019" w:rsidRPr="00460B06" w:rsidRDefault="00B87019" w:rsidP="00B87019">
            <w:pPr>
              <w:spacing w:before="120" w:after="120"/>
              <w:rPr>
                <w:rFonts w:eastAsiaTheme="minorEastAsia"/>
                <w:sz w:val="20"/>
                <w:szCs w:val="20"/>
              </w:rPr>
            </w:pPr>
            <w:r w:rsidRPr="00460B06">
              <w:rPr>
                <w:rFonts w:eastAsiaTheme="minorEastAsia"/>
                <w:sz w:val="20"/>
                <w:szCs w:val="20"/>
              </w:rPr>
              <w:t>Proposal 1: Do not include band n247 and n248 in the band group for FR1-NTN.</w:t>
            </w:r>
          </w:p>
          <w:p w14:paraId="18B91684" w14:textId="77777777" w:rsidR="00B87019" w:rsidRPr="00460B06" w:rsidRDefault="00B87019" w:rsidP="00B87019">
            <w:pPr>
              <w:spacing w:before="120" w:after="120"/>
              <w:rPr>
                <w:rFonts w:eastAsiaTheme="minorEastAsia"/>
                <w:sz w:val="20"/>
                <w:szCs w:val="20"/>
              </w:rPr>
            </w:pPr>
            <w:r w:rsidRPr="00460B06">
              <w:rPr>
                <w:rFonts w:eastAsiaTheme="minorEastAsia"/>
                <w:sz w:val="20"/>
                <w:szCs w:val="20"/>
              </w:rPr>
              <w:t>Proposal 2: Do not emulate UE mobility in the UL timing test.</w:t>
            </w:r>
          </w:p>
          <w:p w14:paraId="0FA173E3" w14:textId="77777777" w:rsidR="00B87019" w:rsidRPr="00460B06" w:rsidRDefault="00B87019" w:rsidP="00B87019">
            <w:pPr>
              <w:spacing w:before="120" w:after="120"/>
              <w:rPr>
                <w:rFonts w:eastAsiaTheme="minorEastAsia"/>
                <w:sz w:val="20"/>
                <w:szCs w:val="20"/>
              </w:rPr>
            </w:pPr>
            <w:r w:rsidRPr="00460B06">
              <w:rPr>
                <w:rFonts w:eastAsiaTheme="minorEastAsia"/>
                <w:sz w:val="20"/>
                <w:szCs w:val="20"/>
              </w:rPr>
              <w:t>Proposal 3: Re-use existing test cases defined for FR2-NTN for Ku band in FR1-</w:t>
            </w:r>
            <w:proofErr w:type="gramStart"/>
            <w:r w:rsidRPr="00460B06">
              <w:rPr>
                <w:rFonts w:eastAsiaTheme="minorEastAsia"/>
                <w:sz w:val="20"/>
                <w:szCs w:val="20"/>
              </w:rPr>
              <w:t>NTN, and</w:t>
            </w:r>
            <w:proofErr w:type="gramEnd"/>
            <w:r w:rsidRPr="00460B06">
              <w:rPr>
                <w:rFonts w:eastAsiaTheme="minorEastAsia"/>
                <w:sz w:val="20"/>
                <w:szCs w:val="20"/>
              </w:rPr>
              <w:t xml:space="preserve"> introduce a new configuration that corresponds to the reference channels used for FR1-NTN numerology.</w:t>
            </w:r>
          </w:p>
          <w:p w14:paraId="778CEC8F" w14:textId="58E58D98" w:rsidR="00B87019" w:rsidRPr="00460B06" w:rsidRDefault="00B87019" w:rsidP="00B87019">
            <w:pPr>
              <w:overflowPunct/>
              <w:autoSpaceDE/>
              <w:autoSpaceDN/>
              <w:adjustRightInd/>
              <w:spacing w:before="120" w:after="120"/>
              <w:textAlignment w:val="auto"/>
              <w:rPr>
                <w:rFonts w:eastAsiaTheme="minorEastAsia"/>
                <w:sz w:val="20"/>
                <w:szCs w:val="20"/>
              </w:rPr>
            </w:pPr>
            <w:r w:rsidRPr="00460B06">
              <w:rPr>
                <w:rFonts w:eastAsiaTheme="minorEastAsia"/>
                <w:sz w:val="20"/>
                <w:szCs w:val="20"/>
              </w:rPr>
              <w:t>Proposal 4: VSAT supporting Ku bands in both FR1-NTN and FR2-NTN should pass the test with one configuration (either FR1 or FR2 numerology), except for the UL timing test.</w:t>
            </w:r>
          </w:p>
        </w:tc>
      </w:tr>
      <w:tr w:rsidR="00A37DCB" w14:paraId="6CA43BB5" w14:textId="77777777" w:rsidTr="0096640A">
        <w:trPr>
          <w:trHeight w:val="468"/>
        </w:trPr>
        <w:tc>
          <w:tcPr>
            <w:tcW w:w="1362" w:type="dxa"/>
          </w:tcPr>
          <w:p w14:paraId="6D6C4C84" w14:textId="27F3A73F" w:rsidR="00A37DCB" w:rsidRPr="0096640A" w:rsidRDefault="00A37DCB" w:rsidP="00A37DCB">
            <w:pPr>
              <w:textAlignment w:val="top"/>
              <w:rPr>
                <w:rFonts w:ascii="Arial" w:eastAsia="Yu Mincho" w:hAnsi="Arial" w:cs="Arial"/>
                <w:b/>
                <w:bCs/>
                <w:sz w:val="18"/>
                <w:szCs w:val="18"/>
              </w:rPr>
            </w:pPr>
            <w:r w:rsidRPr="00A37DCB">
              <w:rPr>
                <w:rFonts w:ascii="Arial" w:hAnsi="Arial" w:cs="Arial"/>
                <w:b/>
                <w:bCs/>
                <w:sz w:val="16"/>
                <w:szCs w:val="16"/>
              </w:rPr>
              <w:t>R4-2521737</w:t>
            </w:r>
          </w:p>
        </w:tc>
        <w:tc>
          <w:tcPr>
            <w:tcW w:w="1241" w:type="dxa"/>
          </w:tcPr>
          <w:p w14:paraId="01C892A1" w14:textId="2949DAE4" w:rsidR="00A37DCB" w:rsidRPr="0096640A" w:rsidRDefault="00A37DCB" w:rsidP="00A37DCB">
            <w:pPr>
              <w:textAlignment w:val="top"/>
              <w:rPr>
                <w:rFonts w:ascii="Arial" w:eastAsia="Yu Mincho" w:hAnsi="Arial" w:cs="Arial"/>
                <w:b/>
                <w:bCs/>
                <w:sz w:val="18"/>
                <w:szCs w:val="18"/>
              </w:rPr>
            </w:pPr>
            <w:r>
              <w:rPr>
                <w:rFonts w:ascii="Arial" w:hAnsi="Arial" w:cs="Arial"/>
                <w:sz w:val="16"/>
                <w:szCs w:val="16"/>
              </w:rPr>
              <w:t>Nokia</w:t>
            </w:r>
          </w:p>
        </w:tc>
        <w:tc>
          <w:tcPr>
            <w:tcW w:w="7254" w:type="dxa"/>
          </w:tcPr>
          <w:p w14:paraId="44C56CD3" w14:textId="77777777" w:rsidR="006E26A1" w:rsidRPr="00460B06" w:rsidRDefault="006E26A1" w:rsidP="006E26A1">
            <w:pPr>
              <w:pStyle w:val="TOC5"/>
              <w:tabs>
                <w:tab w:val="clear" w:pos="9639"/>
                <w:tab w:val="right" w:leader="dot" w:pos="9617"/>
              </w:tabs>
              <w:rPr>
                <w:rFonts w:eastAsiaTheme="minorEastAsia"/>
                <w:noProof/>
                <w:kern w:val="2"/>
                <w:lang w:val="en-US" w:eastAsia="zh-CN"/>
                <w14:ligatures w14:val="standardContextual"/>
              </w:rPr>
            </w:pPr>
            <w:r w:rsidRPr="00460B06">
              <w:rPr>
                <w:rFonts w:eastAsia="SimSun"/>
                <w:i/>
                <w:iCs/>
                <w:u w:val="single"/>
              </w:rPr>
              <w:fldChar w:fldCharType="begin"/>
            </w:r>
            <w:r w:rsidRPr="00460B06">
              <w:rPr>
                <w:i/>
                <w:iCs/>
                <w:u w:val="single"/>
              </w:rPr>
              <w:instrText xml:space="preserve"> TOC \n \h \z \t "RAN4 proposal,5,RAN4 observation,4" </w:instrText>
            </w:r>
            <w:r w:rsidRPr="00460B06">
              <w:rPr>
                <w:rFonts w:eastAsia="SimSun"/>
                <w:i/>
                <w:iCs/>
                <w:u w:val="single"/>
              </w:rPr>
              <w:fldChar w:fldCharType="separate"/>
            </w:r>
            <w:hyperlink r:id="rId7" w:anchor="_Toc213425692" w:history="1">
              <w:r w:rsidRPr="00460B06">
                <w:rPr>
                  <w:rStyle w:val="Hyperlink"/>
                  <w:noProof/>
                  <w:lang w:val="en-US"/>
                </w:rPr>
                <w:t>Proposal 1: For introducing the test cases for FR1-NTN numerology, reuse the FR2-NTN test cases with the necessary modifications in the reference channels on the test case description.</w:t>
              </w:r>
            </w:hyperlink>
          </w:p>
          <w:p w14:paraId="64ECC4F9" w14:textId="77777777" w:rsidR="006E26A1" w:rsidRPr="00460B06" w:rsidRDefault="00000000" w:rsidP="006E26A1">
            <w:pPr>
              <w:pStyle w:val="TOC5"/>
              <w:tabs>
                <w:tab w:val="clear" w:pos="9639"/>
                <w:tab w:val="right" w:leader="dot" w:pos="9617"/>
              </w:tabs>
              <w:rPr>
                <w:rFonts w:eastAsiaTheme="minorEastAsia"/>
                <w:noProof/>
                <w:kern w:val="2"/>
                <w:lang w:val="en-US" w:eastAsia="zh-CN"/>
                <w14:ligatures w14:val="standardContextual"/>
              </w:rPr>
            </w:pPr>
            <w:hyperlink r:id="rId8" w:anchor="_Toc213425693" w:history="1">
              <w:r w:rsidR="006E26A1" w:rsidRPr="00460B06">
                <w:rPr>
                  <w:rStyle w:val="Hyperlink"/>
                  <w:noProof/>
                  <w:lang w:val="en-US"/>
                </w:rPr>
                <w:t>Proposal 2: For FR1-NTN numerology, reuse the reference channels used for 15 kHz SCS and 10 MHz of bandwidth existent for FR1.</w:t>
              </w:r>
            </w:hyperlink>
          </w:p>
          <w:p w14:paraId="6A4D7AFE" w14:textId="77777777" w:rsidR="006E26A1" w:rsidRPr="00460B06" w:rsidRDefault="00000000" w:rsidP="006E26A1">
            <w:pPr>
              <w:pStyle w:val="TOC5"/>
              <w:tabs>
                <w:tab w:val="clear" w:pos="9639"/>
                <w:tab w:val="right" w:leader="dot" w:pos="9617"/>
              </w:tabs>
              <w:rPr>
                <w:rFonts w:eastAsiaTheme="minorEastAsia"/>
                <w:noProof/>
                <w:kern w:val="2"/>
                <w:lang w:val="en-US" w:eastAsia="zh-CN"/>
                <w14:ligatures w14:val="standardContextual"/>
              </w:rPr>
            </w:pPr>
            <w:hyperlink r:id="rId9" w:anchor="_Toc213425694" w:history="1">
              <w:r w:rsidR="006E26A1" w:rsidRPr="00460B06">
                <w:rPr>
                  <w:rStyle w:val="Hyperlink"/>
                  <w:noProof/>
                  <w:lang w:val="en-US"/>
                </w:rPr>
                <w:t>Proposal 3: For NTN UEs that support both FR1-NTN and FR2-NTN, the UE is required to pass the test cases in both configurations.</w:t>
              </w:r>
            </w:hyperlink>
          </w:p>
          <w:p w14:paraId="397449C0" w14:textId="77777777" w:rsidR="006E26A1" w:rsidRPr="00460B06" w:rsidRDefault="00000000" w:rsidP="006E26A1">
            <w:pPr>
              <w:pStyle w:val="TOC4"/>
              <w:tabs>
                <w:tab w:val="clear" w:pos="9639"/>
                <w:tab w:val="right" w:leader="dot" w:pos="9617"/>
              </w:tabs>
              <w:rPr>
                <w:rFonts w:eastAsiaTheme="minorEastAsia"/>
                <w:noProof/>
                <w:kern w:val="2"/>
                <w:lang w:val="en-US" w:eastAsia="zh-CN"/>
                <w14:ligatures w14:val="standardContextual"/>
              </w:rPr>
            </w:pPr>
            <w:hyperlink r:id="rId10" w:anchor="_Toc213425695" w:history="1">
              <w:r w:rsidR="006E26A1" w:rsidRPr="00460B06">
                <w:rPr>
                  <w:rStyle w:val="Hyperlink"/>
                  <w:noProof/>
                  <w:lang w:val="en-US"/>
                </w:rPr>
                <w:t>Observation 1: If the mobility aspect of a VSAT UE is relevant enough to be distinguished via VSAT Type whether a UE is mobile or fixed, it is important that they are tested according to the type reported.</w:t>
              </w:r>
            </w:hyperlink>
          </w:p>
          <w:p w14:paraId="3D3E1EAC" w14:textId="77777777" w:rsidR="006E26A1" w:rsidRPr="00460B06" w:rsidRDefault="00000000" w:rsidP="006E26A1">
            <w:pPr>
              <w:pStyle w:val="TOC5"/>
              <w:tabs>
                <w:tab w:val="clear" w:pos="9639"/>
                <w:tab w:val="right" w:leader="dot" w:pos="9617"/>
              </w:tabs>
              <w:rPr>
                <w:rFonts w:eastAsiaTheme="minorEastAsia"/>
                <w:noProof/>
                <w:kern w:val="2"/>
                <w:lang w:val="en-US" w:eastAsia="zh-CN"/>
                <w14:ligatures w14:val="standardContextual"/>
              </w:rPr>
            </w:pPr>
            <w:hyperlink r:id="rId11" w:anchor="_Toc213425696" w:history="1">
              <w:r w:rsidR="006E26A1" w:rsidRPr="00460B06">
                <w:rPr>
                  <w:rStyle w:val="Hyperlink"/>
                  <w:noProof/>
                  <w:lang w:val="en-US"/>
                </w:rPr>
                <w:t>Proposal 4: For the transmit timing test case, RAN4 to discuss how to emulate the mobility of the mobile VSAT UE.</w:t>
              </w:r>
            </w:hyperlink>
          </w:p>
          <w:p w14:paraId="2A69BC27" w14:textId="132B70BF" w:rsidR="00A37DCB" w:rsidRPr="00460B06" w:rsidRDefault="006E26A1" w:rsidP="006E26A1">
            <w:pPr>
              <w:textAlignment w:val="top"/>
              <w:rPr>
                <w:rFonts w:eastAsiaTheme="minorEastAsia"/>
                <w:sz w:val="20"/>
                <w:szCs w:val="20"/>
              </w:rPr>
            </w:pPr>
            <w:r w:rsidRPr="00460B06">
              <w:rPr>
                <w:sz w:val="20"/>
                <w:szCs w:val="20"/>
              </w:rPr>
              <w:fldChar w:fldCharType="end"/>
            </w:r>
          </w:p>
        </w:tc>
      </w:tr>
    </w:tbl>
    <w:p w14:paraId="310FD72D" w14:textId="77777777" w:rsidR="007F02F2" w:rsidRDefault="007F02F2">
      <w:pPr>
        <w:rPr>
          <w:rFonts w:ascii="Arial" w:hAnsi="Arial" w:cs="Arial"/>
          <w:sz w:val="16"/>
          <w:szCs w:val="16"/>
          <w:lang w:eastAsia="en-US"/>
        </w:rPr>
      </w:pPr>
    </w:p>
    <w:p w14:paraId="3B14AA52" w14:textId="77777777" w:rsidR="007F02F2" w:rsidRDefault="007F02F2">
      <w:pPr>
        <w:rPr>
          <w:i/>
          <w:color w:val="0070C0"/>
        </w:rPr>
      </w:pPr>
    </w:p>
    <w:p w14:paraId="22D6D6B8" w14:textId="77777777" w:rsidR="007F02F2" w:rsidRDefault="00460B06">
      <w:pPr>
        <w:pStyle w:val="Heading2"/>
      </w:pPr>
      <w:r>
        <w:rPr>
          <w:rFonts w:hint="eastAsia"/>
        </w:rPr>
        <w:t>Open issues</w:t>
      </w:r>
      <w:r>
        <w:t xml:space="preserve"> summary</w:t>
      </w:r>
    </w:p>
    <w:p w14:paraId="26F81CE6" w14:textId="77777777" w:rsidR="007F02F2" w:rsidRDefault="00460B06">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w:t>
      </w:r>
      <w:proofErr w:type="gramStart"/>
      <w:r>
        <w:rPr>
          <w:rFonts w:hint="eastAsia"/>
          <w:i/>
          <w:color w:val="0070C0"/>
        </w:rPr>
        <w:t>contributions..</w:t>
      </w:r>
      <w:proofErr w:type="gramEnd"/>
    </w:p>
    <w:p w14:paraId="1779650B" w14:textId="77777777" w:rsidR="007F02F2" w:rsidRDefault="007F02F2">
      <w:pPr>
        <w:rPr>
          <w:i/>
          <w:color w:val="0070C0"/>
        </w:rPr>
      </w:pPr>
    </w:p>
    <w:p w14:paraId="2F7704A6" w14:textId="77777777" w:rsidR="007F02F2" w:rsidRDefault="007F02F2">
      <w:pPr>
        <w:rPr>
          <w:b/>
          <w:color w:val="0070C0"/>
          <w:u w:val="single"/>
          <w:lang w:eastAsia="ko-KR"/>
        </w:rPr>
      </w:pPr>
    </w:p>
    <w:p w14:paraId="6D9F0C73" w14:textId="1DC78C15" w:rsidR="007F02F2" w:rsidRPr="00424621" w:rsidRDefault="00460B06" w:rsidP="00424621">
      <w:pPr>
        <w:pStyle w:val="Heading3"/>
        <w:numPr>
          <w:ilvl w:val="0"/>
          <w:numId w:val="0"/>
        </w:numPr>
        <w:ind w:left="720" w:hanging="720"/>
        <w:rPr>
          <w:sz w:val="24"/>
          <w:szCs w:val="16"/>
          <w:lang w:val="en-US" w:eastAsia="ko-KR"/>
        </w:rPr>
      </w:pPr>
      <w:r w:rsidRPr="00894EE1">
        <w:rPr>
          <w:rFonts w:hint="eastAsia"/>
          <w:sz w:val="24"/>
          <w:szCs w:val="16"/>
          <w:lang w:val="en-US"/>
        </w:rPr>
        <w:t xml:space="preserve">Sub-topic 1-1: </w:t>
      </w:r>
      <w:r w:rsidR="00894EE1" w:rsidRPr="00894EE1">
        <w:rPr>
          <w:sz w:val="24"/>
          <w:szCs w:val="16"/>
          <w:lang w:val="en-US"/>
        </w:rPr>
        <w:t>Measurement Accuracy</w:t>
      </w:r>
    </w:p>
    <w:p w14:paraId="521D403D" w14:textId="67F78573" w:rsidR="007F02F2" w:rsidRDefault="00434582">
      <w:pPr>
        <w:pStyle w:val="Heading4"/>
        <w:numPr>
          <w:ilvl w:val="3"/>
          <w:numId w:val="0"/>
        </w:numPr>
        <w:rPr>
          <w:szCs w:val="24"/>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1-1</w:t>
      </w:r>
      <w:r>
        <w:rPr>
          <w:rFonts w:ascii="Times New Roman" w:hAnsi="Times New Roman"/>
          <w:b/>
          <w:bCs/>
          <w:color w:val="0070C0"/>
          <w:szCs w:val="24"/>
          <w:lang w:val="en-US"/>
        </w:rPr>
        <w:t xml:space="preserve">: </w:t>
      </w:r>
      <w:r w:rsidR="00894EE1">
        <w:rPr>
          <w:rFonts w:ascii="Times New Roman" w:hAnsi="Times New Roman"/>
          <w:b/>
          <w:bCs/>
          <w:color w:val="0070C0"/>
          <w:szCs w:val="24"/>
          <w:lang w:val="en-US"/>
        </w:rPr>
        <w:t>Measurement accuracy</w:t>
      </w:r>
      <w:r>
        <w:rPr>
          <w:rFonts w:ascii="Times New Roman" w:hAnsi="Times New Roman"/>
          <w:b/>
          <w:bCs/>
          <w:color w:val="0070C0"/>
          <w:szCs w:val="24"/>
          <w:lang w:val="en-US"/>
        </w:rPr>
        <w:t xml:space="preserve"> </w:t>
      </w:r>
      <w:r w:rsidR="00B87019">
        <w:rPr>
          <w:rFonts w:ascii="Times New Roman" w:hAnsi="Times New Roman"/>
          <w:b/>
          <w:bCs/>
          <w:color w:val="0070C0"/>
          <w:szCs w:val="24"/>
          <w:lang w:val="en-US"/>
        </w:rPr>
        <w:t>requirement with</w:t>
      </w:r>
      <w:r w:rsidR="00CB2069">
        <w:rPr>
          <w:rFonts w:ascii="Times New Roman" w:hAnsi="Times New Roman"/>
          <w:b/>
          <w:bCs/>
          <w:color w:val="0070C0"/>
          <w:szCs w:val="24"/>
          <w:lang w:val="en-US"/>
        </w:rPr>
        <w:t xml:space="preserve"> new band</w:t>
      </w:r>
      <w:r w:rsidR="00B87019">
        <w:rPr>
          <w:rFonts w:ascii="Times New Roman" w:hAnsi="Times New Roman"/>
          <w:b/>
          <w:bCs/>
          <w:color w:val="0070C0"/>
          <w:szCs w:val="24"/>
          <w:lang w:val="en-US"/>
        </w:rPr>
        <w:t xml:space="preserve"> ground</w:t>
      </w:r>
    </w:p>
    <w:p w14:paraId="600E450C" w14:textId="0373E67E" w:rsidR="00B87019" w:rsidRDefault="00B87019" w:rsidP="003D2A0C">
      <w:pPr>
        <w:spacing w:after="120"/>
        <w:rPr>
          <w:rFonts w:eastAsia="SimSun"/>
          <w:color w:val="0070C0"/>
        </w:rPr>
      </w:pPr>
      <w:r>
        <w:rPr>
          <w:rFonts w:eastAsia="SimSun"/>
          <w:color w:val="0070C0"/>
        </w:rPr>
        <w:t>Background</w:t>
      </w:r>
    </w:p>
    <w:p w14:paraId="2F9B387E" w14:textId="77777777" w:rsidR="00B87019" w:rsidRDefault="00B87019" w:rsidP="00B87019">
      <w:pPr>
        <w:pStyle w:val="TH"/>
        <w:rPr>
          <w:sz w:val="20"/>
          <w:szCs w:val="20"/>
          <w:lang w:eastAsia="x-none"/>
        </w:rPr>
      </w:pPr>
      <w:r>
        <w:lastRenderedPageBreak/>
        <w:t>Table 10.1.3C.1.1-1: SS-RSRP Intra-frequency absolute accuracy in FR2-NTN</w:t>
      </w:r>
    </w:p>
    <w:tbl>
      <w:tblPr>
        <w:tblW w:w="5000" w:type="pct"/>
        <w:jc w:val="center"/>
        <w:tblCellMar>
          <w:left w:w="28" w:type="dxa"/>
        </w:tblCellMar>
        <w:tblLook w:val="01E0" w:firstRow="1" w:lastRow="1" w:firstColumn="1" w:lastColumn="1" w:noHBand="0" w:noVBand="0"/>
      </w:tblPr>
      <w:tblGrid>
        <w:gridCol w:w="1229"/>
        <w:gridCol w:w="1227"/>
        <w:gridCol w:w="1227"/>
        <w:gridCol w:w="1231"/>
        <w:gridCol w:w="1233"/>
        <w:gridCol w:w="1743"/>
        <w:gridCol w:w="1741"/>
      </w:tblGrid>
      <w:tr w:rsidR="00B87019" w14:paraId="37C1E108" w14:textId="77777777" w:rsidTr="00B87019">
        <w:trPr>
          <w:jc w:val="center"/>
        </w:trPr>
        <w:tc>
          <w:tcPr>
            <w:tcW w:w="1275" w:type="pct"/>
            <w:gridSpan w:val="2"/>
            <w:tcBorders>
              <w:top w:val="single" w:sz="6" w:space="0" w:color="auto"/>
              <w:left w:val="single" w:sz="4" w:space="0" w:color="auto"/>
              <w:bottom w:val="nil"/>
              <w:right w:val="single" w:sz="6" w:space="0" w:color="auto"/>
            </w:tcBorders>
            <w:vAlign w:val="center"/>
            <w:hideMark/>
          </w:tcPr>
          <w:p w14:paraId="70D2FA6F" w14:textId="77777777" w:rsidR="00B87019" w:rsidRDefault="00B87019">
            <w:pPr>
              <w:pStyle w:val="TAH"/>
              <w:rPr>
                <w:rFonts w:eastAsiaTheme="minorEastAsia" w:cstheme="minorBidi"/>
                <w:kern w:val="2"/>
                <w:szCs w:val="20"/>
              </w:rPr>
            </w:pPr>
            <w:r>
              <w:t>Accuracy</w:t>
            </w:r>
          </w:p>
        </w:tc>
        <w:tc>
          <w:tcPr>
            <w:tcW w:w="3725" w:type="pct"/>
            <w:gridSpan w:val="5"/>
            <w:tcBorders>
              <w:top w:val="single" w:sz="4" w:space="0" w:color="auto"/>
              <w:left w:val="single" w:sz="4" w:space="0" w:color="auto"/>
              <w:bottom w:val="nil"/>
              <w:right w:val="single" w:sz="4" w:space="0" w:color="auto"/>
            </w:tcBorders>
            <w:vAlign w:val="center"/>
            <w:hideMark/>
          </w:tcPr>
          <w:p w14:paraId="68DE6B29" w14:textId="77777777" w:rsidR="00B87019" w:rsidRDefault="00B87019">
            <w:pPr>
              <w:pStyle w:val="TAH"/>
            </w:pPr>
            <w:r>
              <w:t>Conditions</w:t>
            </w:r>
          </w:p>
        </w:tc>
      </w:tr>
      <w:tr w:rsidR="00B87019" w14:paraId="3E07CBEF" w14:textId="77777777" w:rsidTr="00B87019">
        <w:trPr>
          <w:jc w:val="center"/>
        </w:trPr>
        <w:tc>
          <w:tcPr>
            <w:tcW w:w="638" w:type="pct"/>
            <w:tcBorders>
              <w:top w:val="single" w:sz="6" w:space="0" w:color="auto"/>
              <w:left w:val="single" w:sz="4" w:space="0" w:color="auto"/>
              <w:bottom w:val="nil"/>
              <w:right w:val="single" w:sz="6" w:space="0" w:color="auto"/>
            </w:tcBorders>
            <w:vAlign w:val="center"/>
            <w:hideMark/>
          </w:tcPr>
          <w:p w14:paraId="23E2C148" w14:textId="77777777" w:rsidR="00B87019" w:rsidRDefault="00B87019">
            <w:pPr>
              <w:pStyle w:val="TAH"/>
            </w:pPr>
            <w:r>
              <w:t>Normal condition</w:t>
            </w:r>
          </w:p>
        </w:tc>
        <w:tc>
          <w:tcPr>
            <w:tcW w:w="637" w:type="pct"/>
            <w:tcBorders>
              <w:top w:val="single" w:sz="6" w:space="0" w:color="auto"/>
              <w:left w:val="single" w:sz="6" w:space="0" w:color="auto"/>
              <w:bottom w:val="nil"/>
              <w:right w:val="single" w:sz="6" w:space="0" w:color="auto"/>
            </w:tcBorders>
            <w:vAlign w:val="center"/>
            <w:hideMark/>
          </w:tcPr>
          <w:p w14:paraId="4D1DA4AC" w14:textId="77777777" w:rsidR="00B87019" w:rsidRDefault="00B87019">
            <w:pPr>
              <w:pStyle w:val="TAH"/>
            </w:pPr>
            <w:r>
              <w:t>Extreme condition</w:t>
            </w:r>
          </w:p>
        </w:tc>
        <w:tc>
          <w:tcPr>
            <w:tcW w:w="637" w:type="pct"/>
            <w:tcBorders>
              <w:top w:val="single" w:sz="4" w:space="0" w:color="auto"/>
              <w:left w:val="single" w:sz="4" w:space="0" w:color="auto"/>
              <w:bottom w:val="nil"/>
              <w:right w:val="single" w:sz="4" w:space="0" w:color="auto"/>
            </w:tcBorders>
            <w:hideMark/>
          </w:tcPr>
          <w:p w14:paraId="05433933" w14:textId="77777777" w:rsidR="00B87019" w:rsidRDefault="00B87019">
            <w:pPr>
              <w:pStyle w:val="TAH"/>
            </w:pPr>
            <w:r>
              <w:rPr>
                <w:rFonts w:cs="Arial"/>
              </w:rPr>
              <w:t>SSB Ês/Iot</w:t>
            </w:r>
          </w:p>
        </w:tc>
        <w:tc>
          <w:tcPr>
            <w:tcW w:w="3089" w:type="pct"/>
            <w:gridSpan w:val="4"/>
            <w:tcBorders>
              <w:top w:val="single" w:sz="4" w:space="0" w:color="auto"/>
              <w:left w:val="single" w:sz="4" w:space="0" w:color="auto"/>
              <w:bottom w:val="single" w:sz="6" w:space="0" w:color="auto"/>
              <w:right w:val="single" w:sz="4" w:space="0" w:color="auto"/>
            </w:tcBorders>
            <w:vAlign w:val="center"/>
            <w:hideMark/>
          </w:tcPr>
          <w:p w14:paraId="7EF5FD6A" w14:textId="77777777" w:rsidR="00B87019" w:rsidRDefault="00B87019">
            <w:pPr>
              <w:pStyle w:val="TAH"/>
            </w:pPr>
            <w:r>
              <w:t>Io</w:t>
            </w:r>
            <w:r>
              <w:rPr>
                <w:vertAlign w:val="superscript"/>
              </w:rPr>
              <w:t xml:space="preserve"> Note 2</w:t>
            </w:r>
            <w:r>
              <w:t xml:space="preserve"> range</w:t>
            </w:r>
          </w:p>
        </w:tc>
      </w:tr>
      <w:tr w:rsidR="00B87019" w14:paraId="6FB2934B" w14:textId="77777777" w:rsidTr="00B87019">
        <w:trPr>
          <w:jc w:val="center"/>
        </w:trPr>
        <w:tc>
          <w:tcPr>
            <w:tcW w:w="638" w:type="pct"/>
            <w:tcBorders>
              <w:top w:val="nil"/>
              <w:left w:val="single" w:sz="4" w:space="0" w:color="auto"/>
              <w:bottom w:val="single" w:sz="6" w:space="0" w:color="auto"/>
              <w:right w:val="single" w:sz="6" w:space="0" w:color="auto"/>
            </w:tcBorders>
            <w:vAlign w:val="center"/>
          </w:tcPr>
          <w:p w14:paraId="4C27768D" w14:textId="77777777" w:rsidR="00B87019" w:rsidRDefault="00B87019">
            <w:pPr>
              <w:pStyle w:val="TAH"/>
            </w:pPr>
          </w:p>
        </w:tc>
        <w:tc>
          <w:tcPr>
            <w:tcW w:w="637" w:type="pct"/>
            <w:tcBorders>
              <w:top w:val="nil"/>
              <w:left w:val="single" w:sz="6" w:space="0" w:color="auto"/>
              <w:bottom w:val="single" w:sz="6" w:space="0" w:color="auto"/>
              <w:right w:val="single" w:sz="6" w:space="0" w:color="auto"/>
            </w:tcBorders>
            <w:vAlign w:val="center"/>
          </w:tcPr>
          <w:p w14:paraId="20FBDA30" w14:textId="77777777" w:rsidR="00B87019" w:rsidRDefault="00B87019">
            <w:pPr>
              <w:pStyle w:val="TAH"/>
            </w:pPr>
          </w:p>
        </w:tc>
        <w:tc>
          <w:tcPr>
            <w:tcW w:w="637" w:type="pct"/>
            <w:tcBorders>
              <w:top w:val="nil"/>
              <w:left w:val="single" w:sz="4" w:space="0" w:color="auto"/>
              <w:bottom w:val="single" w:sz="6" w:space="0" w:color="auto"/>
              <w:right w:val="single" w:sz="4" w:space="0" w:color="auto"/>
            </w:tcBorders>
            <w:vAlign w:val="center"/>
          </w:tcPr>
          <w:p w14:paraId="78EE2A8B" w14:textId="77777777" w:rsidR="00B87019" w:rsidRDefault="00B87019">
            <w:pPr>
              <w:pStyle w:val="TAH"/>
            </w:pPr>
          </w:p>
        </w:tc>
        <w:tc>
          <w:tcPr>
            <w:tcW w:w="2183" w:type="pct"/>
            <w:gridSpan w:val="3"/>
            <w:tcBorders>
              <w:top w:val="single" w:sz="4" w:space="0" w:color="auto"/>
              <w:left w:val="single" w:sz="4" w:space="0" w:color="auto"/>
              <w:bottom w:val="single" w:sz="6" w:space="0" w:color="auto"/>
              <w:right w:val="single" w:sz="6" w:space="0" w:color="auto"/>
            </w:tcBorders>
            <w:vAlign w:val="center"/>
            <w:hideMark/>
          </w:tcPr>
          <w:p w14:paraId="63E2FECB" w14:textId="77777777" w:rsidR="00B87019" w:rsidRDefault="00B87019">
            <w:pPr>
              <w:pStyle w:val="TAH"/>
            </w:pPr>
            <w: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1655ABF5" w14:textId="77777777" w:rsidR="00B87019" w:rsidRDefault="00B87019">
            <w:pPr>
              <w:pStyle w:val="TAH"/>
            </w:pPr>
            <w:r>
              <w:t>Maximum Io</w:t>
            </w:r>
          </w:p>
        </w:tc>
      </w:tr>
      <w:tr w:rsidR="00B87019" w14:paraId="3DF3E912" w14:textId="77777777" w:rsidTr="00B87019">
        <w:trPr>
          <w:jc w:val="center"/>
        </w:trPr>
        <w:tc>
          <w:tcPr>
            <w:tcW w:w="638" w:type="pct"/>
            <w:tcBorders>
              <w:top w:val="single" w:sz="6" w:space="0" w:color="auto"/>
              <w:left w:val="single" w:sz="4" w:space="0" w:color="auto"/>
              <w:bottom w:val="nil"/>
              <w:right w:val="single" w:sz="6" w:space="0" w:color="auto"/>
            </w:tcBorders>
            <w:vAlign w:val="center"/>
            <w:hideMark/>
          </w:tcPr>
          <w:p w14:paraId="30C9946A" w14:textId="77777777" w:rsidR="00B87019" w:rsidRDefault="00B87019">
            <w:pPr>
              <w:pStyle w:val="TAH"/>
            </w:pPr>
            <w:r>
              <w:t>dB</w:t>
            </w:r>
          </w:p>
        </w:tc>
        <w:tc>
          <w:tcPr>
            <w:tcW w:w="637" w:type="pct"/>
            <w:tcBorders>
              <w:top w:val="single" w:sz="6" w:space="0" w:color="auto"/>
              <w:left w:val="single" w:sz="6" w:space="0" w:color="auto"/>
              <w:bottom w:val="nil"/>
              <w:right w:val="single" w:sz="6" w:space="0" w:color="auto"/>
            </w:tcBorders>
            <w:vAlign w:val="center"/>
            <w:hideMark/>
          </w:tcPr>
          <w:p w14:paraId="404F7D33" w14:textId="77777777" w:rsidR="00B87019" w:rsidRDefault="00B87019">
            <w:pPr>
              <w:pStyle w:val="TAH"/>
            </w:pPr>
            <w:r>
              <w:t>dB</w:t>
            </w:r>
          </w:p>
        </w:tc>
        <w:tc>
          <w:tcPr>
            <w:tcW w:w="637" w:type="pct"/>
            <w:tcBorders>
              <w:top w:val="single" w:sz="6" w:space="0" w:color="auto"/>
              <w:left w:val="single" w:sz="4" w:space="0" w:color="auto"/>
              <w:bottom w:val="nil"/>
              <w:right w:val="single" w:sz="4" w:space="0" w:color="auto"/>
            </w:tcBorders>
            <w:vAlign w:val="center"/>
            <w:hideMark/>
          </w:tcPr>
          <w:p w14:paraId="4482ED70" w14:textId="77777777" w:rsidR="00B87019" w:rsidRDefault="00B87019">
            <w:pPr>
              <w:pStyle w:val="TAH"/>
              <w:rPr>
                <w:rFonts w:cs="Arial"/>
              </w:rPr>
            </w:pPr>
            <w:r>
              <w:t>dB</w:t>
            </w: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6DDBA858" w14:textId="77777777" w:rsidR="00B87019" w:rsidRDefault="00B87019">
            <w:pPr>
              <w:pStyle w:val="TAH"/>
            </w:pPr>
            <w:r>
              <w:rPr>
                <w:rFonts w:cs="Arial"/>
              </w:rPr>
              <w:t xml:space="preserve">dBm / </w:t>
            </w:r>
            <w:r>
              <w:t>SCS</w:t>
            </w:r>
            <w:r>
              <w:rPr>
                <w:vertAlign w:val="subscript"/>
              </w:rPr>
              <w:t>SSB</w:t>
            </w:r>
            <w:r>
              <w:rPr>
                <w:vertAlign w:val="superscript"/>
              </w:rPr>
              <w:t xml:space="preserve"> </w:t>
            </w:r>
            <w:r>
              <w:rPr>
                <w:highlight w:val="cyan"/>
                <w:vertAlign w:val="superscript"/>
              </w:rPr>
              <w:t>Note 1</w:t>
            </w:r>
          </w:p>
        </w:tc>
        <w:tc>
          <w:tcPr>
            <w:tcW w:w="905" w:type="pct"/>
            <w:tcBorders>
              <w:top w:val="single" w:sz="6" w:space="0" w:color="auto"/>
              <w:left w:val="single" w:sz="6" w:space="0" w:color="auto"/>
              <w:bottom w:val="nil"/>
              <w:right w:val="single" w:sz="6" w:space="0" w:color="auto"/>
            </w:tcBorders>
            <w:vAlign w:val="center"/>
            <w:hideMark/>
          </w:tcPr>
          <w:p w14:paraId="1ED61CD3" w14:textId="77777777" w:rsidR="00B87019" w:rsidRDefault="00B87019">
            <w:pPr>
              <w:pStyle w:val="TAH"/>
              <w:rPr>
                <w:rFonts w:cstheme="minorBidi"/>
              </w:rPr>
            </w:pPr>
            <w:r>
              <w:t>dBm/BW</w:t>
            </w:r>
            <w:r>
              <w:rPr>
                <w:vertAlign w:val="subscript"/>
              </w:rPr>
              <w:t>Channel</w:t>
            </w:r>
          </w:p>
        </w:tc>
        <w:tc>
          <w:tcPr>
            <w:tcW w:w="905" w:type="pct"/>
            <w:tcBorders>
              <w:top w:val="single" w:sz="6" w:space="0" w:color="auto"/>
              <w:left w:val="single" w:sz="6" w:space="0" w:color="auto"/>
              <w:bottom w:val="nil"/>
              <w:right w:val="single" w:sz="4" w:space="0" w:color="auto"/>
            </w:tcBorders>
            <w:vAlign w:val="center"/>
            <w:hideMark/>
          </w:tcPr>
          <w:p w14:paraId="171C9103" w14:textId="77777777" w:rsidR="00B87019" w:rsidRDefault="00B87019">
            <w:pPr>
              <w:pStyle w:val="TAH"/>
            </w:pPr>
            <w:r>
              <w:t>dBm/BW</w:t>
            </w:r>
            <w:r>
              <w:rPr>
                <w:vertAlign w:val="subscript"/>
              </w:rPr>
              <w:t>Channel</w:t>
            </w:r>
          </w:p>
        </w:tc>
      </w:tr>
      <w:tr w:rsidR="00B87019" w14:paraId="0B73CA99" w14:textId="77777777" w:rsidTr="00B87019">
        <w:trPr>
          <w:jc w:val="center"/>
        </w:trPr>
        <w:tc>
          <w:tcPr>
            <w:tcW w:w="638" w:type="pct"/>
            <w:tcBorders>
              <w:top w:val="nil"/>
              <w:left w:val="single" w:sz="4" w:space="0" w:color="auto"/>
              <w:bottom w:val="single" w:sz="6" w:space="0" w:color="auto"/>
              <w:right w:val="single" w:sz="6" w:space="0" w:color="auto"/>
            </w:tcBorders>
            <w:vAlign w:val="center"/>
          </w:tcPr>
          <w:p w14:paraId="51412E3B" w14:textId="77777777" w:rsidR="00B87019" w:rsidRDefault="00B87019">
            <w:pPr>
              <w:pStyle w:val="TAH"/>
            </w:pPr>
          </w:p>
        </w:tc>
        <w:tc>
          <w:tcPr>
            <w:tcW w:w="637" w:type="pct"/>
            <w:tcBorders>
              <w:top w:val="nil"/>
              <w:left w:val="single" w:sz="6" w:space="0" w:color="auto"/>
              <w:bottom w:val="single" w:sz="6" w:space="0" w:color="auto"/>
              <w:right w:val="single" w:sz="6" w:space="0" w:color="auto"/>
            </w:tcBorders>
            <w:vAlign w:val="center"/>
          </w:tcPr>
          <w:p w14:paraId="4C976D57" w14:textId="77777777" w:rsidR="00B87019" w:rsidRDefault="00B87019">
            <w:pPr>
              <w:pStyle w:val="TAH"/>
            </w:pPr>
          </w:p>
        </w:tc>
        <w:tc>
          <w:tcPr>
            <w:tcW w:w="637" w:type="pct"/>
            <w:tcBorders>
              <w:top w:val="nil"/>
              <w:left w:val="single" w:sz="4" w:space="0" w:color="auto"/>
              <w:bottom w:val="single" w:sz="6" w:space="0" w:color="auto"/>
              <w:right w:val="single" w:sz="4" w:space="0" w:color="auto"/>
            </w:tcBorders>
          </w:tcPr>
          <w:p w14:paraId="684A8FA0" w14:textId="77777777" w:rsidR="00B87019" w:rsidRDefault="00B87019">
            <w:pPr>
              <w:pStyle w:val="TAH"/>
            </w:pPr>
          </w:p>
        </w:tc>
        <w:tc>
          <w:tcPr>
            <w:tcW w:w="639" w:type="pct"/>
            <w:tcBorders>
              <w:top w:val="single" w:sz="6" w:space="0" w:color="auto"/>
              <w:left w:val="single" w:sz="4" w:space="0" w:color="auto"/>
              <w:bottom w:val="single" w:sz="6" w:space="0" w:color="auto"/>
              <w:right w:val="single" w:sz="6" w:space="0" w:color="auto"/>
            </w:tcBorders>
            <w:vAlign w:val="center"/>
            <w:hideMark/>
          </w:tcPr>
          <w:p w14:paraId="0F74D1FB" w14:textId="77777777" w:rsidR="00B87019" w:rsidRDefault="00B87019">
            <w:pPr>
              <w:pStyle w:val="TAH"/>
            </w:pPr>
            <w:r>
              <w:t>SCS</w:t>
            </w:r>
            <w:r>
              <w:rPr>
                <w:vertAlign w:val="subscript"/>
              </w:rPr>
              <w:t>SSB</w:t>
            </w:r>
            <w:r>
              <w:rPr>
                <w:rFonts w:cs="Arial"/>
              </w:rPr>
              <w:t xml:space="preserve"> = 120 kHz</w:t>
            </w:r>
          </w:p>
        </w:tc>
        <w:tc>
          <w:tcPr>
            <w:tcW w:w="639" w:type="pct"/>
            <w:tcBorders>
              <w:top w:val="single" w:sz="6" w:space="0" w:color="auto"/>
              <w:left w:val="single" w:sz="4" w:space="0" w:color="auto"/>
              <w:bottom w:val="single" w:sz="6" w:space="0" w:color="auto"/>
              <w:right w:val="single" w:sz="6" w:space="0" w:color="auto"/>
            </w:tcBorders>
            <w:vAlign w:val="center"/>
            <w:hideMark/>
          </w:tcPr>
          <w:p w14:paraId="0FA85065" w14:textId="77777777" w:rsidR="00B87019" w:rsidRDefault="00B87019">
            <w:pPr>
              <w:pStyle w:val="TAH"/>
            </w:pPr>
            <w:r>
              <w:t>SCS</w:t>
            </w:r>
            <w:r>
              <w:rPr>
                <w:vertAlign w:val="subscript"/>
              </w:rPr>
              <w:t>SSB</w:t>
            </w:r>
            <w:r>
              <w:rPr>
                <w:rFonts w:cs="Arial"/>
              </w:rPr>
              <w:t xml:space="preserve"> = 240 kHz</w:t>
            </w:r>
          </w:p>
        </w:tc>
        <w:tc>
          <w:tcPr>
            <w:tcW w:w="905" w:type="pct"/>
            <w:tcBorders>
              <w:top w:val="nil"/>
              <w:left w:val="single" w:sz="6" w:space="0" w:color="auto"/>
              <w:bottom w:val="single" w:sz="6" w:space="0" w:color="auto"/>
              <w:right w:val="single" w:sz="6" w:space="0" w:color="auto"/>
            </w:tcBorders>
            <w:vAlign w:val="center"/>
          </w:tcPr>
          <w:p w14:paraId="4720EDBC" w14:textId="77777777" w:rsidR="00B87019" w:rsidRDefault="00B87019">
            <w:pPr>
              <w:pStyle w:val="TAH"/>
            </w:pPr>
          </w:p>
        </w:tc>
        <w:tc>
          <w:tcPr>
            <w:tcW w:w="905" w:type="pct"/>
            <w:tcBorders>
              <w:top w:val="nil"/>
              <w:left w:val="single" w:sz="6" w:space="0" w:color="auto"/>
              <w:bottom w:val="single" w:sz="6" w:space="0" w:color="auto"/>
              <w:right w:val="single" w:sz="4" w:space="0" w:color="auto"/>
            </w:tcBorders>
            <w:vAlign w:val="center"/>
          </w:tcPr>
          <w:p w14:paraId="554D243B" w14:textId="77777777" w:rsidR="00B87019" w:rsidRDefault="00B87019">
            <w:pPr>
              <w:pStyle w:val="TAH"/>
            </w:pPr>
          </w:p>
        </w:tc>
      </w:tr>
      <w:tr w:rsidR="00B87019" w14:paraId="31F53BF8" w14:textId="77777777" w:rsidTr="00B87019">
        <w:trPr>
          <w:jc w:val="center"/>
        </w:trPr>
        <w:tc>
          <w:tcPr>
            <w:tcW w:w="638" w:type="pct"/>
            <w:tcBorders>
              <w:top w:val="single" w:sz="6" w:space="0" w:color="auto"/>
              <w:left w:val="single" w:sz="4" w:space="0" w:color="auto"/>
              <w:bottom w:val="nil"/>
              <w:right w:val="single" w:sz="6" w:space="0" w:color="auto"/>
            </w:tcBorders>
            <w:vAlign w:val="center"/>
            <w:hideMark/>
          </w:tcPr>
          <w:p w14:paraId="742FF6EB" w14:textId="77777777" w:rsidR="00B87019" w:rsidRDefault="00B87019">
            <w:pPr>
              <w:pStyle w:val="TAC"/>
            </w:pPr>
            <w:r>
              <w:sym w:font="Symbol" w:char="F0B1"/>
            </w:r>
            <w:r>
              <w:t>7</w:t>
            </w:r>
          </w:p>
        </w:tc>
        <w:tc>
          <w:tcPr>
            <w:tcW w:w="637" w:type="pct"/>
            <w:tcBorders>
              <w:top w:val="single" w:sz="6" w:space="0" w:color="auto"/>
              <w:left w:val="single" w:sz="6" w:space="0" w:color="auto"/>
              <w:bottom w:val="nil"/>
              <w:right w:val="single" w:sz="6" w:space="0" w:color="auto"/>
            </w:tcBorders>
            <w:vAlign w:val="center"/>
            <w:hideMark/>
          </w:tcPr>
          <w:p w14:paraId="6F207D12" w14:textId="77777777" w:rsidR="00B87019" w:rsidRDefault="00B87019">
            <w:pPr>
              <w:pStyle w:val="TAC"/>
            </w:pPr>
            <w:r>
              <w:sym w:font="Symbol" w:char="F0B1"/>
            </w:r>
            <w:r>
              <w:t>10</w:t>
            </w:r>
          </w:p>
        </w:tc>
        <w:tc>
          <w:tcPr>
            <w:tcW w:w="637" w:type="pct"/>
            <w:tcBorders>
              <w:top w:val="single" w:sz="6" w:space="0" w:color="auto"/>
              <w:left w:val="single" w:sz="4" w:space="0" w:color="auto"/>
              <w:bottom w:val="nil"/>
              <w:right w:val="single" w:sz="4" w:space="0" w:color="auto"/>
            </w:tcBorders>
            <w:vAlign w:val="center"/>
            <w:hideMark/>
          </w:tcPr>
          <w:p w14:paraId="4C6B045D" w14:textId="77777777" w:rsidR="00B87019" w:rsidRDefault="00B87019">
            <w:pPr>
              <w:pStyle w:val="TAC"/>
            </w:pPr>
            <w:r>
              <w:rPr>
                <w:rFonts w:eastAsia="Yu Mincho" w:cs="Arial"/>
                <w:lang w:eastAsia="ja-JP"/>
              </w:rPr>
              <w:t>≥-6</w:t>
            </w: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4093421F" w14:textId="77777777" w:rsidR="00B87019" w:rsidRDefault="00B87019">
            <w:pPr>
              <w:pStyle w:val="TAC"/>
              <w:rPr>
                <w:rFonts w:eastAsia="Yu Mincho"/>
                <w:lang w:eastAsia="ja-JP"/>
              </w:rPr>
            </w:pPr>
            <w:r>
              <w:rPr>
                <w:rFonts w:eastAsia="Malgun Gothic"/>
                <w:highlight w:val="cyan"/>
                <w:lang w:eastAsia="ko-KR"/>
                <w14:ligatures w14:val="standardContextual"/>
              </w:rPr>
              <w:t xml:space="preserve">Same value as SSB_RP derived from annex </w:t>
            </w:r>
            <w:r>
              <w:rPr>
                <w:rFonts w:eastAsia="Malgun Gothic"/>
                <w:color w:val="FF0000"/>
                <w:highlight w:val="cyan"/>
                <w:lang w:eastAsia="ko-KR"/>
                <w14:ligatures w14:val="standardContextual"/>
              </w:rPr>
              <w:t>B.2.1.7</w:t>
            </w:r>
            <w:r>
              <w:rPr>
                <w:rFonts w:eastAsia="Malgun Gothic"/>
                <w:highlight w:val="cyan"/>
                <w:lang w:eastAsia="ko-KR"/>
                <w14:ligatures w14:val="standardContextual"/>
              </w:rPr>
              <w:t>, according to UE VSAT type</w:t>
            </w:r>
          </w:p>
        </w:tc>
        <w:tc>
          <w:tcPr>
            <w:tcW w:w="905" w:type="pct"/>
            <w:tcBorders>
              <w:top w:val="single" w:sz="6" w:space="0" w:color="auto"/>
              <w:left w:val="single" w:sz="6" w:space="0" w:color="auto"/>
              <w:bottom w:val="single" w:sz="6" w:space="0" w:color="auto"/>
              <w:right w:val="single" w:sz="6" w:space="0" w:color="auto"/>
            </w:tcBorders>
            <w:vAlign w:val="center"/>
            <w:hideMark/>
          </w:tcPr>
          <w:p w14:paraId="6C5C6D09" w14:textId="77777777" w:rsidR="00B87019" w:rsidRDefault="00B87019">
            <w:pPr>
              <w:pStyle w:val="TAC"/>
              <w:rPr>
                <w:lang w:eastAsia="en-US"/>
              </w:rPr>
            </w:pPr>
            <w:r>
              <w:t>N/A</w:t>
            </w:r>
          </w:p>
        </w:tc>
        <w:tc>
          <w:tcPr>
            <w:tcW w:w="905" w:type="pct"/>
            <w:tcBorders>
              <w:top w:val="single" w:sz="6" w:space="0" w:color="auto"/>
              <w:left w:val="single" w:sz="6" w:space="0" w:color="auto"/>
              <w:bottom w:val="single" w:sz="6" w:space="0" w:color="auto"/>
              <w:right w:val="single" w:sz="4" w:space="0" w:color="auto"/>
            </w:tcBorders>
            <w:vAlign w:val="center"/>
            <w:hideMark/>
          </w:tcPr>
          <w:p w14:paraId="30CFE0F1" w14:textId="77777777" w:rsidR="00B87019" w:rsidRDefault="00B87019">
            <w:pPr>
              <w:pStyle w:val="TAC"/>
              <w:rPr>
                <w:rFonts w:eastAsiaTheme="minorEastAsia"/>
              </w:rPr>
            </w:pPr>
            <w:r>
              <w:t>-70</w:t>
            </w:r>
          </w:p>
        </w:tc>
      </w:tr>
      <w:tr w:rsidR="00B87019" w14:paraId="7CE564A4" w14:textId="77777777" w:rsidTr="00B87019">
        <w:trPr>
          <w:jc w:val="center"/>
        </w:trPr>
        <w:tc>
          <w:tcPr>
            <w:tcW w:w="638" w:type="pct"/>
            <w:tcBorders>
              <w:top w:val="single" w:sz="6" w:space="0" w:color="auto"/>
              <w:left w:val="single" w:sz="4" w:space="0" w:color="auto"/>
              <w:bottom w:val="single" w:sz="6" w:space="0" w:color="auto"/>
              <w:right w:val="single" w:sz="6" w:space="0" w:color="auto"/>
            </w:tcBorders>
            <w:vAlign w:val="center"/>
            <w:hideMark/>
          </w:tcPr>
          <w:p w14:paraId="280A5856" w14:textId="77777777" w:rsidR="00B87019" w:rsidRDefault="00B87019">
            <w:pPr>
              <w:pStyle w:val="TAC"/>
            </w:pPr>
            <w:r>
              <w:sym w:font="Symbol" w:char="F0B1"/>
            </w:r>
            <w:r>
              <w:t>9</w:t>
            </w:r>
          </w:p>
        </w:tc>
        <w:tc>
          <w:tcPr>
            <w:tcW w:w="637" w:type="pct"/>
            <w:tcBorders>
              <w:top w:val="single" w:sz="6" w:space="0" w:color="auto"/>
              <w:left w:val="single" w:sz="6" w:space="0" w:color="auto"/>
              <w:bottom w:val="single" w:sz="6" w:space="0" w:color="auto"/>
              <w:right w:val="single" w:sz="6" w:space="0" w:color="auto"/>
            </w:tcBorders>
            <w:vAlign w:val="center"/>
            <w:hideMark/>
          </w:tcPr>
          <w:p w14:paraId="2FEB9A68" w14:textId="77777777" w:rsidR="00B87019" w:rsidRDefault="00B87019">
            <w:pPr>
              <w:pStyle w:val="TAC"/>
            </w:pPr>
            <w:r>
              <w:sym w:font="Symbol" w:char="F0B1"/>
            </w:r>
            <w:r>
              <w:t>12</w:t>
            </w:r>
          </w:p>
        </w:tc>
        <w:tc>
          <w:tcPr>
            <w:tcW w:w="637" w:type="pct"/>
            <w:tcBorders>
              <w:top w:val="nil"/>
              <w:left w:val="single" w:sz="4" w:space="0" w:color="auto"/>
              <w:bottom w:val="nil"/>
              <w:right w:val="single" w:sz="4" w:space="0" w:color="auto"/>
            </w:tcBorders>
          </w:tcPr>
          <w:p w14:paraId="7C8F6656" w14:textId="77777777" w:rsidR="00B87019" w:rsidRDefault="00B87019">
            <w:pPr>
              <w:pStyle w:val="TAC"/>
            </w:pP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2455FA4A" w14:textId="77777777" w:rsidR="00B87019" w:rsidRDefault="00B87019">
            <w:pPr>
              <w:pStyle w:val="TAC"/>
            </w:pPr>
            <w: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116FA4E7" w14:textId="77777777" w:rsidR="00B87019" w:rsidRDefault="00B87019">
            <w:pPr>
              <w:pStyle w:val="TAC"/>
            </w:pPr>
            <w:r>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0315F85B" w14:textId="77777777" w:rsidR="00B87019" w:rsidRDefault="00B87019">
            <w:pPr>
              <w:pStyle w:val="TAC"/>
            </w:pPr>
            <w:r>
              <w:t>-50</w:t>
            </w:r>
          </w:p>
        </w:tc>
      </w:tr>
      <w:tr w:rsidR="00B87019" w14:paraId="1685052A" w14:textId="77777777" w:rsidTr="00B87019">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752E085" w14:textId="77777777" w:rsidR="00B87019" w:rsidRDefault="00B87019">
            <w:pPr>
              <w:pStyle w:val="TAN"/>
            </w:pPr>
            <w:r>
              <w:t>NOTE 1:</w:t>
            </w:r>
            <w:r>
              <w:tab/>
              <w:t xml:space="preserve">Values based on </w:t>
            </w:r>
            <w:r>
              <w:rPr>
                <w:highlight w:val="cyan"/>
              </w:rPr>
              <w:t>EIS as defined in clause 10.3 of TS 38.101-</w:t>
            </w:r>
            <w:r>
              <w:t>5 [42]. Applicable side condition selected depending on angle of arrival.</w:t>
            </w:r>
          </w:p>
          <w:p w14:paraId="117BF8F4" w14:textId="77777777" w:rsidR="00B87019" w:rsidRDefault="00B87019">
            <w:pPr>
              <w:pStyle w:val="TAN"/>
            </w:pPr>
            <w:r>
              <w:t>NOTE 2:</w:t>
            </w:r>
            <w:r>
              <w:tab/>
            </w:r>
            <w:r>
              <w:rPr>
                <w:rFonts w:eastAsia="MS Mincho"/>
              </w:rPr>
              <w:t>Io specified at the Reference point, and assumed to have constant EPRE across the bandwidth</w:t>
            </w:r>
            <w:r>
              <w:t>.</w:t>
            </w:r>
          </w:p>
          <w:p w14:paraId="5C0A69AD" w14:textId="77777777" w:rsidR="00B87019" w:rsidRDefault="00B87019">
            <w:pPr>
              <w:pStyle w:val="TAN"/>
            </w:pPr>
            <w:r>
              <w:t>NOTE 3:</w:t>
            </w:r>
            <w:r>
              <w:tab/>
              <w:t>In the test cases, the SSB Ês/Iot and related parameters may need to be adjusted to ensure Ês/Iot at UE baseband is above the value defined in this table.</w:t>
            </w:r>
          </w:p>
        </w:tc>
      </w:tr>
    </w:tbl>
    <w:p w14:paraId="0823E4A4" w14:textId="77777777" w:rsidR="00B87019" w:rsidRDefault="00B87019" w:rsidP="00B87019">
      <w:pPr>
        <w:autoSpaceDE w:val="0"/>
        <w:autoSpaceDN w:val="0"/>
        <w:adjustRightInd w:val="0"/>
        <w:spacing w:line="360" w:lineRule="auto"/>
        <w:jc w:val="both"/>
        <w:rPr>
          <w:rFonts w:ascii="Arial" w:eastAsiaTheme="minorEastAsia" w:hAnsi="Arial" w:cs="Arial"/>
          <w:kern w:val="2"/>
          <w:sz w:val="22"/>
          <w:szCs w:val="22"/>
          <w:u w:val="single"/>
          <w:shd w:val="pct15" w:color="auto" w:fill="FFFFFF"/>
        </w:rPr>
      </w:pPr>
    </w:p>
    <w:p w14:paraId="3FB40012" w14:textId="77777777" w:rsidR="00B87019" w:rsidRDefault="00B87019" w:rsidP="003D2A0C">
      <w:pPr>
        <w:spacing w:after="120"/>
        <w:rPr>
          <w:rFonts w:eastAsia="SimSun"/>
          <w:color w:val="0070C0"/>
        </w:rPr>
      </w:pPr>
    </w:p>
    <w:p w14:paraId="4AF52548" w14:textId="07B25908" w:rsidR="007F02F2" w:rsidRDefault="00460B06" w:rsidP="003D2A0C">
      <w:pPr>
        <w:spacing w:after="120"/>
        <w:rPr>
          <w:rFonts w:eastAsia="SimSun"/>
          <w:color w:val="0070C0"/>
        </w:rPr>
      </w:pPr>
      <w:r w:rsidRPr="003D2A0C">
        <w:rPr>
          <w:rFonts w:eastAsia="SimSun" w:hint="eastAsia"/>
          <w:color w:val="0070C0"/>
        </w:rPr>
        <w:t>Proposals from companies:</w:t>
      </w:r>
    </w:p>
    <w:p w14:paraId="23997A47" w14:textId="77777777" w:rsidR="00B87019" w:rsidRDefault="00B87019" w:rsidP="00B87019">
      <w:pPr>
        <w:spacing w:after="120"/>
        <w:rPr>
          <w:rFonts w:eastAsia="SimSun"/>
        </w:rPr>
      </w:pPr>
      <w:r w:rsidRPr="00B87019">
        <w:rPr>
          <w:rFonts w:eastAsia="SimSun"/>
        </w:rPr>
        <w:t>R4-2520034</w:t>
      </w:r>
      <w:r w:rsidRPr="00B87019">
        <w:rPr>
          <w:rFonts w:eastAsia="SimSun"/>
        </w:rPr>
        <w:tab/>
        <w:t>MediaTek inc.</w:t>
      </w:r>
    </w:p>
    <w:p w14:paraId="11C6066E" w14:textId="47E3A8CF" w:rsidR="00B87019" w:rsidRDefault="00B87019">
      <w:pPr>
        <w:pStyle w:val="ListParagraph"/>
        <w:numPr>
          <w:ilvl w:val="0"/>
          <w:numId w:val="25"/>
        </w:numPr>
        <w:spacing w:after="120"/>
        <w:ind w:firstLineChars="0"/>
        <w:rPr>
          <w:rFonts w:eastAsia="SimSun"/>
        </w:rPr>
      </w:pPr>
      <w:r w:rsidRPr="00B87019">
        <w:rPr>
          <w:rFonts w:eastAsia="SimSun"/>
        </w:rPr>
        <w:t xml:space="preserve">Proposal 1: Extend the current FR2-NTN measurement </w:t>
      </w:r>
      <w:r w:rsidRPr="00B87019">
        <w:rPr>
          <w:rFonts w:eastAsia="SimSun"/>
          <w:u w:val="single"/>
        </w:rPr>
        <w:t>accuracy</w:t>
      </w:r>
      <w:r>
        <w:rPr>
          <w:rFonts w:eastAsia="SimSun"/>
        </w:rPr>
        <w:t xml:space="preserve"> </w:t>
      </w:r>
      <w:r w:rsidRPr="00B87019">
        <w:rPr>
          <w:rFonts w:eastAsia="SimSun"/>
        </w:rPr>
        <w:t>requirement to cover FR1-NTN Ku band VSAT.</w:t>
      </w:r>
    </w:p>
    <w:p w14:paraId="0CEC42EC" w14:textId="77777777" w:rsidR="00B87019" w:rsidRPr="00B87019" w:rsidRDefault="00B87019">
      <w:pPr>
        <w:pStyle w:val="ListParagraph"/>
        <w:numPr>
          <w:ilvl w:val="0"/>
          <w:numId w:val="25"/>
        </w:numPr>
        <w:spacing w:after="120"/>
        <w:ind w:firstLineChars="0"/>
        <w:rPr>
          <w:rFonts w:eastAsia="SimSun"/>
        </w:rPr>
      </w:pPr>
    </w:p>
    <w:p w14:paraId="4C970424" w14:textId="77777777" w:rsidR="00B87019" w:rsidRDefault="00B87019" w:rsidP="00B87019">
      <w:pPr>
        <w:spacing w:after="120"/>
        <w:rPr>
          <w:rFonts w:eastAsia="SimSun"/>
        </w:rPr>
      </w:pPr>
      <w:r>
        <w:rPr>
          <w:rFonts w:eastAsia="SimSun"/>
        </w:rPr>
        <w:t>R4-2521543</w:t>
      </w:r>
      <w:r>
        <w:rPr>
          <w:rFonts w:eastAsia="SimSun"/>
        </w:rPr>
        <w:tab/>
      </w:r>
      <w:proofErr w:type="spellStart"/>
      <w:proofErr w:type="gramStart"/>
      <w:r>
        <w:rPr>
          <w:rFonts w:eastAsia="SimSun"/>
        </w:rPr>
        <w:t>ZTECorporation,Sanechips</w:t>
      </w:r>
      <w:proofErr w:type="spellEnd"/>
      <w:proofErr w:type="gramEnd"/>
    </w:p>
    <w:p w14:paraId="2CFBCBEC" w14:textId="4E796E3D" w:rsidR="00B87019" w:rsidRDefault="00B87019">
      <w:pPr>
        <w:pStyle w:val="ListParagraph"/>
        <w:numPr>
          <w:ilvl w:val="0"/>
          <w:numId w:val="26"/>
        </w:numPr>
        <w:spacing w:after="120"/>
        <w:ind w:firstLineChars="0"/>
        <w:textAlignment w:val="auto"/>
        <w:rPr>
          <w:rFonts w:eastAsia="SimSun"/>
        </w:rPr>
      </w:pPr>
      <w:r>
        <w:rPr>
          <w:rFonts w:eastAsia="SimSun"/>
        </w:rPr>
        <w:t>Proposal 1: RAN4 shall not add the new band group.</w:t>
      </w:r>
    </w:p>
    <w:p w14:paraId="70A96D00" w14:textId="77777777" w:rsidR="00B87019" w:rsidRPr="00B87019" w:rsidRDefault="00B87019">
      <w:pPr>
        <w:pStyle w:val="ListParagraph"/>
        <w:numPr>
          <w:ilvl w:val="0"/>
          <w:numId w:val="26"/>
        </w:numPr>
        <w:spacing w:after="120"/>
        <w:ind w:firstLineChars="0"/>
        <w:textAlignment w:val="auto"/>
        <w:rPr>
          <w:rFonts w:eastAsia="SimSun"/>
        </w:rPr>
      </w:pPr>
    </w:p>
    <w:p w14:paraId="37894EA1" w14:textId="77777777" w:rsidR="00B87019" w:rsidRDefault="00B87019" w:rsidP="00B87019">
      <w:pPr>
        <w:spacing w:after="120"/>
        <w:rPr>
          <w:rFonts w:eastAsia="SimSun"/>
        </w:rPr>
      </w:pPr>
      <w:r w:rsidRPr="00B87019">
        <w:rPr>
          <w:rFonts w:eastAsia="SimSun"/>
        </w:rPr>
        <w:t>R4-2521633</w:t>
      </w:r>
      <w:r w:rsidRPr="00B87019">
        <w:rPr>
          <w:rFonts w:eastAsia="SimSun"/>
        </w:rPr>
        <w:tab/>
        <w:t xml:space="preserve">Huawei, </w:t>
      </w:r>
      <w:proofErr w:type="spellStart"/>
      <w:r w:rsidRPr="00B87019">
        <w:rPr>
          <w:rFonts w:eastAsia="SimSun"/>
        </w:rPr>
        <w:t>HiSilicon</w:t>
      </w:r>
      <w:proofErr w:type="spellEnd"/>
    </w:p>
    <w:p w14:paraId="57113C43" w14:textId="00A1C35D" w:rsidR="00B87019" w:rsidRPr="00B87019" w:rsidRDefault="00B87019">
      <w:pPr>
        <w:pStyle w:val="ListParagraph"/>
        <w:numPr>
          <w:ilvl w:val="0"/>
          <w:numId w:val="26"/>
        </w:numPr>
        <w:spacing w:after="120"/>
        <w:ind w:firstLineChars="0"/>
        <w:rPr>
          <w:rFonts w:eastAsia="SimSun"/>
        </w:rPr>
      </w:pPr>
      <w:r w:rsidRPr="00B87019">
        <w:rPr>
          <w:rFonts w:eastAsia="SimSun"/>
        </w:rPr>
        <w:t>Proposal 1: Do not include band n247 and n248 in the band group for FR1-NTN.</w:t>
      </w:r>
    </w:p>
    <w:p w14:paraId="313BEFF4" w14:textId="77777777" w:rsidR="00B87019" w:rsidRPr="00B87019" w:rsidRDefault="00B87019" w:rsidP="00B87019">
      <w:pPr>
        <w:spacing w:after="120"/>
        <w:rPr>
          <w:rFonts w:eastAsia="SimSun"/>
        </w:rPr>
      </w:pPr>
    </w:p>
    <w:p w14:paraId="44E8F075" w14:textId="77777777" w:rsidR="00CB2069" w:rsidRPr="0038011C" w:rsidRDefault="00CB2069" w:rsidP="0038011C">
      <w:pPr>
        <w:pStyle w:val="ListParagraph"/>
        <w:spacing w:after="120"/>
        <w:ind w:left="360" w:firstLineChars="0" w:firstLine="0"/>
        <w:rPr>
          <w:rFonts w:eastAsia="SimSun"/>
          <w:bCs/>
        </w:rPr>
      </w:pPr>
    </w:p>
    <w:p w14:paraId="6838401B" w14:textId="1640B8E1" w:rsidR="007F02F2" w:rsidRPr="00CB2069" w:rsidRDefault="00460B06" w:rsidP="00CB2069">
      <w:pPr>
        <w:spacing w:after="120"/>
        <w:rPr>
          <w:rFonts w:eastAsia="SimSun"/>
          <w:color w:val="0070C0"/>
        </w:rPr>
      </w:pPr>
      <w:r w:rsidRPr="00CB2069">
        <w:rPr>
          <w:rFonts w:eastAsia="SimSun"/>
          <w:color w:val="0070C0"/>
        </w:rPr>
        <w:t>Recommended WF</w:t>
      </w:r>
      <w:r w:rsidR="003D2A0C" w:rsidRPr="00CB2069">
        <w:rPr>
          <w:rFonts w:eastAsia="SimSun"/>
          <w:color w:val="0070C0"/>
        </w:rPr>
        <w:t xml:space="preserve">: </w:t>
      </w:r>
    </w:p>
    <w:p w14:paraId="117E675A" w14:textId="780E481E" w:rsidR="007F02F2" w:rsidRPr="00B87019" w:rsidRDefault="00B87019">
      <w:pPr>
        <w:pStyle w:val="ListParagraph"/>
        <w:numPr>
          <w:ilvl w:val="0"/>
          <w:numId w:val="26"/>
        </w:numPr>
        <w:spacing w:after="120"/>
        <w:ind w:firstLineChars="0"/>
        <w:rPr>
          <w:rFonts w:eastAsia="SimSun"/>
          <w:bCs/>
        </w:rPr>
      </w:pPr>
      <w:r>
        <w:t>N</w:t>
      </w:r>
      <w:r w:rsidRPr="00B87019">
        <w:t>ot add the new band group</w:t>
      </w:r>
      <w:r>
        <w:t xml:space="preserve"> for </w:t>
      </w:r>
      <w:r w:rsidRPr="00B87019">
        <w:t xml:space="preserve">FR1-NTN </w:t>
      </w:r>
      <w:r>
        <w:t xml:space="preserve">Ku band </w:t>
      </w:r>
      <w:r w:rsidRPr="00B87019">
        <w:t>accuracy requirement</w:t>
      </w:r>
    </w:p>
    <w:p w14:paraId="5B62FD6B" w14:textId="523720CB" w:rsidR="00B87019" w:rsidRPr="00B87019" w:rsidRDefault="00B87019">
      <w:pPr>
        <w:pStyle w:val="ListParagraph"/>
        <w:numPr>
          <w:ilvl w:val="0"/>
          <w:numId w:val="26"/>
        </w:numPr>
        <w:spacing w:after="120"/>
        <w:ind w:firstLineChars="0"/>
        <w:rPr>
          <w:rFonts w:eastAsia="SimSun"/>
          <w:bCs/>
        </w:rPr>
      </w:pPr>
      <w:r>
        <w:t>Further discuss the following proposal</w:t>
      </w:r>
    </w:p>
    <w:p w14:paraId="066338C5" w14:textId="5E02E2A9" w:rsidR="00B87019" w:rsidRPr="00B87019" w:rsidRDefault="00B87019">
      <w:pPr>
        <w:pStyle w:val="ListParagraph"/>
        <w:numPr>
          <w:ilvl w:val="1"/>
          <w:numId w:val="26"/>
        </w:numPr>
        <w:spacing w:after="120"/>
        <w:ind w:firstLineChars="0"/>
        <w:rPr>
          <w:rFonts w:eastAsia="SimSun"/>
          <w:bCs/>
        </w:rPr>
      </w:pPr>
      <w:r w:rsidRPr="00B87019">
        <w:rPr>
          <w:rFonts w:eastAsia="SimSun"/>
          <w:bCs/>
        </w:rPr>
        <w:t>Extend the current FR2-NTN measurement accuracy requirement to cover FR1-NTN Ku band VSAT.</w:t>
      </w:r>
    </w:p>
    <w:p w14:paraId="05291D61" w14:textId="77777777" w:rsidR="006B0419" w:rsidRDefault="006B0419" w:rsidP="00894EE1">
      <w:pPr>
        <w:spacing w:after="120"/>
        <w:rPr>
          <w:rFonts w:eastAsia="SimSun"/>
          <w:bCs/>
        </w:rPr>
      </w:pPr>
    </w:p>
    <w:p w14:paraId="344EFCFC" w14:textId="77777777" w:rsidR="00B87019" w:rsidRPr="00894EE1" w:rsidRDefault="00B87019" w:rsidP="00894EE1">
      <w:pPr>
        <w:spacing w:after="120"/>
        <w:rPr>
          <w:rFonts w:eastAsia="SimSun"/>
          <w:bCs/>
        </w:rPr>
      </w:pPr>
    </w:p>
    <w:p w14:paraId="51D18ACF" w14:textId="44745155" w:rsidR="002F62B5" w:rsidRPr="00182B5A" w:rsidRDefault="00894EE1" w:rsidP="00182B5A">
      <w:pPr>
        <w:pStyle w:val="Heading3"/>
        <w:numPr>
          <w:ilvl w:val="0"/>
          <w:numId w:val="0"/>
        </w:numPr>
        <w:rPr>
          <w:sz w:val="24"/>
          <w:szCs w:val="16"/>
          <w:lang w:val="en-US"/>
        </w:rPr>
      </w:pPr>
      <w:r w:rsidRPr="00894EE1">
        <w:rPr>
          <w:sz w:val="24"/>
          <w:szCs w:val="16"/>
          <w:lang w:val="en-US"/>
        </w:rPr>
        <w:t>Sub-topic 1-</w:t>
      </w:r>
      <w:r w:rsidR="004E17FB">
        <w:rPr>
          <w:sz w:val="24"/>
          <w:szCs w:val="16"/>
          <w:lang w:val="en-US"/>
        </w:rPr>
        <w:t>2</w:t>
      </w:r>
      <w:r w:rsidRPr="00894EE1">
        <w:rPr>
          <w:sz w:val="24"/>
          <w:szCs w:val="16"/>
          <w:lang w:val="en-US"/>
        </w:rPr>
        <w:t xml:space="preserve">: Test </w:t>
      </w:r>
      <w:r w:rsidR="003D2A0C">
        <w:rPr>
          <w:sz w:val="24"/>
          <w:szCs w:val="16"/>
          <w:lang w:val="en-US"/>
        </w:rPr>
        <w:t>case</w:t>
      </w:r>
      <w:r w:rsidR="00481E03">
        <w:rPr>
          <w:sz w:val="24"/>
          <w:szCs w:val="16"/>
          <w:lang w:val="en-US"/>
        </w:rPr>
        <w:t>s</w:t>
      </w:r>
    </w:p>
    <w:p w14:paraId="7BB229FE" w14:textId="419E10CE" w:rsidR="00E458BA" w:rsidRPr="00873100" w:rsidRDefault="00CB2069" w:rsidP="00873100">
      <w:pPr>
        <w:pStyle w:val="Heading4"/>
        <w:numPr>
          <w:ilvl w:val="0"/>
          <w:numId w:val="0"/>
        </w:numPr>
        <w:rPr>
          <w:szCs w:val="24"/>
        </w:rPr>
      </w:pPr>
      <w:r>
        <w:rPr>
          <w:rFonts w:ascii="Times New Roman" w:hAnsi="Times New Roman"/>
          <w:b/>
          <w:bCs/>
          <w:color w:val="0070C0"/>
          <w:szCs w:val="24"/>
          <w:lang w:val="en-US"/>
        </w:rPr>
        <w:t>Issue 1-2-</w:t>
      </w:r>
      <w:r w:rsidR="00F550F8">
        <w:rPr>
          <w:rFonts w:ascii="Times New Roman" w:hAnsi="Times New Roman"/>
          <w:b/>
          <w:bCs/>
          <w:color w:val="0070C0"/>
          <w:szCs w:val="24"/>
          <w:lang w:val="en-US"/>
        </w:rPr>
        <w:t>1</w:t>
      </w:r>
      <w:r>
        <w:rPr>
          <w:rFonts w:ascii="Times New Roman" w:hAnsi="Times New Roman"/>
          <w:b/>
          <w:bCs/>
          <w:color w:val="0070C0"/>
          <w:szCs w:val="24"/>
          <w:lang w:val="en-US"/>
        </w:rPr>
        <w:t>: Test cases for Ku bands in FR1-NTN</w:t>
      </w:r>
    </w:p>
    <w:p w14:paraId="7FFBC0AE" w14:textId="12E87A8D" w:rsidR="00CB2069" w:rsidRDefault="00CB2069" w:rsidP="00894EE1">
      <w:pPr>
        <w:spacing w:after="120"/>
        <w:rPr>
          <w:rFonts w:eastAsia="SimSun"/>
          <w:color w:val="0070C0"/>
        </w:rPr>
      </w:pPr>
      <w:r>
        <w:rPr>
          <w:rFonts w:eastAsia="SimSun"/>
          <w:color w:val="0070C0"/>
        </w:rPr>
        <w:t>Proposals from companies:</w:t>
      </w:r>
    </w:p>
    <w:p w14:paraId="329C7165" w14:textId="77777777" w:rsidR="00873100" w:rsidRDefault="00873100" w:rsidP="00873100">
      <w:pPr>
        <w:spacing w:after="120"/>
        <w:rPr>
          <w:rFonts w:eastAsia="SimSun"/>
          <w:kern w:val="2"/>
        </w:rPr>
      </w:pPr>
      <w:r>
        <w:rPr>
          <w:rFonts w:eastAsia="SimSun"/>
          <w:kern w:val="2"/>
        </w:rPr>
        <w:t>R4-2520034</w:t>
      </w:r>
      <w:r>
        <w:rPr>
          <w:rFonts w:eastAsia="SimSun"/>
          <w:kern w:val="2"/>
        </w:rPr>
        <w:tab/>
        <w:t>MediaTek inc.</w:t>
      </w:r>
    </w:p>
    <w:p w14:paraId="4D3F900E" w14:textId="1B108C41" w:rsidR="00873100" w:rsidRPr="00CF3A2E" w:rsidRDefault="00CF3A2E">
      <w:pPr>
        <w:pStyle w:val="ListParagraph"/>
        <w:numPr>
          <w:ilvl w:val="0"/>
          <w:numId w:val="29"/>
        </w:numPr>
        <w:spacing w:after="120"/>
        <w:ind w:firstLineChars="0"/>
        <w:rPr>
          <w:rFonts w:eastAsia="SimSun"/>
          <w:kern w:val="2"/>
        </w:rPr>
      </w:pPr>
      <w:r w:rsidRPr="00CF3A2E">
        <w:rPr>
          <w:rFonts w:eastAsia="SimSun"/>
          <w:kern w:val="2"/>
        </w:rPr>
        <w:lastRenderedPageBreak/>
        <w:t>Proposal 2: For Test cases for Ku bands in FR1-NTN, reuse existing test cases defined for FR2-NTN unless otherwise specified and introduce a new configuration that corresponds to the reference channels used for FR1-NTN numerology (Option 2).</w:t>
      </w:r>
    </w:p>
    <w:p w14:paraId="5E7D2E6C" w14:textId="77777777" w:rsidR="00CF3A2E" w:rsidRDefault="00CF3A2E" w:rsidP="00873100">
      <w:pPr>
        <w:spacing w:after="120"/>
        <w:rPr>
          <w:rFonts w:eastAsia="SimSun"/>
          <w:kern w:val="2"/>
        </w:rPr>
      </w:pPr>
    </w:p>
    <w:p w14:paraId="36B70FC0" w14:textId="77777777" w:rsidR="00873100" w:rsidRDefault="00873100" w:rsidP="00873100">
      <w:pPr>
        <w:spacing w:after="120"/>
        <w:rPr>
          <w:rFonts w:eastAsia="SimSun"/>
          <w:kern w:val="2"/>
        </w:rPr>
      </w:pPr>
      <w:r>
        <w:rPr>
          <w:rFonts w:eastAsia="SimSun"/>
          <w:kern w:val="2"/>
        </w:rPr>
        <w:t>R4-2521216</w:t>
      </w:r>
      <w:r>
        <w:rPr>
          <w:rFonts w:eastAsia="SimSun"/>
          <w:kern w:val="2"/>
        </w:rPr>
        <w:tab/>
        <w:t>Ericsson</w:t>
      </w:r>
    </w:p>
    <w:p w14:paraId="2BA2B132" w14:textId="4EB0A656" w:rsidR="00873100" w:rsidRPr="00CF3A2E" w:rsidRDefault="00CF3A2E">
      <w:pPr>
        <w:pStyle w:val="ListParagraph"/>
        <w:numPr>
          <w:ilvl w:val="0"/>
          <w:numId w:val="29"/>
        </w:numPr>
        <w:spacing w:after="120"/>
        <w:ind w:firstLineChars="0"/>
        <w:rPr>
          <w:rFonts w:eastAsia="SimSun"/>
          <w:kern w:val="2"/>
        </w:rPr>
      </w:pPr>
      <w:r w:rsidRPr="00CF3A2E">
        <w:rPr>
          <w:rFonts w:eastAsia="SimSun"/>
          <w:kern w:val="2"/>
        </w:rPr>
        <w:t>Proposal 1: Adding the clauses for VSAT UE test cases under the corresponding clauses for SAN FR1. The content can either refer to existing test cases defined for FR2-NTN or introduce new configurations as needed.</w:t>
      </w:r>
    </w:p>
    <w:p w14:paraId="56444D6F" w14:textId="77777777" w:rsidR="00CF3A2E" w:rsidRDefault="00CF3A2E" w:rsidP="00873100">
      <w:pPr>
        <w:spacing w:after="120"/>
        <w:rPr>
          <w:rFonts w:eastAsia="SimSun"/>
          <w:kern w:val="2"/>
        </w:rPr>
      </w:pPr>
    </w:p>
    <w:p w14:paraId="27E40D59" w14:textId="77777777" w:rsidR="00873100" w:rsidRDefault="00873100" w:rsidP="00873100">
      <w:pPr>
        <w:spacing w:after="120"/>
        <w:rPr>
          <w:rFonts w:eastAsia="SimSun"/>
          <w:kern w:val="2"/>
        </w:rPr>
      </w:pPr>
      <w:r>
        <w:rPr>
          <w:rFonts w:eastAsia="SimSun"/>
          <w:kern w:val="2"/>
        </w:rPr>
        <w:t>R4-2521543</w:t>
      </w:r>
      <w:r>
        <w:rPr>
          <w:rFonts w:eastAsia="SimSun"/>
          <w:kern w:val="2"/>
        </w:rPr>
        <w:tab/>
      </w:r>
      <w:proofErr w:type="spellStart"/>
      <w:proofErr w:type="gramStart"/>
      <w:r>
        <w:rPr>
          <w:rFonts w:eastAsia="SimSun"/>
          <w:kern w:val="2"/>
        </w:rPr>
        <w:t>ZTECorporation,Sanechips</w:t>
      </w:r>
      <w:proofErr w:type="spellEnd"/>
      <w:proofErr w:type="gramEnd"/>
    </w:p>
    <w:p w14:paraId="60253FFF" w14:textId="3C618850" w:rsidR="00873100" w:rsidRPr="00CF3A2E" w:rsidRDefault="00CF3A2E">
      <w:pPr>
        <w:pStyle w:val="ListParagraph"/>
        <w:numPr>
          <w:ilvl w:val="0"/>
          <w:numId w:val="29"/>
        </w:numPr>
        <w:spacing w:after="120"/>
        <w:ind w:firstLineChars="0"/>
        <w:rPr>
          <w:rFonts w:eastAsia="SimSun"/>
          <w:kern w:val="2"/>
        </w:rPr>
      </w:pPr>
      <w:r w:rsidRPr="00CF3A2E">
        <w:rPr>
          <w:rFonts w:eastAsia="SimSun"/>
          <w:kern w:val="2"/>
        </w:rPr>
        <w:t>Proposal 2: Reuse existing test cases defined for FR2-NTN and specify the test configuration with FR1 numerology.</w:t>
      </w:r>
    </w:p>
    <w:p w14:paraId="554E19B5" w14:textId="77777777" w:rsidR="00CF3A2E" w:rsidRDefault="00CF3A2E" w:rsidP="00873100">
      <w:pPr>
        <w:spacing w:after="120"/>
        <w:rPr>
          <w:rFonts w:eastAsia="SimSun"/>
          <w:kern w:val="2"/>
        </w:rPr>
      </w:pPr>
    </w:p>
    <w:p w14:paraId="72E0C594" w14:textId="77777777" w:rsidR="00873100" w:rsidRDefault="00873100" w:rsidP="00873100">
      <w:pPr>
        <w:spacing w:after="120"/>
        <w:rPr>
          <w:rFonts w:eastAsia="SimSun"/>
          <w:kern w:val="2"/>
        </w:rPr>
      </w:pPr>
      <w:r>
        <w:rPr>
          <w:rFonts w:eastAsia="SimSun"/>
          <w:kern w:val="2"/>
        </w:rPr>
        <w:t>R4-2521633</w:t>
      </w:r>
      <w:r>
        <w:rPr>
          <w:rFonts w:eastAsia="SimSun"/>
          <w:kern w:val="2"/>
        </w:rPr>
        <w:tab/>
        <w:t xml:space="preserve">Huawei, </w:t>
      </w:r>
      <w:proofErr w:type="spellStart"/>
      <w:r>
        <w:rPr>
          <w:rFonts w:eastAsia="SimSun"/>
          <w:kern w:val="2"/>
        </w:rPr>
        <w:t>HiSilicon</w:t>
      </w:r>
      <w:proofErr w:type="spellEnd"/>
    </w:p>
    <w:p w14:paraId="127F1672" w14:textId="23D42369" w:rsidR="00873100" w:rsidRDefault="00CF3A2E">
      <w:pPr>
        <w:pStyle w:val="ListParagraph"/>
        <w:numPr>
          <w:ilvl w:val="0"/>
          <w:numId w:val="29"/>
        </w:numPr>
        <w:spacing w:after="120"/>
        <w:ind w:firstLineChars="0"/>
        <w:rPr>
          <w:rFonts w:eastAsia="SimSun"/>
          <w:kern w:val="2"/>
        </w:rPr>
      </w:pPr>
      <w:r w:rsidRPr="00CF3A2E">
        <w:rPr>
          <w:rFonts w:eastAsia="SimSun"/>
          <w:kern w:val="2"/>
        </w:rPr>
        <w:t>Proposal 3: Re-use existing test cases defined for FR2-NTN for Ku band in FR1-</w:t>
      </w:r>
      <w:proofErr w:type="gramStart"/>
      <w:r w:rsidRPr="00CF3A2E">
        <w:rPr>
          <w:rFonts w:eastAsia="SimSun"/>
          <w:kern w:val="2"/>
        </w:rPr>
        <w:t>NTN, and</w:t>
      </w:r>
      <w:proofErr w:type="gramEnd"/>
      <w:r w:rsidRPr="00CF3A2E">
        <w:rPr>
          <w:rFonts w:eastAsia="SimSun"/>
          <w:kern w:val="2"/>
        </w:rPr>
        <w:t xml:space="preserve"> introduce a new configuration that corresponds to the reference channels used for FR1-NTN numerology.</w:t>
      </w:r>
    </w:p>
    <w:p w14:paraId="38ACAA47" w14:textId="77777777" w:rsidR="00CF3A2E" w:rsidRPr="00CF3A2E" w:rsidRDefault="00CF3A2E" w:rsidP="00CF3A2E">
      <w:pPr>
        <w:pStyle w:val="ListParagraph"/>
        <w:spacing w:after="120"/>
        <w:ind w:left="720" w:firstLineChars="0" w:firstLine="0"/>
        <w:rPr>
          <w:rFonts w:eastAsia="SimSun"/>
          <w:kern w:val="2"/>
        </w:rPr>
      </w:pPr>
    </w:p>
    <w:p w14:paraId="3408AC16" w14:textId="77777777" w:rsidR="00873100" w:rsidRDefault="00873100" w:rsidP="00873100">
      <w:pPr>
        <w:spacing w:after="120"/>
        <w:rPr>
          <w:rFonts w:eastAsia="SimSun"/>
          <w:kern w:val="2"/>
        </w:rPr>
      </w:pPr>
      <w:r>
        <w:rPr>
          <w:rFonts w:eastAsia="SimSun"/>
          <w:kern w:val="2"/>
        </w:rPr>
        <w:t>R4-2521737</w:t>
      </w:r>
      <w:r>
        <w:rPr>
          <w:rFonts w:eastAsia="SimSun"/>
          <w:kern w:val="2"/>
        </w:rPr>
        <w:tab/>
        <w:t>Nokia</w:t>
      </w:r>
    </w:p>
    <w:p w14:paraId="06C829A0" w14:textId="016AD7A0" w:rsidR="00CF3A2E" w:rsidRPr="00CF3A2E" w:rsidRDefault="00CF3A2E">
      <w:pPr>
        <w:pStyle w:val="ListParagraph"/>
        <w:numPr>
          <w:ilvl w:val="0"/>
          <w:numId w:val="29"/>
        </w:numPr>
        <w:spacing w:after="120"/>
        <w:ind w:firstLineChars="0"/>
        <w:rPr>
          <w:lang w:val="x-none" w:eastAsia="x-none"/>
        </w:rPr>
      </w:pPr>
      <w:r w:rsidRPr="00CF3A2E">
        <w:rPr>
          <w:lang w:val="x-none" w:eastAsia="x-none"/>
        </w:rPr>
        <w:t>Proposal 1: For introducing the test cases for FR1-NTN numerology, reuse the FR2-NTN test cases with the necessary modifications in the reference channels on the test case description.</w:t>
      </w:r>
    </w:p>
    <w:p w14:paraId="51E794EB" w14:textId="77777777" w:rsidR="00CF3A2E" w:rsidRDefault="00CF3A2E" w:rsidP="00E73744">
      <w:pPr>
        <w:spacing w:after="120"/>
        <w:rPr>
          <w:rFonts w:eastAsia="MS Mincho"/>
          <w:lang w:val="x-none" w:eastAsia="x-none"/>
        </w:rPr>
      </w:pPr>
    </w:p>
    <w:p w14:paraId="43BCD1F8" w14:textId="21925B60" w:rsidR="009808BF" w:rsidRDefault="00BC792F" w:rsidP="00E73744">
      <w:pPr>
        <w:spacing w:after="120"/>
        <w:rPr>
          <w:rFonts w:eastAsia="SimSun"/>
          <w:color w:val="0070C0"/>
        </w:rPr>
      </w:pPr>
      <w:r>
        <w:rPr>
          <w:rFonts w:eastAsia="SimSun"/>
          <w:color w:val="0070C0"/>
        </w:rPr>
        <w:t>Recommended WF</w:t>
      </w:r>
      <w:r w:rsidR="00E73744">
        <w:rPr>
          <w:rFonts w:eastAsia="SimSun"/>
          <w:color w:val="0070C0"/>
        </w:rPr>
        <w:t xml:space="preserve">: </w:t>
      </w:r>
    </w:p>
    <w:p w14:paraId="688DA136" w14:textId="619EF5C2" w:rsidR="00873100" w:rsidRPr="00CF3A2E" w:rsidRDefault="00CF3A2E">
      <w:pPr>
        <w:pStyle w:val="ListParagraph"/>
        <w:numPr>
          <w:ilvl w:val="0"/>
          <w:numId w:val="27"/>
        </w:numPr>
        <w:spacing w:after="120"/>
        <w:ind w:left="644" w:firstLineChars="0"/>
        <w:contextualSpacing/>
        <w:textAlignment w:val="auto"/>
        <w:rPr>
          <w:rFonts w:eastAsia="SimSun"/>
          <w:bCs/>
        </w:rPr>
      </w:pPr>
      <w:r w:rsidRPr="00CF3A2E">
        <w:rPr>
          <w:rFonts w:eastAsia="SimSun"/>
          <w:bCs/>
        </w:rPr>
        <w:t>R</w:t>
      </w:r>
      <w:r w:rsidR="00873100" w:rsidRPr="00CF3A2E">
        <w:rPr>
          <w:rFonts w:eastAsia="SimSun"/>
          <w:bCs/>
        </w:rPr>
        <w:t>euse</w:t>
      </w:r>
      <w:r w:rsidRPr="00CF3A2E">
        <w:rPr>
          <w:rFonts w:eastAsia="SimSun"/>
          <w:bCs/>
        </w:rPr>
        <w:t xml:space="preserve"> the</w:t>
      </w:r>
      <w:r w:rsidR="00873100" w:rsidRPr="00CF3A2E">
        <w:rPr>
          <w:rFonts w:eastAsia="SimSun"/>
          <w:bCs/>
        </w:rPr>
        <w:t xml:space="preserve"> existing test cases defined for FR2-NTN</w:t>
      </w:r>
      <w:r w:rsidR="00F550F8">
        <w:rPr>
          <w:rFonts w:eastAsia="SimSun"/>
          <w:bCs/>
        </w:rPr>
        <w:t xml:space="preserve"> </w:t>
      </w:r>
      <w:r w:rsidR="00F550F8" w:rsidRPr="00F550F8">
        <w:rPr>
          <w:rFonts w:eastAsia="SimSun"/>
          <w:bCs/>
        </w:rPr>
        <w:t>for Ku band</w:t>
      </w:r>
      <w:r w:rsidR="00F550F8">
        <w:rPr>
          <w:rFonts w:eastAsia="SimSun"/>
          <w:bCs/>
        </w:rPr>
        <w:t xml:space="preserve"> with</w:t>
      </w:r>
      <w:r w:rsidR="00F550F8" w:rsidRPr="00F550F8">
        <w:rPr>
          <w:rFonts w:eastAsia="SimSun"/>
          <w:bCs/>
        </w:rPr>
        <w:t xml:space="preserve"> FR1-NTN numerology</w:t>
      </w:r>
      <w:r w:rsidR="00F550F8" w:rsidRPr="00F550F8">
        <w:t xml:space="preserve"> </w:t>
      </w:r>
      <w:r w:rsidR="00F550F8" w:rsidRPr="00F550F8">
        <w:rPr>
          <w:lang w:val="x-none" w:eastAsia="x-none"/>
        </w:rPr>
        <w:t xml:space="preserve">with the necessary </w:t>
      </w:r>
      <w:proofErr w:type="gramStart"/>
      <w:r w:rsidR="00F550F8" w:rsidRPr="00F550F8">
        <w:rPr>
          <w:lang w:val="x-none" w:eastAsia="x-none"/>
        </w:rPr>
        <w:t>modifications</w:t>
      </w:r>
      <w:proofErr w:type="gramEnd"/>
    </w:p>
    <w:p w14:paraId="1C6E78CC" w14:textId="77777777" w:rsidR="00873100" w:rsidRPr="00CF3A2E" w:rsidRDefault="00873100">
      <w:pPr>
        <w:pStyle w:val="ListParagraph"/>
        <w:numPr>
          <w:ilvl w:val="1"/>
          <w:numId w:val="28"/>
        </w:numPr>
        <w:spacing w:after="120"/>
        <w:ind w:left="1364" w:firstLineChars="0"/>
        <w:contextualSpacing/>
        <w:textAlignment w:val="auto"/>
        <w:rPr>
          <w:lang w:val="x-none" w:eastAsia="x-none"/>
        </w:rPr>
      </w:pPr>
      <w:r w:rsidRPr="00CF3A2E">
        <w:rPr>
          <w:lang w:val="x-none" w:eastAsia="x-none"/>
        </w:rPr>
        <w:t>Introduce a new configuration that corresponds to the reference channels used for FR1-NTN numerology.</w:t>
      </w:r>
    </w:p>
    <w:p w14:paraId="73132A7B" w14:textId="77777777" w:rsidR="00F550F8" w:rsidRDefault="00F550F8" w:rsidP="00F550F8">
      <w:pPr>
        <w:spacing w:after="120"/>
        <w:rPr>
          <w:rFonts w:eastAsia="SimSun"/>
          <w:bCs/>
        </w:rPr>
      </w:pPr>
    </w:p>
    <w:p w14:paraId="41519CCE" w14:textId="3A53F300" w:rsidR="00F550F8" w:rsidRDefault="00F550F8" w:rsidP="00F550F8">
      <w:pPr>
        <w:pStyle w:val="Heading4"/>
        <w:numPr>
          <w:ilvl w:val="0"/>
          <w:numId w:val="0"/>
        </w:numPr>
        <w:rPr>
          <w:szCs w:val="24"/>
        </w:rPr>
      </w:pPr>
      <w:r>
        <w:rPr>
          <w:rFonts w:ascii="Times New Roman" w:hAnsi="Times New Roman"/>
          <w:b/>
          <w:bCs/>
          <w:color w:val="0070C0"/>
          <w:szCs w:val="24"/>
          <w:lang w:val="en-US"/>
        </w:rPr>
        <w:t xml:space="preserve">Issue 1-2-2: </w:t>
      </w:r>
      <w:r w:rsidRPr="00F550F8">
        <w:rPr>
          <w:rFonts w:ascii="Times New Roman" w:hAnsi="Times New Roman"/>
          <w:b/>
          <w:bCs/>
          <w:color w:val="0070C0"/>
          <w:szCs w:val="24"/>
          <w:lang w:val="en-US"/>
        </w:rPr>
        <w:t>Reference Channel for Ku band with FR1-NTN numerology</w:t>
      </w:r>
    </w:p>
    <w:p w14:paraId="524596E5" w14:textId="77777777" w:rsidR="00F550F8" w:rsidRDefault="00F550F8" w:rsidP="00F550F8">
      <w:pPr>
        <w:spacing w:after="120"/>
        <w:rPr>
          <w:rFonts w:eastAsia="SimSun"/>
          <w:kern w:val="2"/>
        </w:rPr>
      </w:pPr>
      <w:r>
        <w:rPr>
          <w:rFonts w:eastAsia="SimSun"/>
          <w:kern w:val="2"/>
        </w:rPr>
        <w:t>R4-2521737</w:t>
      </w:r>
      <w:r>
        <w:rPr>
          <w:rFonts w:eastAsia="SimSun"/>
          <w:kern w:val="2"/>
        </w:rPr>
        <w:tab/>
        <w:t>Nokia</w:t>
      </w:r>
    </w:p>
    <w:p w14:paraId="2DFB3317" w14:textId="22E29165" w:rsidR="00F550F8" w:rsidRPr="00F550F8" w:rsidRDefault="00F550F8">
      <w:pPr>
        <w:pStyle w:val="ListParagraph"/>
        <w:numPr>
          <w:ilvl w:val="0"/>
          <w:numId w:val="29"/>
        </w:numPr>
        <w:spacing w:after="120"/>
        <w:ind w:firstLineChars="0"/>
        <w:rPr>
          <w:lang w:val="x-none" w:eastAsia="x-none"/>
        </w:rPr>
      </w:pPr>
      <w:r w:rsidRPr="00F550F8">
        <w:rPr>
          <w:lang w:val="x-none" w:eastAsia="x-none"/>
        </w:rPr>
        <w:t>Proposal 2: For FR1-NTN numerology, reuse the reference channels used for 15 kHz SCS and 10 MHz of bandwidth existent for FR1.</w:t>
      </w:r>
    </w:p>
    <w:p w14:paraId="162E3238" w14:textId="77777777" w:rsidR="00F550F8" w:rsidRDefault="00F550F8" w:rsidP="00F550F8">
      <w:pPr>
        <w:spacing w:after="120"/>
        <w:rPr>
          <w:rFonts w:eastAsia="SimSun"/>
          <w:color w:val="0070C0"/>
        </w:rPr>
      </w:pPr>
      <w:r>
        <w:rPr>
          <w:rFonts w:eastAsia="SimSun"/>
          <w:color w:val="0070C0"/>
        </w:rPr>
        <w:t xml:space="preserve">Recommended WF: </w:t>
      </w:r>
    </w:p>
    <w:p w14:paraId="67E77604" w14:textId="7AF87933" w:rsidR="00F550F8" w:rsidRDefault="00F550F8">
      <w:pPr>
        <w:pStyle w:val="ListParagraph"/>
        <w:numPr>
          <w:ilvl w:val="1"/>
          <w:numId w:val="28"/>
        </w:numPr>
        <w:ind w:left="1364" w:firstLineChars="0"/>
        <w:contextualSpacing/>
        <w:textAlignment w:val="auto"/>
        <w:rPr>
          <w:lang w:val="x-none" w:eastAsia="x-none"/>
        </w:rPr>
      </w:pPr>
      <w:r>
        <w:rPr>
          <w:rFonts w:eastAsia="SimSun"/>
          <w:bCs/>
        </w:rPr>
        <w:t xml:space="preserve">Agree with </w:t>
      </w:r>
      <w:r>
        <w:rPr>
          <w:lang w:val="x-none" w:eastAsia="x-none"/>
        </w:rPr>
        <w:t>the above proposal.</w:t>
      </w:r>
    </w:p>
    <w:p w14:paraId="6F20922B" w14:textId="77777777" w:rsidR="00F550F8" w:rsidRDefault="00F550F8" w:rsidP="00482D07">
      <w:pPr>
        <w:spacing w:after="120"/>
        <w:rPr>
          <w:rFonts w:eastAsia="MS Mincho"/>
          <w:lang w:val="x-none" w:eastAsia="x-none"/>
        </w:rPr>
      </w:pPr>
    </w:p>
    <w:p w14:paraId="0AE4077E" w14:textId="77777777" w:rsidR="00F550F8" w:rsidRDefault="00F550F8" w:rsidP="00482D07">
      <w:pPr>
        <w:spacing w:after="120"/>
        <w:rPr>
          <w:rFonts w:eastAsia="MS Mincho"/>
          <w:lang w:val="x-none" w:eastAsia="x-none"/>
        </w:rPr>
      </w:pPr>
    </w:p>
    <w:p w14:paraId="7059ACF8" w14:textId="4B98A738" w:rsidR="00482D07" w:rsidRDefault="00482D07" w:rsidP="00482D07">
      <w:pPr>
        <w:pStyle w:val="Heading4"/>
        <w:numPr>
          <w:ilvl w:val="0"/>
          <w:numId w:val="0"/>
        </w:numPr>
        <w:rPr>
          <w:szCs w:val="24"/>
        </w:rPr>
      </w:pPr>
      <w:r>
        <w:rPr>
          <w:rFonts w:ascii="Times New Roman" w:hAnsi="Times New Roman"/>
          <w:b/>
          <w:bCs/>
          <w:color w:val="0070C0"/>
          <w:szCs w:val="24"/>
          <w:lang w:val="en-US"/>
        </w:rPr>
        <w:t>Issue 1-2-</w:t>
      </w:r>
      <w:r w:rsidR="00F550F8">
        <w:rPr>
          <w:rFonts w:ascii="Times New Roman" w:hAnsi="Times New Roman"/>
          <w:b/>
          <w:bCs/>
          <w:color w:val="0070C0"/>
          <w:szCs w:val="24"/>
          <w:lang w:val="en-US"/>
        </w:rPr>
        <w:t>3</w:t>
      </w:r>
      <w:r>
        <w:rPr>
          <w:rFonts w:ascii="Times New Roman" w:hAnsi="Times New Roman"/>
          <w:b/>
          <w:bCs/>
          <w:color w:val="0070C0"/>
          <w:szCs w:val="24"/>
          <w:lang w:val="en-US"/>
        </w:rPr>
        <w:t>: Test principle</w:t>
      </w:r>
      <w:r w:rsidR="00F550F8">
        <w:rPr>
          <w:rFonts w:ascii="Times New Roman" w:hAnsi="Times New Roman"/>
          <w:b/>
          <w:bCs/>
          <w:color w:val="0070C0"/>
          <w:szCs w:val="24"/>
          <w:lang w:val="en-US"/>
        </w:rPr>
        <w:t xml:space="preserve"> for VSAT supporting both FR1 and FR2 numerology.</w:t>
      </w:r>
    </w:p>
    <w:p w14:paraId="620EBCD9" w14:textId="5FAC615B" w:rsidR="00482D07" w:rsidRDefault="00482D07" w:rsidP="00482D07">
      <w:pPr>
        <w:spacing w:after="120"/>
        <w:rPr>
          <w:rFonts w:eastAsia="SimSun"/>
          <w:color w:val="0070C0"/>
        </w:rPr>
      </w:pPr>
      <w:r>
        <w:rPr>
          <w:rFonts w:eastAsia="SimSun"/>
          <w:color w:val="0070C0"/>
        </w:rPr>
        <w:t>Proposals from companies:</w:t>
      </w:r>
    </w:p>
    <w:p w14:paraId="54D165F4" w14:textId="77777777" w:rsidR="00E458BA" w:rsidRDefault="00E458BA" w:rsidP="00E458BA">
      <w:pPr>
        <w:spacing w:after="120"/>
        <w:rPr>
          <w:rFonts w:eastAsia="SimSun"/>
          <w:kern w:val="2"/>
        </w:rPr>
      </w:pPr>
      <w:r>
        <w:rPr>
          <w:rFonts w:eastAsia="SimSun"/>
          <w:kern w:val="2"/>
        </w:rPr>
        <w:t>R4-2521216</w:t>
      </w:r>
      <w:r>
        <w:rPr>
          <w:rFonts w:eastAsia="SimSun"/>
          <w:kern w:val="2"/>
        </w:rPr>
        <w:tab/>
        <w:t>Ericsson</w:t>
      </w:r>
    </w:p>
    <w:p w14:paraId="0C341A87" w14:textId="1768F352" w:rsidR="001B179C" w:rsidRPr="001B179C" w:rsidRDefault="001B179C">
      <w:pPr>
        <w:pStyle w:val="ListParagraph"/>
        <w:numPr>
          <w:ilvl w:val="0"/>
          <w:numId w:val="29"/>
        </w:numPr>
        <w:spacing w:after="120"/>
        <w:ind w:firstLineChars="0"/>
        <w:rPr>
          <w:rFonts w:eastAsia="SimSun"/>
          <w:kern w:val="2"/>
        </w:rPr>
      </w:pPr>
      <w:r w:rsidRPr="001B179C">
        <w:rPr>
          <w:rFonts w:eastAsia="SimSun"/>
          <w:kern w:val="2"/>
        </w:rPr>
        <w:lastRenderedPageBreak/>
        <w:t>Proposal 2: Support Option 1, VSAT UE supporting both GSO and NGSO shall pass two test configurations: one with FR1 numerology and one with FR2 numerology.</w:t>
      </w:r>
    </w:p>
    <w:p w14:paraId="56F3436B" w14:textId="77777777" w:rsidR="001B179C" w:rsidRDefault="001B179C" w:rsidP="00E458BA">
      <w:pPr>
        <w:spacing w:after="120"/>
        <w:rPr>
          <w:rFonts w:eastAsia="SimSun"/>
          <w:kern w:val="2"/>
        </w:rPr>
      </w:pPr>
    </w:p>
    <w:p w14:paraId="004134E2" w14:textId="77777777" w:rsidR="00E458BA" w:rsidRDefault="00E458BA" w:rsidP="00E458BA">
      <w:pPr>
        <w:spacing w:after="120"/>
        <w:rPr>
          <w:rFonts w:eastAsia="SimSun"/>
          <w:kern w:val="2"/>
        </w:rPr>
      </w:pPr>
      <w:r>
        <w:rPr>
          <w:rFonts w:eastAsia="SimSun"/>
          <w:kern w:val="2"/>
        </w:rPr>
        <w:t>R4-2521543</w:t>
      </w:r>
      <w:r>
        <w:rPr>
          <w:rFonts w:eastAsia="SimSun"/>
          <w:kern w:val="2"/>
        </w:rPr>
        <w:tab/>
      </w:r>
      <w:proofErr w:type="spellStart"/>
      <w:proofErr w:type="gramStart"/>
      <w:r>
        <w:rPr>
          <w:rFonts w:eastAsia="SimSun"/>
          <w:kern w:val="2"/>
        </w:rPr>
        <w:t>ZTECorporation,Sanechips</w:t>
      </w:r>
      <w:proofErr w:type="spellEnd"/>
      <w:proofErr w:type="gramEnd"/>
    </w:p>
    <w:p w14:paraId="0707F243" w14:textId="62A79B9F" w:rsidR="001B179C" w:rsidRPr="001B179C" w:rsidRDefault="001B179C">
      <w:pPr>
        <w:pStyle w:val="ListParagraph"/>
        <w:numPr>
          <w:ilvl w:val="0"/>
          <w:numId w:val="29"/>
        </w:numPr>
        <w:spacing w:after="120"/>
        <w:ind w:firstLineChars="0"/>
        <w:rPr>
          <w:rFonts w:eastAsia="SimSun"/>
          <w:kern w:val="2"/>
        </w:rPr>
      </w:pPr>
      <w:r w:rsidRPr="001B179C">
        <w:rPr>
          <w:rFonts w:eastAsia="SimSun"/>
          <w:kern w:val="2"/>
        </w:rPr>
        <w:t>Proposal 3: For test cases of UL timing requirements, VSAT UE shall be at least to pass two test configurations. Otherwise, only considering test configuration with FR2 numerology.</w:t>
      </w:r>
    </w:p>
    <w:p w14:paraId="43AA94E8" w14:textId="77777777" w:rsidR="001B179C" w:rsidRDefault="001B179C" w:rsidP="00E458BA">
      <w:pPr>
        <w:spacing w:after="120"/>
        <w:rPr>
          <w:rFonts w:eastAsia="SimSun"/>
          <w:kern w:val="2"/>
        </w:rPr>
      </w:pPr>
    </w:p>
    <w:p w14:paraId="60968383" w14:textId="77777777" w:rsidR="00E458BA" w:rsidRDefault="00E458BA" w:rsidP="00E458BA">
      <w:pPr>
        <w:spacing w:after="120"/>
        <w:rPr>
          <w:rFonts w:eastAsia="SimSun"/>
          <w:kern w:val="2"/>
        </w:rPr>
      </w:pPr>
      <w:r>
        <w:rPr>
          <w:rFonts w:eastAsia="SimSun"/>
          <w:kern w:val="2"/>
        </w:rPr>
        <w:t>R4-2521633</w:t>
      </w:r>
      <w:r>
        <w:rPr>
          <w:rFonts w:eastAsia="SimSun"/>
          <w:kern w:val="2"/>
        </w:rPr>
        <w:tab/>
        <w:t xml:space="preserve">Huawei, </w:t>
      </w:r>
      <w:proofErr w:type="spellStart"/>
      <w:r>
        <w:rPr>
          <w:rFonts w:eastAsia="SimSun"/>
          <w:kern w:val="2"/>
        </w:rPr>
        <w:t>HiSilicon</w:t>
      </w:r>
      <w:proofErr w:type="spellEnd"/>
    </w:p>
    <w:p w14:paraId="27AB7CCA" w14:textId="743CD20A" w:rsidR="001B179C" w:rsidRPr="001B179C" w:rsidRDefault="001B179C">
      <w:pPr>
        <w:pStyle w:val="ListParagraph"/>
        <w:numPr>
          <w:ilvl w:val="0"/>
          <w:numId w:val="29"/>
        </w:numPr>
        <w:spacing w:after="120"/>
        <w:ind w:firstLineChars="0"/>
        <w:rPr>
          <w:rFonts w:eastAsia="SimSun"/>
          <w:kern w:val="2"/>
        </w:rPr>
      </w:pPr>
      <w:r w:rsidRPr="001B179C">
        <w:rPr>
          <w:rFonts w:eastAsia="SimSun"/>
          <w:kern w:val="2"/>
        </w:rPr>
        <w:t>Proposal 4: VSAT supporting Ku bands in both FR1-NTN and FR2-NTN should pass the test with one configuration (either FR1 or FR2 numerology), except for the UL timing test.</w:t>
      </w:r>
    </w:p>
    <w:p w14:paraId="6B083740" w14:textId="77777777" w:rsidR="001B179C" w:rsidRDefault="001B179C" w:rsidP="00E458BA">
      <w:pPr>
        <w:spacing w:after="120"/>
        <w:rPr>
          <w:rFonts w:eastAsia="SimSun"/>
          <w:kern w:val="2"/>
        </w:rPr>
      </w:pPr>
    </w:p>
    <w:p w14:paraId="09402863" w14:textId="77777777" w:rsidR="00E458BA" w:rsidRDefault="00E458BA" w:rsidP="00E458BA">
      <w:pPr>
        <w:spacing w:after="120"/>
        <w:rPr>
          <w:rFonts w:eastAsia="SimSun"/>
          <w:kern w:val="2"/>
        </w:rPr>
      </w:pPr>
      <w:r>
        <w:rPr>
          <w:rFonts w:eastAsia="SimSun"/>
          <w:kern w:val="2"/>
        </w:rPr>
        <w:t>R4-2521737</w:t>
      </w:r>
      <w:r>
        <w:rPr>
          <w:rFonts w:eastAsia="SimSun"/>
          <w:kern w:val="2"/>
        </w:rPr>
        <w:tab/>
        <w:t>Nokia</w:t>
      </w:r>
    </w:p>
    <w:p w14:paraId="74560619" w14:textId="311B179D" w:rsidR="00E458BA" w:rsidRPr="001B179C" w:rsidRDefault="001B179C">
      <w:pPr>
        <w:pStyle w:val="ListParagraph"/>
        <w:numPr>
          <w:ilvl w:val="0"/>
          <w:numId w:val="29"/>
        </w:numPr>
        <w:spacing w:after="120"/>
        <w:ind w:firstLineChars="0"/>
        <w:rPr>
          <w:rFonts w:eastAsia="SimSun"/>
          <w:kern w:val="2"/>
        </w:rPr>
      </w:pPr>
      <w:r w:rsidRPr="001B179C">
        <w:rPr>
          <w:rFonts w:eastAsia="SimSun"/>
          <w:kern w:val="2"/>
        </w:rPr>
        <w:t>Proposal 3: For NTN UEs that support both FR1-NTN and FR2-NTN, the UE is required to pass the test cases in both configurations.</w:t>
      </w:r>
    </w:p>
    <w:p w14:paraId="54E16023" w14:textId="77777777" w:rsidR="00E458BA" w:rsidRPr="00751653" w:rsidRDefault="00E458BA" w:rsidP="00482D07">
      <w:pPr>
        <w:spacing w:after="120"/>
        <w:rPr>
          <w:rFonts w:eastAsia="SimSun"/>
          <w:color w:val="0070C0"/>
        </w:rPr>
      </w:pPr>
    </w:p>
    <w:p w14:paraId="46656164" w14:textId="77777777" w:rsidR="00751653" w:rsidRDefault="00751653" w:rsidP="00751653">
      <w:pPr>
        <w:spacing w:after="120"/>
        <w:rPr>
          <w:rFonts w:eastAsia="SimSun"/>
          <w:color w:val="0070C0"/>
        </w:rPr>
      </w:pPr>
      <w:r>
        <w:rPr>
          <w:rFonts w:eastAsia="SimSun"/>
          <w:color w:val="0070C0"/>
        </w:rPr>
        <w:t xml:space="preserve">Recommended WF: </w:t>
      </w:r>
    </w:p>
    <w:p w14:paraId="6792A209" w14:textId="64B20F42" w:rsidR="001B179C" w:rsidRDefault="001B179C">
      <w:pPr>
        <w:pStyle w:val="ListParagraph"/>
        <w:numPr>
          <w:ilvl w:val="0"/>
          <w:numId w:val="6"/>
        </w:numPr>
        <w:spacing w:after="120"/>
        <w:ind w:firstLineChars="0"/>
        <w:rPr>
          <w:rFonts w:eastAsia="SimSun"/>
          <w:bCs/>
        </w:rPr>
      </w:pPr>
      <w:r>
        <w:rPr>
          <w:rFonts w:eastAsia="SimSun"/>
          <w:bCs/>
        </w:rPr>
        <w:t>F</w:t>
      </w:r>
      <w:r w:rsidRPr="001B179C">
        <w:rPr>
          <w:rFonts w:eastAsia="SimSun"/>
          <w:bCs/>
        </w:rPr>
        <w:t>or VSAT</w:t>
      </w:r>
      <w:r>
        <w:rPr>
          <w:rFonts w:eastAsia="SimSun"/>
          <w:bCs/>
        </w:rPr>
        <w:t xml:space="preserve"> UE</w:t>
      </w:r>
      <w:r w:rsidRPr="001B179C">
        <w:rPr>
          <w:rFonts w:eastAsia="SimSun"/>
          <w:bCs/>
        </w:rPr>
        <w:t xml:space="preserve"> supporting Ku bands in both FR1-NTN and FR2-NTN</w:t>
      </w:r>
      <w:r>
        <w:rPr>
          <w:rFonts w:eastAsia="SimSun"/>
          <w:bCs/>
        </w:rPr>
        <w:t xml:space="preserve">, </w:t>
      </w:r>
    </w:p>
    <w:p w14:paraId="20D6AB91" w14:textId="243F185E" w:rsidR="001B179C" w:rsidRDefault="001B179C">
      <w:pPr>
        <w:pStyle w:val="ListParagraph"/>
        <w:numPr>
          <w:ilvl w:val="1"/>
          <w:numId w:val="6"/>
        </w:numPr>
        <w:spacing w:after="120"/>
        <w:ind w:firstLineChars="0"/>
        <w:rPr>
          <w:rFonts w:eastAsia="SimSun"/>
          <w:bCs/>
        </w:rPr>
      </w:pPr>
      <w:r>
        <w:rPr>
          <w:rFonts w:eastAsia="SimSun"/>
          <w:bCs/>
        </w:rPr>
        <w:t xml:space="preserve">For UL timing test, the UE shall pass </w:t>
      </w:r>
      <w:r w:rsidRPr="001B179C">
        <w:rPr>
          <w:rFonts w:eastAsia="SimSun"/>
          <w:bCs/>
        </w:rPr>
        <w:t>two test configurations: one with FR1 numerology and one with FR2 numerology.</w:t>
      </w:r>
    </w:p>
    <w:p w14:paraId="7AC9A154" w14:textId="63A37366" w:rsidR="001B179C" w:rsidRDefault="001B179C">
      <w:pPr>
        <w:pStyle w:val="ListParagraph"/>
        <w:numPr>
          <w:ilvl w:val="1"/>
          <w:numId w:val="6"/>
        </w:numPr>
        <w:spacing w:after="120"/>
        <w:ind w:firstLineChars="0"/>
        <w:rPr>
          <w:rFonts w:eastAsia="SimSun"/>
          <w:bCs/>
        </w:rPr>
      </w:pPr>
      <w:r>
        <w:rPr>
          <w:rFonts w:eastAsia="SimSun"/>
          <w:bCs/>
        </w:rPr>
        <w:t xml:space="preserve">For tests other than UL timing, </w:t>
      </w:r>
    </w:p>
    <w:p w14:paraId="5A7570E6" w14:textId="76427FF8" w:rsidR="001B179C" w:rsidRDefault="001B179C">
      <w:pPr>
        <w:pStyle w:val="ListParagraph"/>
        <w:numPr>
          <w:ilvl w:val="2"/>
          <w:numId w:val="6"/>
        </w:numPr>
        <w:spacing w:after="120"/>
        <w:ind w:firstLineChars="0"/>
        <w:rPr>
          <w:rFonts w:eastAsia="SimSun"/>
          <w:bCs/>
        </w:rPr>
      </w:pPr>
      <w:r>
        <w:rPr>
          <w:rFonts w:eastAsia="SimSun"/>
          <w:bCs/>
        </w:rPr>
        <w:t>Option 1:</w:t>
      </w:r>
      <w:r w:rsidRPr="001B179C">
        <w:t xml:space="preserve"> </w:t>
      </w:r>
      <w:r w:rsidRPr="001B179C">
        <w:rPr>
          <w:rFonts w:eastAsia="SimSun"/>
          <w:bCs/>
        </w:rPr>
        <w:t>the UE shall pass</w:t>
      </w:r>
      <w:r>
        <w:rPr>
          <w:rFonts w:eastAsia="SimSun"/>
          <w:bCs/>
        </w:rPr>
        <w:t xml:space="preserve"> </w:t>
      </w:r>
      <w:r w:rsidRPr="001B179C">
        <w:rPr>
          <w:rFonts w:eastAsia="SimSun"/>
          <w:bCs/>
        </w:rPr>
        <w:t>the test with one configuration (either FR1 or FR2 numerology)</w:t>
      </w:r>
    </w:p>
    <w:p w14:paraId="75F1FFF5" w14:textId="18105F5B" w:rsidR="001B179C" w:rsidRDefault="001B179C">
      <w:pPr>
        <w:pStyle w:val="ListParagraph"/>
        <w:numPr>
          <w:ilvl w:val="2"/>
          <w:numId w:val="6"/>
        </w:numPr>
        <w:spacing w:after="120"/>
        <w:ind w:firstLineChars="0"/>
        <w:rPr>
          <w:rFonts w:eastAsia="SimSun"/>
          <w:bCs/>
        </w:rPr>
      </w:pPr>
      <w:r>
        <w:rPr>
          <w:rFonts w:eastAsia="SimSun"/>
          <w:bCs/>
        </w:rPr>
        <w:t xml:space="preserve">Option 2: </w:t>
      </w:r>
      <w:r w:rsidRPr="001B179C">
        <w:rPr>
          <w:rFonts w:eastAsia="SimSun"/>
          <w:bCs/>
        </w:rPr>
        <w:t>the UE shall pass two test configurations: one with FR1 numerology and one with FR2 numerology.</w:t>
      </w:r>
    </w:p>
    <w:p w14:paraId="0AF1F8DE" w14:textId="77777777" w:rsidR="001B179C" w:rsidRDefault="001B179C" w:rsidP="00A37DCB">
      <w:pPr>
        <w:spacing w:after="120"/>
        <w:rPr>
          <w:rFonts w:eastAsia="SimSun"/>
          <w:bCs/>
        </w:rPr>
      </w:pPr>
    </w:p>
    <w:p w14:paraId="4083BFD8" w14:textId="77777777" w:rsidR="00F550F8" w:rsidRDefault="00F550F8" w:rsidP="00A37DCB">
      <w:pPr>
        <w:spacing w:after="120"/>
        <w:rPr>
          <w:rFonts w:eastAsia="SimSun"/>
          <w:bCs/>
        </w:rPr>
      </w:pPr>
    </w:p>
    <w:p w14:paraId="283C4EF9" w14:textId="12AB2AE1" w:rsidR="00F550F8" w:rsidRDefault="00F550F8" w:rsidP="00F550F8">
      <w:pPr>
        <w:pStyle w:val="Heading4"/>
        <w:numPr>
          <w:ilvl w:val="0"/>
          <w:numId w:val="0"/>
        </w:numPr>
        <w:rPr>
          <w:szCs w:val="24"/>
        </w:rPr>
      </w:pPr>
      <w:r>
        <w:rPr>
          <w:rFonts w:ascii="Times New Roman" w:hAnsi="Times New Roman"/>
          <w:b/>
          <w:bCs/>
          <w:color w:val="0070C0"/>
          <w:szCs w:val="24"/>
          <w:lang w:val="en-US"/>
        </w:rPr>
        <w:t>Issue 1-2-4: UE transmit timing test for NGSO VSAT</w:t>
      </w:r>
    </w:p>
    <w:p w14:paraId="2CAE7642" w14:textId="77777777" w:rsidR="00F550F8" w:rsidRDefault="00F550F8" w:rsidP="00F550F8">
      <w:pPr>
        <w:spacing w:after="120"/>
        <w:rPr>
          <w:rFonts w:eastAsia="SimSun"/>
          <w:color w:val="0070C0"/>
        </w:rPr>
      </w:pPr>
      <w:r>
        <w:rPr>
          <w:rFonts w:eastAsia="SimSun"/>
          <w:color w:val="0070C0"/>
        </w:rPr>
        <w:t>Proposals from companies:</w:t>
      </w:r>
    </w:p>
    <w:p w14:paraId="3BFB869D" w14:textId="77777777" w:rsidR="00F550F8" w:rsidRDefault="00F550F8" w:rsidP="00F550F8">
      <w:pPr>
        <w:spacing w:after="120"/>
        <w:rPr>
          <w:rFonts w:eastAsia="SimSun"/>
          <w:kern w:val="2"/>
        </w:rPr>
      </w:pPr>
      <w:r>
        <w:rPr>
          <w:rFonts w:eastAsia="SimSun"/>
          <w:kern w:val="2"/>
        </w:rPr>
        <w:t>R4-2521633</w:t>
      </w:r>
      <w:r>
        <w:rPr>
          <w:rFonts w:eastAsia="SimSun"/>
          <w:kern w:val="2"/>
        </w:rPr>
        <w:tab/>
        <w:t xml:space="preserve">Huawei, </w:t>
      </w:r>
      <w:proofErr w:type="spellStart"/>
      <w:r>
        <w:rPr>
          <w:rFonts w:eastAsia="SimSun"/>
          <w:kern w:val="2"/>
        </w:rPr>
        <w:t>HiSilicon</w:t>
      </w:r>
      <w:proofErr w:type="spellEnd"/>
    </w:p>
    <w:p w14:paraId="3B67F733" w14:textId="77777777" w:rsidR="00F550F8" w:rsidRDefault="00F550F8">
      <w:pPr>
        <w:pStyle w:val="ListParagraph"/>
        <w:numPr>
          <w:ilvl w:val="0"/>
          <w:numId w:val="30"/>
        </w:numPr>
        <w:spacing w:after="120"/>
        <w:ind w:firstLineChars="0"/>
        <w:textAlignment w:val="auto"/>
        <w:rPr>
          <w:rFonts w:eastAsia="SimSun"/>
          <w:kern w:val="2"/>
        </w:rPr>
      </w:pPr>
      <w:r>
        <w:rPr>
          <w:rFonts w:eastAsia="SimSun"/>
          <w:kern w:val="2"/>
        </w:rPr>
        <w:t>Proposal 2: Do not emulate UE mobility in the UL timing test.</w:t>
      </w:r>
    </w:p>
    <w:p w14:paraId="1E8321EB" w14:textId="77777777" w:rsidR="00F550F8" w:rsidRDefault="00F550F8" w:rsidP="00F550F8">
      <w:pPr>
        <w:spacing w:after="120"/>
        <w:rPr>
          <w:rFonts w:eastAsia="SimSun"/>
          <w:kern w:val="2"/>
        </w:rPr>
      </w:pPr>
      <w:r>
        <w:rPr>
          <w:rFonts w:eastAsia="SimSun"/>
          <w:kern w:val="2"/>
        </w:rPr>
        <w:t>R4-2521737</w:t>
      </w:r>
      <w:r>
        <w:rPr>
          <w:rFonts w:eastAsia="SimSun"/>
          <w:kern w:val="2"/>
        </w:rPr>
        <w:tab/>
        <w:t>Nokia</w:t>
      </w:r>
    </w:p>
    <w:p w14:paraId="27B8E54D" w14:textId="77777777" w:rsidR="00F550F8" w:rsidRDefault="00F550F8">
      <w:pPr>
        <w:pStyle w:val="ListParagraph"/>
        <w:numPr>
          <w:ilvl w:val="0"/>
          <w:numId w:val="30"/>
        </w:numPr>
        <w:spacing w:after="120"/>
        <w:ind w:firstLineChars="0"/>
        <w:textAlignment w:val="auto"/>
        <w:rPr>
          <w:rFonts w:eastAsia="SimSun"/>
          <w:kern w:val="2"/>
        </w:rPr>
      </w:pPr>
      <w:r>
        <w:rPr>
          <w:rFonts w:eastAsia="SimSun"/>
          <w:kern w:val="2"/>
        </w:rPr>
        <w:t>Proposal 4: For the transmit timing test case, RAN4 to discuss how to emulate the mobility of the mobile VSAT UE.</w:t>
      </w:r>
    </w:p>
    <w:p w14:paraId="7B4185E6" w14:textId="77777777" w:rsidR="00F550F8" w:rsidRDefault="00F550F8" w:rsidP="00F550F8">
      <w:pPr>
        <w:spacing w:after="120"/>
        <w:rPr>
          <w:rFonts w:eastAsia="SimSun"/>
          <w:color w:val="0070C0"/>
        </w:rPr>
      </w:pPr>
    </w:p>
    <w:p w14:paraId="1BBABAF9" w14:textId="77777777" w:rsidR="00F550F8" w:rsidRDefault="00F550F8" w:rsidP="00F550F8">
      <w:pPr>
        <w:spacing w:after="120"/>
        <w:rPr>
          <w:rFonts w:eastAsia="SimSun"/>
          <w:color w:val="0070C0"/>
        </w:rPr>
      </w:pPr>
      <w:r>
        <w:rPr>
          <w:rFonts w:eastAsia="SimSun"/>
          <w:color w:val="0070C0"/>
        </w:rPr>
        <w:t>Recommended WF</w:t>
      </w:r>
    </w:p>
    <w:p w14:paraId="65A3A404" w14:textId="77777777" w:rsidR="00F550F8" w:rsidRDefault="00F550F8">
      <w:pPr>
        <w:pStyle w:val="ListParagraph"/>
        <w:numPr>
          <w:ilvl w:val="1"/>
          <w:numId w:val="28"/>
        </w:numPr>
        <w:spacing w:after="120"/>
        <w:ind w:firstLineChars="0"/>
        <w:textAlignment w:val="auto"/>
        <w:rPr>
          <w:rFonts w:eastAsia="SimSun"/>
          <w:bCs/>
        </w:rPr>
      </w:pPr>
      <w:r>
        <w:rPr>
          <w:lang w:val="x-none" w:eastAsia="x-none"/>
        </w:rPr>
        <w:t>Option 1:</w:t>
      </w:r>
      <w:r>
        <w:rPr>
          <w:lang w:val="x-none"/>
        </w:rPr>
        <w:t xml:space="preserve"> </w:t>
      </w:r>
      <w:r>
        <w:rPr>
          <w:lang w:val="x-none" w:eastAsia="x-none"/>
        </w:rPr>
        <w:t>Do not emulate UE mobility in the UL timing test.</w:t>
      </w:r>
    </w:p>
    <w:p w14:paraId="51D82B2F" w14:textId="77777777" w:rsidR="00F550F8" w:rsidRDefault="00F550F8">
      <w:pPr>
        <w:pStyle w:val="ListParagraph"/>
        <w:numPr>
          <w:ilvl w:val="1"/>
          <w:numId w:val="28"/>
        </w:numPr>
        <w:spacing w:after="120"/>
        <w:ind w:firstLineChars="0"/>
        <w:textAlignment w:val="auto"/>
        <w:rPr>
          <w:rFonts w:eastAsia="SimSun"/>
          <w:bCs/>
        </w:rPr>
      </w:pPr>
      <w:r>
        <w:rPr>
          <w:lang w:val="x-none" w:eastAsia="x-none"/>
        </w:rPr>
        <w:t>Option 2: For the transmit timing test case, RAN4 to discuss how to emulate the mobility of the mobile VSAT UE.</w:t>
      </w:r>
    </w:p>
    <w:p w14:paraId="1BEE2706" w14:textId="77777777" w:rsidR="00F550F8" w:rsidRDefault="00F550F8" w:rsidP="00A37DCB">
      <w:pPr>
        <w:spacing w:after="120"/>
        <w:rPr>
          <w:rFonts w:eastAsia="SimSun"/>
          <w:bCs/>
        </w:rPr>
      </w:pPr>
    </w:p>
    <w:p w14:paraId="4D80139C" w14:textId="77777777" w:rsidR="00F550F8" w:rsidRDefault="00F550F8" w:rsidP="00A37DCB">
      <w:pPr>
        <w:spacing w:after="120"/>
        <w:rPr>
          <w:rFonts w:eastAsia="SimSun"/>
          <w:bCs/>
        </w:rPr>
      </w:pPr>
    </w:p>
    <w:p w14:paraId="3A069C56" w14:textId="77777777" w:rsidR="001B179C" w:rsidRDefault="001B179C" w:rsidP="00A37DCB">
      <w:pPr>
        <w:spacing w:after="120"/>
        <w:rPr>
          <w:rFonts w:eastAsia="SimSun"/>
          <w:bCs/>
        </w:rPr>
      </w:pPr>
    </w:p>
    <w:p w14:paraId="6B0C795E" w14:textId="5DBC29EA" w:rsidR="00A37DCB" w:rsidRDefault="00A37DCB" w:rsidP="00A37DCB">
      <w:pPr>
        <w:pStyle w:val="Heading3"/>
        <w:numPr>
          <w:ilvl w:val="0"/>
          <w:numId w:val="0"/>
        </w:numPr>
        <w:rPr>
          <w:sz w:val="24"/>
          <w:szCs w:val="16"/>
          <w:lang w:val="en-US"/>
        </w:rPr>
      </w:pPr>
      <w:r>
        <w:rPr>
          <w:sz w:val="24"/>
          <w:szCs w:val="16"/>
          <w:lang w:val="en-US"/>
        </w:rPr>
        <w:t xml:space="preserve">Sub-topic 1-3: </w:t>
      </w:r>
      <w:proofErr w:type="spellStart"/>
      <w:r>
        <w:rPr>
          <w:sz w:val="24"/>
          <w:szCs w:val="16"/>
          <w:lang w:val="en-US"/>
        </w:rPr>
        <w:t>draftCR</w:t>
      </w:r>
      <w:proofErr w:type="spellEnd"/>
      <w:r>
        <w:rPr>
          <w:sz w:val="24"/>
          <w:szCs w:val="16"/>
          <w:lang w:val="en-US"/>
        </w:rPr>
        <w:t xml:space="preserve"> </w:t>
      </w:r>
    </w:p>
    <w:p w14:paraId="5EFEEC86" w14:textId="6D5E5B4C" w:rsidR="00A37DCB" w:rsidRDefault="004466CA" w:rsidP="00A37DCB">
      <w:r w:rsidRPr="004466CA">
        <w:t xml:space="preserve">A separate email thread will be initiated to collect comments for the following </w:t>
      </w:r>
      <w:proofErr w:type="spellStart"/>
      <w:r w:rsidRPr="004466CA">
        <w:t>draftCR</w:t>
      </w:r>
      <w:proofErr w:type="spellEnd"/>
      <w:r w:rsidRPr="004466CA">
        <w:t>.</w:t>
      </w:r>
    </w:p>
    <w:p w14:paraId="7C0A693E" w14:textId="77777777" w:rsidR="004466CA" w:rsidRPr="00A37DCB" w:rsidRDefault="004466CA" w:rsidP="00A37DCB"/>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87"/>
        <w:gridCol w:w="6311"/>
        <w:gridCol w:w="2123"/>
      </w:tblGrid>
      <w:tr w:rsidR="00A37DCB" w14:paraId="0304ADDB" w14:textId="77777777" w:rsidTr="00A37DCB">
        <w:tc>
          <w:tcPr>
            <w:tcW w:w="1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93F252" w14:textId="0E0C4491" w:rsidR="00A37DCB" w:rsidRDefault="00A37DCB">
            <w:pPr>
              <w:pStyle w:val="NormalWeb"/>
              <w:spacing w:before="0" w:beforeAutospacing="0" w:after="0" w:afterAutospacing="0"/>
              <w:rPr>
                <w:lang w:eastAsia="zh-TW"/>
              </w:rPr>
            </w:pPr>
            <w:r w:rsidRPr="00A37DCB">
              <w:rPr>
                <w:rFonts w:ascii="Arial" w:hAnsi="Arial" w:cs="Arial"/>
                <w:b/>
                <w:bCs/>
                <w:sz w:val="16"/>
                <w:szCs w:val="16"/>
              </w:rPr>
              <w:t>R4-2521560</w:t>
            </w:r>
          </w:p>
        </w:tc>
        <w:tc>
          <w:tcPr>
            <w:tcW w:w="63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3E6F6"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Test case on satellite switching on Ku band</w:t>
            </w:r>
          </w:p>
        </w:tc>
        <w:tc>
          <w:tcPr>
            <w:tcW w:w="21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806DE5" w14:textId="77777777" w:rsidR="00A37DCB" w:rsidRDefault="00A37DCB">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ZTECorporation,Sanechips</w:t>
            </w:r>
            <w:proofErr w:type="spellEnd"/>
            <w:proofErr w:type="gramEnd"/>
          </w:p>
        </w:tc>
      </w:tr>
      <w:tr w:rsidR="00A37DCB" w14:paraId="2091044E" w14:textId="77777777" w:rsidTr="00A37DCB">
        <w:tc>
          <w:tcPr>
            <w:tcW w:w="1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E5EDB" w14:textId="6CD0F134" w:rsidR="00A37DCB" w:rsidRDefault="00A37DCB">
            <w:pPr>
              <w:pStyle w:val="NormalWeb"/>
              <w:spacing w:before="0" w:beforeAutospacing="0" w:after="0" w:afterAutospacing="0"/>
            </w:pPr>
            <w:r w:rsidRPr="00A37DCB">
              <w:rPr>
                <w:rFonts w:ascii="Arial" w:hAnsi="Arial" w:cs="Arial"/>
                <w:b/>
                <w:bCs/>
                <w:sz w:val="16"/>
                <w:szCs w:val="16"/>
              </w:rPr>
              <w:t>R4-2521736</w:t>
            </w:r>
          </w:p>
        </w:tc>
        <w:tc>
          <w:tcPr>
            <w:tcW w:w="6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D9EF86" w14:textId="77777777" w:rsidR="00A37DCB" w:rsidRDefault="00A37DCB">
            <w:pPr>
              <w:pStyle w:val="NormalWeb"/>
              <w:spacing w:before="0" w:beforeAutospacing="0" w:after="0" w:afterAutospacing="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to add FR1-NTN configuration for test cases involving VSAT UEs in Ku Band</w:t>
            </w:r>
          </w:p>
        </w:tc>
        <w:tc>
          <w:tcPr>
            <w:tcW w:w="18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C6AABE"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Nokia</w:t>
            </w:r>
          </w:p>
        </w:tc>
      </w:tr>
    </w:tbl>
    <w:p w14:paraId="2F286246" w14:textId="77777777" w:rsidR="00A37DCB" w:rsidRPr="00A37DCB" w:rsidRDefault="00A37DCB" w:rsidP="00A37DCB">
      <w:pPr>
        <w:spacing w:after="120"/>
        <w:rPr>
          <w:rFonts w:eastAsia="SimSun"/>
          <w:bCs/>
        </w:rPr>
      </w:pPr>
    </w:p>
    <w:p w14:paraId="6DEA5458" w14:textId="1EA5CBC1" w:rsidR="00825974" w:rsidRDefault="00825974" w:rsidP="00825974">
      <w:pPr>
        <w:pStyle w:val="Heading1"/>
        <w:rPr>
          <w:rFonts w:eastAsia="Yu Mincho"/>
          <w:lang w:val="en-US"/>
        </w:rPr>
      </w:pPr>
      <w:r>
        <w:t xml:space="preserve">Topic# </w:t>
      </w:r>
      <w:r>
        <w:fldChar w:fldCharType="begin"/>
      </w:r>
      <w:r>
        <w:instrText xml:space="preserve"> SEQ Topic# \* ARABIC </w:instrText>
      </w:r>
      <w:r>
        <w:fldChar w:fldCharType="separate"/>
      </w:r>
      <w:r w:rsidR="009808BF">
        <w:rPr>
          <w:noProof/>
        </w:rPr>
        <w:t>2</w:t>
      </w:r>
      <w:r>
        <w:fldChar w:fldCharType="end"/>
      </w:r>
      <w:r>
        <w:t xml:space="preserve">: </w:t>
      </w:r>
      <w:r w:rsidR="006B0BDF" w:rsidRPr="006B0BDF">
        <w:t>NTN testing for NGSO</w:t>
      </w:r>
      <w:r>
        <w:t xml:space="preserve"> </w:t>
      </w:r>
      <w:r w:rsidR="004F2876" w:rsidRPr="004F2876">
        <w:t>(AI 6.6.3.2)</w:t>
      </w:r>
    </w:p>
    <w:p w14:paraId="51B29BD2" w14:textId="77777777" w:rsidR="00825974" w:rsidRDefault="00825974" w:rsidP="00825974">
      <w:pPr>
        <w:pStyle w:val="Heading2"/>
      </w:pPr>
      <w:r>
        <w:t>Companies’ contributions summary</w:t>
      </w:r>
    </w:p>
    <w:p w14:paraId="647CCAC3" w14:textId="77777777" w:rsidR="007F02F2" w:rsidRDefault="007F02F2">
      <w:pPr>
        <w:rPr>
          <w:b/>
          <w:color w:val="0070C0"/>
          <w:u w:val="single"/>
          <w:lang w:eastAsia="ko-KR"/>
        </w:rPr>
      </w:pPr>
    </w:p>
    <w:tbl>
      <w:tblPr>
        <w:tblStyle w:val="SGSTableBasic11"/>
        <w:tblW w:w="0" w:type="auto"/>
        <w:tblInd w:w="0" w:type="dxa"/>
        <w:tblLayout w:type="fixed"/>
        <w:tblLook w:val="04A0" w:firstRow="1" w:lastRow="0" w:firstColumn="1" w:lastColumn="0" w:noHBand="0" w:noVBand="1"/>
      </w:tblPr>
      <w:tblGrid>
        <w:gridCol w:w="1165"/>
        <w:gridCol w:w="1170"/>
        <w:gridCol w:w="7296"/>
      </w:tblGrid>
      <w:tr w:rsidR="009808BF" w14:paraId="6E902966"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vAlign w:val="center"/>
            <w:hideMark/>
          </w:tcPr>
          <w:p w14:paraId="71144AC1" w14:textId="77777777" w:rsidR="009808BF" w:rsidRPr="002E3C6D" w:rsidRDefault="009808BF">
            <w:pPr>
              <w:spacing w:before="120" w:after="120"/>
              <w:textAlignment w:val="baseline"/>
              <w:rPr>
                <w:b/>
                <w:bCs/>
                <w:sz w:val="22"/>
                <w:szCs w:val="22"/>
                <w:lang w:eastAsia="en-US"/>
              </w:rPr>
            </w:pPr>
            <w:r w:rsidRPr="002E3C6D">
              <w:rPr>
                <w:b/>
                <w:bCs/>
                <w:sz w:val="22"/>
                <w:szCs w:val="22"/>
              </w:rPr>
              <w:t>T-doc number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84C76C" w14:textId="77777777" w:rsidR="009808BF" w:rsidRPr="002E3C6D" w:rsidRDefault="009808BF">
            <w:pPr>
              <w:spacing w:before="120" w:after="120"/>
              <w:textAlignment w:val="baseline"/>
              <w:rPr>
                <w:b/>
                <w:bCs/>
                <w:sz w:val="22"/>
                <w:szCs w:val="22"/>
              </w:rPr>
            </w:pPr>
            <w:r w:rsidRPr="002E3C6D">
              <w:rPr>
                <w:b/>
                <w:bCs/>
                <w:sz w:val="22"/>
                <w:szCs w:val="22"/>
              </w:rPr>
              <w:t>Company</w:t>
            </w:r>
          </w:p>
        </w:tc>
        <w:tc>
          <w:tcPr>
            <w:tcW w:w="7296" w:type="dxa"/>
            <w:tcBorders>
              <w:top w:val="single" w:sz="4" w:space="0" w:color="auto"/>
              <w:left w:val="single" w:sz="4" w:space="0" w:color="auto"/>
              <w:bottom w:val="single" w:sz="4" w:space="0" w:color="auto"/>
              <w:right w:val="single" w:sz="4" w:space="0" w:color="auto"/>
            </w:tcBorders>
            <w:vAlign w:val="center"/>
            <w:hideMark/>
          </w:tcPr>
          <w:p w14:paraId="2AE35712" w14:textId="77777777" w:rsidR="009808BF" w:rsidRPr="002E3C6D" w:rsidRDefault="009808BF">
            <w:pPr>
              <w:spacing w:before="120" w:after="120"/>
              <w:textAlignment w:val="baseline"/>
              <w:rPr>
                <w:b/>
                <w:bCs/>
                <w:sz w:val="22"/>
                <w:szCs w:val="22"/>
              </w:rPr>
            </w:pPr>
            <w:r w:rsidRPr="002E3C6D">
              <w:rPr>
                <w:b/>
                <w:bCs/>
                <w:sz w:val="22"/>
                <w:szCs w:val="22"/>
              </w:rPr>
              <w:t>Proposals / Observations</w:t>
            </w:r>
          </w:p>
        </w:tc>
      </w:tr>
      <w:tr w:rsidR="00A37DCB" w14:paraId="39B99CBE"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hideMark/>
          </w:tcPr>
          <w:p w14:paraId="2B91226B" w14:textId="59A1019D" w:rsidR="00A37DCB" w:rsidRPr="002E3C6D" w:rsidRDefault="00A37DCB" w:rsidP="00A37DCB">
            <w:pPr>
              <w:spacing w:before="120" w:after="120"/>
              <w:textAlignment w:val="baseline"/>
              <w:rPr>
                <w:sz w:val="18"/>
                <w:szCs w:val="18"/>
              </w:rPr>
            </w:pPr>
            <w:r w:rsidRPr="00A37DCB">
              <w:rPr>
                <w:rFonts w:ascii="Arial" w:hAnsi="Arial" w:cs="Arial"/>
                <w:b/>
                <w:bCs/>
                <w:sz w:val="16"/>
                <w:szCs w:val="16"/>
              </w:rPr>
              <w:t>R4-2520033</w:t>
            </w:r>
          </w:p>
        </w:tc>
        <w:tc>
          <w:tcPr>
            <w:tcW w:w="1170" w:type="dxa"/>
            <w:tcBorders>
              <w:top w:val="single" w:sz="4" w:space="0" w:color="auto"/>
              <w:left w:val="single" w:sz="4" w:space="0" w:color="auto"/>
              <w:bottom w:val="single" w:sz="4" w:space="0" w:color="auto"/>
              <w:right w:val="single" w:sz="4" w:space="0" w:color="auto"/>
            </w:tcBorders>
            <w:hideMark/>
          </w:tcPr>
          <w:p w14:paraId="79E24027" w14:textId="594F9251" w:rsidR="00A37DCB" w:rsidRPr="002E3C6D" w:rsidRDefault="00A37DCB" w:rsidP="00A37DCB">
            <w:pPr>
              <w:spacing w:before="120" w:after="120"/>
              <w:textAlignment w:val="baseline"/>
              <w:rPr>
                <w:rFonts w:eastAsia="MS Mincho"/>
                <w:sz w:val="18"/>
                <w:szCs w:val="18"/>
                <w:lang w:eastAsia="en-GB"/>
              </w:rPr>
            </w:pPr>
            <w:r>
              <w:rPr>
                <w:rFonts w:ascii="Arial" w:hAnsi="Arial" w:cs="Arial"/>
                <w:sz w:val="16"/>
                <w:szCs w:val="16"/>
              </w:rPr>
              <w:t>MediaTek inc.</w:t>
            </w:r>
          </w:p>
        </w:tc>
        <w:tc>
          <w:tcPr>
            <w:tcW w:w="7296" w:type="dxa"/>
            <w:tcBorders>
              <w:top w:val="single" w:sz="4" w:space="0" w:color="auto"/>
              <w:left w:val="single" w:sz="4" w:space="0" w:color="auto"/>
              <w:bottom w:val="single" w:sz="4" w:space="0" w:color="auto"/>
              <w:right w:val="single" w:sz="4" w:space="0" w:color="auto"/>
            </w:tcBorders>
          </w:tcPr>
          <w:p w14:paraId="77C41DD6" w14:textId="477ADC9D" w:rsidR="00A37DCB" w:rsidRPr="006E26A1" w:rsidRDefault="006E26A1" w:rsidP="006E26A1">
            <w:pPr>
              <w:keepNext/>
              <w:overflowPunct/>
              <w:autoSpaceDE/>
              <w:autoSpaceDN/>
              <w:snapToGrid w:val="0"/>
              <w:spacing w:after="0"/>
              <w:rPr>
                <w:rFonts w:ascii="Arial" w:eastAsia="新細明體" w:hAnsi="Arial" w:cs="Arial"/>
                <w:sz w:val="20"/>
                <w:szCs w:val="20"/>
                <w:lang w:val="x-none" w:eastAsia="zh-TW"/>
              </w:rPr>
            </w:pPr>
            <w:r w:rsidRPr="00757027">
              <w:rPr>
                <w:rFonts w:eastAsiaTheme="minorEastAsia"/>
                <w:sz w:val="20"/>
                <w:szCs w:val="20"/>
              </w:rPr>
              <w:fldChar w:fldCharType="begin"/>
            </w:r>
            <w:r w:rsidRPr="00757027">
              <w:rPr>
                <w:rFonts w:eastAsiaTheme="minorEastAsia"/>
                <w:sz w:val="20"/>
                <w:szCs w:val="20"/>
              </w:rPr>
              <w:instrText xml:space="preserve"> REF _Ref213315852 \h  \* MERGEFORMAT </w:instrText>
            </w:r>
            <w:r w:rsidRPr="00757027">
              <w:rPr>
                <w:rFonts w:eastAsiaTheme="minorEastAsia"/>
                <w:sz w:val="20"/>
                <w:szCs w:val="20"/>
              </w:rPr>
            </w:r>
            <w:r w:rsidRPr="00757027">
              <w:rPr>
                <w:rFonts w:eastAsiaTheme="minorEastAsia"/>
                <w:sz w:val="20"/>
                <w:szCs w:val="20"/>
              </w:rPr>
              <w:fldChar w:fldCharType="separate"/>
            </w:r>
            <w:r w:rsidRPr="00757027">
              <w:rPr>
                <w:rFonts w:eastAsiaTheme="minorEastAsia"/>
                <w:sz w:val="20"/>
                <w:szCs w:val="20"/>
              </w:rPr>
              <w:t>Proposal 1: Apply the dynamic channel to R19 UL transmit timing test cases and do not apply it to the timing advance test.</w:t>
            </w:r>
            <w:r w:rsidRPr="00757027">
              <w:rPr>
                <w:rFonts w:eastAsiaTheme="minorEastAsia"/>
                <w:sz w:val="20"/>
                <w:szCs w:val="20"/>
              </w:rPr>
              <w:fldChar w:fldCharType="end"/>
            </w:r>
          </w:p>
        </w:tc>
      </w:tr>
      <w:tr w:rsidR="00A37DCB" w14:paraId="17D3AD54"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hideMark/>
          </w:tcPr>
          <w:p w14:paraId="20BF048F" w14:textId="5A47A67C" w:rsidR="00A37DCB" w:rsidRPr="002E3C6D" w:rsidRDefault="00A37DCB" w:rsidP="00A37DCB">
            <w:pPr>
              <w:spacing w:before="120" w:after="120"/>
              <w:textAlignment w:val="baseline"/>
              <w:rPr>
                <w:rFonts w:eastAsia="Yu Mincho"/>
                <w:sz w:val="18"/>
                <w:szCs w:val="18"/>
              </w:rPr>
            </w:pPr>
            <w:r w:rsidRPr="00A37DCB">
              <w:rPr>
                <w:rFonts w:ascii="Arial" w:hAnsi="Arial" w:cs="Arial"/>
                <w:b/>
                <w:bCs/>
                <w:sz w:val="16"/>
                <w:szCs w:val="16"/>
              </w:rPr>
              <w:t>R4-2521630</w:t>
            </w:r>
          </w:p>
        </w:tc>
        <w:tc>
          <w:tcPr>
            <w:tcW w:w="1170" w:type="dxa"/>
            <w:tcBorders>
              <w:top w:val="single" w:sz="4" w:space="0" w:color="auto"/>
              <w:left w:val="single" w:sz="4" w:space="0" w:color="auto"/>
              <w:bottom w:val="single" w:sz="4" w:space="0" w:color="auto"/>
              <w:right w:val="single" w:sz="4" w:space="0" w:color="auto"/>
            </w:tcBorders>
            <w:hideMark/>
          </w:tcPr>
          <w:p w14:paraId="5B1EAC20" w14:textId="4DD823BA" w:rsidR="00A37DCB" w:rsidRPr="002E3C6D" w:rsidRDefault="00A37DCB" w:rsidP="00A37DCB">
            <w:pPr>
              <w:spacing w:before="120" w:after="120"/>
              <w:textAlignment w:val="baseline"/>
              <w:rPr>
                <w:rFonts w:eastAsia="MS Mincho"/>
                <w:sz w:val="18"/>
                <w:szCs w:val="18"/>
                <w:lang w:eastAsia="en-GB"/>
              </w:rPr>
            </w:pPr>
            <w:r>
              <w:rPr>
                <w:rFonts w:ascii="Arial" w:hAnsi="Arial" w:cs="Arial"/>
                <w:sz w:val="16"/>
                <w:szCs w:val="16"/>
              </w:rPr>
              <w:t>Huawei, HiSilicon</w:t>
            </w:r>
          </w:p>
        </w:tc>
        <w:tc>
          <w:tcPr>
            <w:tcW w:w="7296" w:type="dxa"/>
            <w:tcBorders>
              <w:top w:val="single" w:sz="4" w:space="0" w:color="auto"/>
              <w:left w:val="single" w:sz="4" w:space="0" w:color="auto"/>
              <w:bottom w:val="single" w:sz="4" w:space="0" w:color="auto"/>
              <w:right w:val="single" w:sz="4" w:space="0" w:color="auto"/>
            </w:tcBorders>
          </w:tcPr>
          <w:p w14:paraId="52AF143E" w14:textId="77777777" w:rsidR="006E26A1" w:rsidRPr="006E26A1" w:rsidRDefault="006E26A1" w:rsidP="006E26A1">
            <w:pPr>
              <w:spacing w:before="120" w:after="120"/>
              <w:rPr>
                <w:rFonts w:eastAsiaTheme="minorEastAsia"/>
                <w:sz w:val="20"/>
                <w:szCs w:val="20"/>
              </w:rPr>
            </w:pPr>
            <w:r w:rsidRPr="006E26A1">
              <w:rPr>
                <w:rFonts w:eastAsiaTheme="minorEastAsia"/>
                <w:sz w:val="20"/>
                <w:szCs w:val="20"/>
              </w:rPr>
              <w:t xml:space="preserve">Proposal 1: The </w:t>
            </w:r>
            <w:r w:rsidRPr="006E26A1">
              <w:rPr>
                <w:rFonts w:eastAsia="SimSun"/>
                <w:sz w:val="20"/>
                <w:szCs w:val="20"/>
              </w:rPr>
              <w:t>TE-emulated</w:t>
            </w:r>
            <w:r w:rsidRPr="006E26A1">
              <w:rPr>
                <w:rFonts w:eastAsiaTheme="minorEastAsia"/>
                <w:sz w:val="20"/>
                <w:szCs w:val="20"/>
              </w:rPr>
              <w:t xml:space="preserve"> channel model with </w:t>
            </w:r>
            <w:r w:rsidRPr="006E26A1">
              <w:rPr>
                <w:rFonts w:eastAsia="SimSun"/>
                <w:sz w:val="20"/>
                <w:szCs w:val="20"/>
              </w:rPr>
              <w:t>varying Doppler and delay shifts is applied to UL transmit timing test cases only.</w:t>
            </w:r>
          </w:p>
          <w:p w14:paraId="42BE4115" w14:textId="38289939" w:rsidR="00A37DCB" w:rsidRPr="006E26A1" w:rsidRDefault="006E26A1" w:rsidP="00A37DCB">
            <w:pPr>
              <w:overflowPunct/>
              <w:autoSpaceDE/>
              <w:autoSpaceDN/>
              <w:adjustRightInd/>
              <w:spacing w:before="120" w:after="120"/>
              <w:rPr>
                <w:rFonts w:eastAsiaTheme="minorEastAsia"/>
                <w:sz w:val="20"/>
                <w:szCs w:val="20"/>
                <w:lang w:val="en-US"/>
              </w:rPr>
            </w:pPr>
            <w:r w:rsidRPr="006E26A1">
              <w:rPr>
                <w:rFonts w:eastAsiaTheme="minorEastAsia"/>
                <w:sz w:val="20"/>
                <w:szCs w:val="20"/>
              </w:rPr>
              <w:t xml:space="preserve">Proposal 2: The </w:t>
            </w:r>
            <w:r w:rsidRPr="006E26A1">
              <w:rPr>
                <w:rFonts w:eastAsia="SimSun"/>
                <w:sz w:val="20"/>
                <w:szCs w:val="20"/>
              </w:rPr>
              <w:t>TE-emulated</w:t>
            </w:r>
            <w:r w:rsidRPr="006E26A1">
              <w:rPr>
                <w:rFonts w:eastAsiaTheme="minorEastAsia"/>
                <w:sz w:val="20"/>
                <w:szCs w:val="20"/>
              </w:rPr>
              <w:t xml:space="preserve"> channel model with </w:t>
            </w:r>
            <w:r w:rsidRPr="006E26A1">
              <w:rPr>
                <w:rFonts w:eastAsia="SimSun"/>
                <w:sz w:val="20"/>
                <w:szCs w:val="20"/>
              </w:rPr>
              <w:t>varying Doppler and delay shifts is applied to R19 UE only.</w:t>
            </w:r>
          </w:p>
        </w:tc>
      </w:tr>
      <w:tr w:rsidR="00A37DCB" w14:paraId="16689EB2"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hideMark/>
          </w:tcPr>
          <w:p w14:paraId="2EAD3C2B" w14:textId="43DC69B2" w:rsidR="00A37DCB" w:rsidRPr="002E3C6D" w:rsidRDefault="00A37DCB" w:rsidP="00A37DCB">
            <w:pPr>
              <w:spacing w:before="120" w:after="120"/>
              <w:textAlignment w:val="baseline"/>
              <w:rPr>
                <w:rFonts w:eastAsia="Yu Mincho"/>
                <w:sz w:val="18"/>
                <w:szCs w:val="18"/>
                <w:lang w:eastAsia="en-US"/>
              </w:rPr>
            </w:pPr>
            <w:r w:rsidRPr="00A37DCB">
              <w:rPr>
                <w:rFonts w:ascii="Arial" w:hAnsi="Arial" w:cs="Arial"/>
                <w:b/>
                <w:bCs/>
                <w:sz w:val="16"/>
                <w:szCs w:val="16"/>
              </w:rPr>
              <w:t>R4-2522027</w:t>
            </w:r>
          </w:p>
        </w:tc>
        <w:tc>
          <w:tcPr>
            <w:tcW w:w="1170" w:type="dxa"/>
            <w:tcBorders>
              <w:top w:val="single" w:sz="4" w:space="0" w:color="auto"/>
              <w:left w:val="single" w:sz="4" w:space="0" w:color="auto"/>
              <w:bottom w:val="single" w:sz="4" w:space="0" w:color="auto"/>
              <w:right w:val="single" w:sz="4" w:space="0" w:color="auto"/>
            </w:tcBorders>
            <w:hideMark/>
          </w:tcPr>
          <w:p w14:paraId="46EA107E" w14:textId="57C6459D" w:rsidR="00A37DCB" w:rsidRPr="002E3C6D" w:rsidRDefault="00A37DCB" w:rsidP="00A37DCB">
            <w:pPr>
              <w:spacing w:before="120" w:after="120"/>
              <w:textAlignment w:val="baseline"/>
              <w:rPr>
                <w:rFonts w:eastAsia="MS Mincho"/>
                <w:sz w:val="18"/>
                <w:szCs w:val="18"/>
                <w:lang w:eastAsia="en-GB"/>
              </w:rPr>
            </w:pPr>
            <w:r>
              <w:rPr>
                <w:rFonts w:ascii="Arial" w:hAnsi="Arial" w:cs="Arial"/>
                <w:sz w:val="16"/>
                <w:szCs w:val="16"/>
              </w:rPr>
              <w:t>Samsung</w:t>
            </w:r>
          </w:p>
        </w:tc>
        <w:tc>
          <w:tcPr>
            <w:tcW w:w="7296" w:type="dxa"/>
            <w:tcBorders>
              <w:top w:val="single" w:sz="4" w:space="0" w:color="auto"/>
              <w:left w:val="single" w:sz="4" w:space="0" w:color="auto"/>
              <w:bottom w:val="single" w:sz="4" w:space="0" w:color="auto"/>
              <w:right w:val="single" w:sz="4" w:space="0" w:color="auto"/>
            </w:tcBorders>
          </w:tcPr>
          <w:p w14:paraId="4722A3CE" w14:textId="77777777" w:rsidR="006E26A1" w:rsidRPr="006E26A1" w:rsidRDefault="006E26A1" w:rsidP="006E26A1">
            <w:pPr>
              <w:spacing w:beforeLines="50" w:before="120"/>
              <w:rPr>
                <w:rFonts w:eastAsia="SimSun"/>
                <w:sz w:val="20"/>
                <w:szCs w:val="20"/>
              </w:rPr>
            </w:pPr>
            <w:r w:rsidRPr="006E26A1">
              <w:rPr>
                <w:rFonts w:eastAsia="SimSun"/>
                <w:sz w:val="20"/>
                <w:szCs w:val="20"/>
              </w:rPr>
              <w:t xml:space="preserve">Proposal #1: </w:t>
            </w:r>
          </w:p>
          <w:p w14:paraId="16F2F718" w14:textId="77777777" w:rsidR="006E26A1" w:rsidRPr="006E26A1" w:rsidRDefault="006E26A1" w:rsidP="006E26A1">
            <w:pPr>
              <w:rPr>
                <w:rFonts w:eastAsia="SimSun"/>
                <w:sz w:val="20"/>
                <w:szCs w:val="20"/>
                <w:lang w:eastAsia="ko-KR"/>
              </w:rPr>
            </w:pPr>
            <w:r w:rsidRPr="006E26A1">
              <w:rPr>
                <w:rFonts w:eastAsia="SimSun"/>
                <w:sz w:val="20"/>
                <w:szCs w:val="20"/>
                <w:lang w:eastAsia="ko-KR"/>
              </w:rPr>
              <w:t xml:space="preserve">Apply the new FR1-NTN channel model for R19 UL </w:t>
            </w:r>
            <w:r w:rsidRPr="006E26A1">
              <w:rPr>
                <w:sz w:val="20"/>
                <w:szCs w:val="20"/>
              </w:rPr>
              <w:t>timing advance adjustment accuracy</w:t>
            </w:r>
            <w:r w:rsidRPr="006E26A1">
              <w:rPr>
                <w:rFonts w:eastAsia="SimSun"/>
                <w:sz w:val="20"/>
                <w:szCs w:val="20"/>
                <w:lang w:eastAsia="ko-KR"/>
              </w:rPr>
              <w:t xml:space="preserve"> test cases</w:t>
            </w:r>
          </w:p>
          <w:p w14:paraId="01FE24B8" w14:textId="77777777" w:rsidR="006E26A1" w:rsidRPr="006E26A1" w:rsidRDefault="006E26A1">
            <w:pPr>
              <w:pStyle w:val="ListParagraph"/>
              <w:numPr>
                <w:ilvl w:val="0"/>
                <w:numId w:val="16"/>
              </w:numPr>
              <w:ind w:firstLineChars="0"/>
              <w:textAlignment w:val="auto"/>
              <w:rPr>
                <w:rFonts w:eastAsia="SimSun"/>
                <w:sz w:val="20"/>
                <w:szCs w:val="20"/>
                <w:lang w:eastAsia="ko-KR"/>
              </w:rPr>
            </w:pPr>
            <w:r w:rsidRPr="006E26A1">
              <w:rPr>
                <w:rFonts w:eastAsia="SimSun"/>
                <w:sz w:val="20"/>
                <w:szCs w:val="20"/>
                <w:lang w:eastAsia="ko-KR"/>
              </w:rPr>
              <w:t>No impacts for the test procedure or test requirements; apply the following adaptation</w:t>
            </w:r>
          </w:p>
          <w:p w14:paraId="0DD367E3" w14:textId="77777777" w:rsidR="006E26A1" w:rsidRPr="006E26A1" w:rsidRDefault="006E26A1">
            <w:pPr>
              <w:pStyle w:val="ListParagraph"/>
              <w:numPr>
                <w:ilvl w:val="1"/>
                <w:numId w:val="16"/>
              </w:numPr>
              <w:overflowPunct/>
              <w:autoSpaceDE/>
              <w:adjustRightInd/>
              <w:spacing w:beforeLines="50" w:before="120"/>
              <w:ind w:firstLineChars="0"/>
              <w:textAlignment w:val="auto"/>
              <w:rPr>
                <w:rFonts w:eastAsiaTheme="minorEastAsia"/>
                <w:sz w:val="20"/>
                <w:szCs w:val="20"/>
              </w:rPr>
            </w:pPr>
            <w:r w:rsidRPr="006E26A1">
              <w:rPr>
                <w:rFonts w:eastAsiaTheme="minorEastAsia"/>
                <w:sz w:val="20"/>
                <w:szCs w:val="20"/>
              </w:rPr>
              <w:t>Change the “Propagation condition” from “AWGN” to “AWGN with time varying Doppler and delay shifts”</w:t>
            </w:r>
          </w:p>
          <w:p w14:paraId="1C878792" w14:textId="1728B46A" w:rsidR="00A37DCB" w:rsidRPr="006E26A1" w:rsidRDefault="006E26A1">
            <w:pPr>
              <w:pStyle w:val="ListParagraph"/>
              <w:numPr>
                <w:ilvl w:val="1"/>
                <w:numId w:val="16"/>
              </w:numPr>
              <w:overflowPunct/>
              <w:autoSpaceDE/>
              <w:adjustRightInd/>
              <w:spacing w:beforeLines="50" w:before="120"/>
              <w:ind w:firstLineChars="0"/>
              <w:textAlignment w:val="auto"/>
              <w:rPr>
                <w:rFonts w:eastAsiaTheme="minorEastAsia"/>
                <w:sz w:val="20"/>
                <w:szCs w:val="20"/>
                <w:lang w:val="en-US" w:eastAsia="en-US"/>
              </w:rPr>
            </w:pPr>
            <w:r w:rsidRPr="006E26A1">
              <w:rPr>
                <w:rFonts w:eastAsiaTheme="minorEastAsia"/>
                <w:sz w:val="20"/>
                <w:szCs w:val="20"/>
              </w:rPr>
              <w:t>During the tests, UE position is needed to be added and set by AT command at the beginning of T1</w:t>
            </w:r>
            <w:r w:rsidRPr="006E26A1">
              <w:rPr>
                <w:sz w:val="20"/>
                <w:szCs w:val="20"/>
              </w:rPr>
              <w:t xml:space="preserve"> </w:t>
            </w:r>
            <w:r w:rsidRPr="006E26A1">
              <w:rPr>
                <w:rFonts w:eastAsiaTheme="minorEastAsia"/>
                <w:sz w:val="20"/>
                <w:szCs w:val="20"/>
              </w:rPr>
              <w:t>or other suitable method. In successive time periods of different T, UE position should keep unchanged. The TE adds the NGSO channel model by itself.</w:t>
            </w:r>
          </w:p>
        </w:tc>
      </w:tr>
    </w:tbl>
    <w:p w14:paraId="6C975B4A" w14:textId="77777777" w:rsidR="009808BF" w:rsidRDefault="009808BF">
      <w:pPr>
        <w:rPr>
          <w:b/>
          <w:color w:val="0070C0"/>
          <w:u w:val="single"/>
          <w:lang w:eastAsia="ko-KR"/>
        </w:rPr>
      </w:pPr>
    </w:p>
    <w:p w14:paraId="68C5C7DB" w14:textId="77777777" w:rsidR="007F02F2" w:rsidRDefault="007F02F2">
      <w:pPr>
        <w:spacing w:after="120"/>
        <w:rPr>
          <w:rFonts w:eastAsia="SimSun"/>
          <w:lang w:eastAsia="ko-KR"/>
        </w:rPr>
      </w:pPr>
    </w:p>
    <w:p w14:paraId="6B4ED763" w14:textId="54FD0C0C" w:rsidR="0011717A" w:rsidRPr="004E5C29" w:rsidRDefault="00482D07" w:rsidP="004E5C29">
      <w:pPr>
        <w:pStyle w:val="Heading2"/>
      </w:pPr>
      <w:r>
        <w:t>Open issues summary</w:t>
      </w:r>
    </w:p>
    <w:p w14:paraId="4AA9ED90" w14:textId="4780EB73" w:rsidR="0011717A" w:rsidRDefault="0011717A" w:rsidP="00FE68DE">
      <w:pPr>
        <w:pStyle w:val="Heading3"/>
        <w:numPr>
          <w:ilvl w:val="0"/>
          <w:numId w:val="0"/>
        </w:numPr>
        <w:ind w:left="720" w:hanging="720"/>
        <w:rPr>
          <w:sz w:val="24"/>
          <w:szCs w:val="16"/>
          <w:lang w:val="en-US"/>
        </w:rPr>
      </w:pPr>
      <w:r w:rsidRPr="0011717A">
        <w:rPr>
          <w:sz w:val="24"/>
          <w:szCs w:val="16"/>
          <w:lang w:val="en-US"/>
        </w:rPr>
        <w:t xml:space="preserve">Sub-topic 2-1: </w:t>
      </w:r>
      <w:r w:rsidR="00EA0FDC">
        <w:rPr>
          <w:sz w:val="24"/>
          <w:szCs w:val="16"/>
          <w:lang w:val="en-US"/>
        </w:rPr>
        <w:t>N</w:t>
      </w:r>
      <w:r w:rsidRPr="0011717A">
        <w:rPr>
          <w:sz w:val="24"/>
          <w:szCs w:val="16"/>
          <w:lang w:val="en-US"/>
        </w:rPr>
        <w:t xml:space="preserve">ew channel model </w:t>
      </w:r>
      <w:r w:rsidR="00F301B1">
        <w:rPr>
          <w:sz w:val="24"/>
          <w:szCs w:val="16"/>
          <w:lang w:val="en-US"/>
        </w:rPr>
        <w:t xml:space="preserve">in FR1-NTN </w:t>
      </w:r>
      <w:r w:rsidRPr="0011717A">
        <w:rPr>
          <w:sz w:val="24"/>
          <w:szCs w:val="16"/>
          <w:lang w:val="en-US"/>
        </w:rPr>
        <w:t xml:space="preserve">for </w:t>
      </w:r>
      <w:r>
        <w:rPr>
          <w:sz w:val="24"/>
          <w:szCs w:val="16"/>
          <w:lang w:val="en-US"/>
        </w:rPr>
        <w:t xml:space="preserve">R19 </w:t>
      </w:r>
      <w:r w:rsidRPr="0011717A">
        <w:rPr>
          <w:sz w:val="24"/>
          <w:szCs w:val="16"/>
          <w:lang w:val="en-US"/>
        </w:rPr>
        <w:t>NGSO uplink timing test</w:t>
      </w:r>
    </w:p>
    <w:p w14:paraId="7B119002" w14:textId="763E2310" w:rsidR="00A528F3" w:rsidRPr="00D6603E" w:rsidRDefault="00A528F3" w:rsidP="00D6603E">
      <w:pPr>
        <w:spacing w:after="120"/>
        <w:rPr>
          <w:rFonts w:eastAsia="SimSun"/>
          <w:color w:val="0070C0"/>
        </w:rPr>
      </w:pPr>
      <w:r w:rsidRPr="00A528F3">
        <w:rPr>
          <w:rFonts w:eastAsia="SimSun" w:hint="eastAsia"/>
          <w:color w:val="0070C0"/>
        </w:rPr>
        <w:t>B</w:t>
      </w:r>
      <w:r w:rsidRPr="00A528F3">
        <w:rPr>
          <w:rFonts w:eastAsia="SimSun"/>
          <w:color w:val="0070C0"/>
        </w:rPr>
        <w:t>ackground</w:t>
      </w:r>
      <w:r>
        <w:rPr>
          <w:rFonts w:eastAsia="SimSun"/>
          <w:color w:val="0070C0"/>
        </w:rPr>
        <w:t xml:space="preserve">: </w:t>
      </w:r>
      <w:r w:rsidRPr="00A528F3">
        <w:rPr>
          <w:rFonts w:eastAsia="SimSun"/>
          <w:color w:val="0070C0"/>
        </w:rPr>
        <w:t>RP-241281, Revised WID</w:t>
      </w:r>
    </w:p>
    <w:tbl>
      <w:tblPr>
        <w:tblStyle w:val="TableGrid"/>
        <w:tblW w:w="0" w:type="auto"/>
        <w:tblLook w:val="04A0" w:firstRow="1" w:lastRow="0" w:firstColumn="1" w:lastColumn="0" w:noHBand="0" w:noVBand="1"/>
      </w:tblPr>
      <w:tblGrid>
        <w:gridCol w:w="9631"/>
      </w:tblGrid>
      <w:tr w:rsidR="001E20F5" w:rsidRPr="001E20F5" w14:paraId="16BA61A1" w14:textId="77777777" w:rsidTr="00A528F3">
        <w:tc>
          <w:tcPr>
            <w:tcW w:w="9855" w:type="dxa"/>
            <w:tcBorders>
              <w:top w:val="single" w:sz="4" w:space="0" w:color="auto"/>
              <w:left w:val="single" w:sz="4" w:space="0" w:color="auto"/>
              <w:bottom w:val="single" w:sz="4" w:space="0" w:color="auto"/>
              <w:right w:val="single" w:sz="4" w:space="0" w:color="auto"/>
            </w:tcBorders>
            <w:hideMark/>
          </w:tcPr>
          <w:p w14:paraId="6BCE9BBA" w14:textId="77777777" w:rsidR="00A528F3" w:rsidRPr="00757027" w:rsidRDefault="00A528F3">
            <w:pPr>
              <w:spacing w:before="120" w:after="120"/>
              <w:rPr>
                <w:b/>
                <w:snapToGrid w:val="0"/>
                <w:color w:val="2E74B5" w:themeColor="accent5" w:themeShade="BF"/>
                <w:sz w:val="20"/>
                <w:szCs w:val="20"/>
              </w:rPr>
            </w:pPr>
            <w:r w:rsidRPr="00757027">
              <w:rPr>
                <w:b/>
                <w:snapToGrid w:val="0"/>
                <w:color w:val="2E74B5" w:themeColor="accent5" w:themeShade="BF"/>
                <w:sz w:val="20"/>
                <w:szCs w:val="20"/>
              </w:rPr>
              <w:t>NTN testing for NGSO</w:t>
            </w:r>
          </w:p>
          <w:p w14:paraId="70392A46" w14:textId="77777777" w:rsidR="00A528F3" w:rsidRPr="00757027" w:rsidRDefault="00A528F3">
            <w:pPr>
              <w:numPr>
                <w:ilvl w:val="0"/>
                <w:numId w:val="7"/>
              </w:numPr>
              <w:spacing w:before="120" w:after="120"/>
              <w:rPr>
                <w:snapToGrid w:val="0"/>
                <w:color w:val="2E74B5" w:themeColor="accent5" w:themeShade="BF"/>
                <w:sz w:val="20"/>
                <w:szCs w:val="20"/>
              </w:rPr>
            </w:pPr>
            <w:r w:rsidRPr="00757027">
              <w:rPr>
                <w:snapToGrid w:val="0"/>
                <w:color w:val="2E74B5" w:themeColor="accent5" w:themeShade="BF"/>
                <w:sz w:val="20"/>
                <w:szCs w:val="20"/>
              </w:rPr>
              <w:lastRenderedPageBreak/>
              <w:t xml:space="preserve">Specify the TE-emulated channel model with varying Doppler and delay shifts for NR-NTN and IoT-NTN in the FR1-NTN bands and the corresponding LTE </w:t>
            </w:r>
            <w:proofErr w:type="gramStart"/>
            <w:r w:rsidRPr="00757027">
              <w:rPr>
                <w:snapToGrid w:val="0"/>
                <w:color w:val="2E74B5" w:themeColor="accent5" w:themeShade="BF"/>
                <w:sz w:val="20"/>
                <w:szCs w:val="20"/>
              </w:rPr>
              <w:t>bands</w:t>
            </w:r>
            <w:proofErr w:type="gramEnd"/>
          </w:p>
          <w:p w14:paraId="5C17BB6F" w14:textId="77777777" w:rsidR="00A528F3" w:rsidRPr="00757027" w:rsidRDefault="00A528F3">
            <w:pPr>
              <w:numPr>
                <w:ilvl w:val="1"/>
                <w:numId w:val="7"/>
              </w:numPr>
              <w:spacing w:before="120" w:after="120"/>
              <w:rPr>
                <w:snapToGrid w:val="0"/>
                <w:color w:val="2E74B5" w:themeColor="accent5" w:themeShade="BF"/>
                <w:sz w:val="20"/>
                <w:szCs w:val="20"/>
              </w:rPr>
            </w:pPr>
            <w:r w:rsidRPr="00757027">
              <w:rPr>
                <w:snapToGrid w:val="0"/>
                <w:color w:val="2E74B5" w:themeColor="accent5" w:themeShade="BF"/>
                <w:sz w:val="20"/>
                <w:szCs w:val="20"/>
              </w:rPr>
              <w:t xml:space="preserve">Match the satellite motion trajectory based on the ephemeris for NGSO (Non-Geostationary Orbit) </w:t>
            </w:r>
            <w:proofErr w:type="gramStart"/>
            <w:r w:rsidRPr="00757027">
              <w:rPr>
                <w:snapToGrid w:val="0"/>
                <w:color w:val="2E74B5" w:themeColor="accent5" w:themeShade="BF"/>
                <w:sz w:val="20"/>
                <w:szCs w:val="20"/>
              </w:rPr>
              <w:t>scenarios</w:t>
            </w:r>
            <w:proofErr w:type="gramEnd"/>
          </w:p>
          <w:p w14:paraId="157E82D8" w14:textId="77777777" w:rsidR="00A528F3" w:rsidRPr="00757027" w:rsidRDefault="00A528F3">
            <w:pPr>
              <w:numPr>
                <w:ilvl w:val="1"/>
                <w:numId w:val="7"/>
              </w:numPr>
              <w:spacing w:before="120" w:after="120"/>
              <w:rPr>
                <w:snapToGrid w:val="0"/>
                <w:color w:val="2E74B5" w:themeColor="accent5" w:themeShade="BF"/>
                <w:sz w:val="20"/>
                <w:szCs w:val="20"/>
              </w:rPr>
            </w:pPr>
            <w:r w:rsidRPr="00757027">
              <w:rPr>
                <w:snapToGrid w:val="0"/>
                <w:color w:val="2E74B5" w:themeColor="accent5" w:themeShade="BF"/>
                <w:sz w:val="20"/>
                <w:szCs w:val="20"/>
              </w:rPr>
              <w:t>Inform RAN5 to assist specifying RF frequency error tests, if needed</w:t>
            </w:r>
          </w:p>
          <w:p w14:paraId="316E5310" w14:textId="77777777" w:rsidR="00A528F3" w:rsidRPr="00757027" w:rsidRDefault="00A528F3">
            <w:pPr>
              <w:numPr>
                <w:ilvl w:val="2"/>
                <w:numId w:val="7"/>
              </w:numPr>
              <w:spacing w:before="120" w:after="120"/>
              <w:rPr>
                <w:snapToGrid w:val="0"/>
                <w:color w:val="2E74B5" w:themeColor="accent5" w:themeShade="BF"/>
                <w:sz w:val="20"/>
                <w:szCs w:val="20"/>
              </w:rPr>
            </w:pPr>
            <w:r w:rsidRPr="00757027">
              <w:rPr>
                <w:snapToGrid w:val="0"/>
                <w:color w:val="2E74B5" w:themeColor="accent5" w:themeShade="BF"/>
                <w:sz w:val="20"/>
                <w:szCs w:val="20"/>
              </w:rPr>
              <w:t xml:space="preserve">Checking if the existing frequency error requirement, can be met under the TE-emulated channel model without intention of modifying the existing core </w:t>
            </w:r>
            <w:proofErr w:type="gramStart"/>
            <w:r w:rsidRPr="00757027">
              <w:rPr>
                <w:snapToGrid w:val="0"/>
                <w:color w:val="2E74B5" w:themeColor="accent5" w:themeShade="BF"/>
                <w:sz w:val="20"/>
                <w:szCs w:val="20"/>
              </w:rPr>
              <w:t>requirement</w:t>
            </w:r>
            <w:proofErr w:type="gramEnd"/>
          </w:p>
          <w:p w14:paraId="7075684C" w14:textId="77777777" w:rsidR="00A528F3" w:rsidRPr="00757027" w:rsidRDefault="00A528F3">
            <w:pPr>
              <w:numPr>
                <w:ilvl w:val="1"/>
                <w:numId w:val="7"/>
              </w:numPr>
              <w:spacing w:before="120" w:after="120"/>
              <w:rPr>
                <w:snapToGrid w:val="0"/>
                <w:color w:val="2E74B5" w:themeColor="accent5" w:themeShade="BF"/>
                <w:sz w:val="20"/>
                <w:szCs w:val="20"/>
                <w:highlight w:val="cyan"/>
              </w:rPr>
            </w:pPr>
            <w:r w:rsidRPr="00757027">
              <w:rPr>
                <w:snapToGrid w:val="0"/>
                <w:color w:val="2E74B5" w:themeColor="accent5" w:themeShade="BF"/>
                <w:sz w:val="20"/>
                <w:szCs w:val="20"/>
                <w:highlight w:val="cyan"/>
              </w:rPr>
              <w:t xml:space="preserve">Specify UE RRM performance test of uplink timing for NGSO for NR-NTN and IoT-NTN in the FR1-NTN bands and the corresponding LTE bands based on the above channel </w:t>
            </w:r>
            <w:proofErr w:type="gramStart"/>
            <w:r w:rsidRPr="00757027">
              <w:rPr>
                <w:snapToGrid w:val="0"/>
                <w:color w:val="2E74B5" w:themeColor="accent5" w:themeShade="BF"/>
                <w:sz w:val="20"/>
                <w:szCs w:val="20"/>
                <w:highlight w:val="cyan"/>
              </w:rPr>
              <w:t>model</w:t>
            </w:r>
            <w:proofErr w:type="gramEnd"/>
          </w:p>
          <w:p w14:paraId="632F237E" w14:textId="77777777" w:rsidR="00A528F3" w:rsidRPr="00757027" w:rsidRDefault="00A528F3">
            <w:pPr>
              <w:numPr>
                <w:ilvl w:val="2"/>
                <w:numId w:val="7"/>
              </w:numPr>
              <w:spacing w:before="120" w:after="120"/>
              <w:rPr>
                <w:snapToGrid w:val="0"/>
                <w:color w:val="2E74B5" w:themeColor="accent5" w:themeShade="BF"/>
                <w:sz w:val="20"/>
                <w:szCs w:val="20"/>
                <w:highlight w:val="cyan"/>
              </w:rPr>
            </w:pPr>
            <w:r w:rsidRPr="00757027">
              <w:rPr>
                <w:snapToGrid w:val="0"/>
                <w:color w:val="2E74B5" w:themeColor="accent5" w:themeShade="BF"/>
                <w:sz w:val="20"/>
                <w:szCs w:val="20"/>
                <w:highlight w:val="cyan"/>
              </w:rPr>
              <w:t xml:space="preserve">Checking if the existing </w:t>
            </w:r>
            <w:r w:rsidRPr="00757027">
              <w:rPr>
                <w:snapToGrid w:val="0"/>
                <w:color w:val="2E74B5" w:themeColor="accent5" w:themeShade="BF"/>
                <w:sz w:val="20"/>
                <w:szCs w:val="20"/>
                <w:highlight w:val="cyan"/>
                <w:u w:val="single"/>
              </w:rPr>
              <w:t>RRM uplink timing requirements</w:t>
            </w:r>
            <w:r w:rsidRPr="00757027">
              <w:rPr>
                <w:snapToGrid w:val="0"/>
                <w:color w:val="2E74B5" w:themeColor="accent5" w:themeShade="BF"/>
                <w:sz w:val="20"/>
                <w:szCs w:val="20"/>
                <w:highlight w:val="cyan"/>
              </w:rPr>
              <w:t xml:space="preserve">, can be met under the TE-emulated channel model without intention of modifying the existing core </w:t>
            </w:r>
            <w:proofErr w:type="gramStart"/>
            <w:r w:rsidRPr="00757027">
              <w:rPr>
                <w:snapToGrid w:val="0"/>
                <w:color w:val="2E74B5" w:themeColor="accent5" w:themeShade="BF"/>
                <w:sz w:val="20"/>
                <w:szCs w:val="20"/>
                <w:highlight w:val="cyan"/>
              </w:rPr>
              <w:t>requirement</w:t>
            </w:r>
            <w:proofErr w:type="gramEnd"/>
          </w:p>
          <w:p w14:paraId="22718A97" w14:textId="77777777" w:rsidR="00A528F3" w:rsidRPr="00757027" w:rsidRDefault="00A528F3">
            <w:pPr>
              <w:numPr>
                <w:ilvl w:val="0"/>
                <w:numId w:val="7"/>
              </w:numPr>
              <w:spacing w:before="120" w:after="120"/>
              <w:rPr>
                <w:snapToGrid w:val="0"/>
                <w:color w:val="2E74B5" w:themeColor="accent5" w:themeShade="BF"/>
                <w:sz w:val="20"/>
                <w:szCs w:val="20"/>
              </w:rPr>
            </w:pPr>
            <w:r w:rsidRPr="00757027">
              <w:rPr>
                <w:snapToGrid w:val="0"/>
                <w:color w:val="2E74B5" w:themeColor="accent5" w:themeShade="BF"/>
                <w:sz w:val="20"/>
                <w:szCs w:val="20"/>
              </w:rPr>
              <w:t xml:space="preserve">Specify UE demodulation performance requirement(s) of PDSCH for NGSO for NR-NTN and IoT-NTN in the FR1-NTN bands and the corresponding LTE bands based on the above channel </w:t>
            </w:r>
            <w:proofErr w:type="gramStart"/>
            <w:r w:rsidRPr="00757027">
              <w:rPr>
                <w:snapToGrid w:val="0"/>
                <w:color w:val="2E74B5" w:themeColor="accent5" w:themeShade="BF"/>
                <w:sz w:val="20"/>
                <w:szCs w:val="20"/>
              </w:rPr>
              <w:t>model</w:t>
            </w:r>
            <w:proofErr w:type="gramEnd"/>
          </w:p>
          <w:p w14:paraId="78DE9952" w14:textId="77777777" w:rsidR="00A528F3" w:rsidRPr="00757027" w:rsidRDefault="00A528F3">
            <w:pPr>
              <w:numPr>
                <w:ilvl w:val="1"/>
                <w:numId w:val="7"/>
              </w:numPr>
              <w:spacing w:before="120" w:after="120"/>
              <w:rPr>
                <w:b/>
                <w:bCs/>
                <w:snapToGrid w:val="0"/>
                <w:color w:val="2E74B5" w:themeColor="accent5" w:themeShade="BF"/>
                <w:sz w:val="20"/>
                <w:szCs w:val="20"/>
                <w:u w:val="single"/>
              </w:rPr>
            </w:pPr>
            <w:r w:rsidRPr="00757027">
              <w:rPr>
                <w:snapToGrid w:val="0"/>
                <w:color w:val="2E74B5" w:themeColor="accent5" w:themeShade="BF"/>
                <w:sz w:val="20"/>
                <w:szCs w:val="20"/>
              </w:rPr>
              <w:t xml:space="preserve">Minimize the number of demodulation performance </w:t>
            </w:r>
            <w:proofErr w:type="gramStart"/>
            <w:r w:rsidRPr="00757027">
              <w:rPr>
                <w:snapToGrid w:val="0"/>
                <w:color w:val="2E74B5" w:themeColor="accent5" w:themeShade="BF"/>
                <w:sz w:val="20"/>
                <w:szCs w:val="20"/>
              </w:rPr>
              <w:t>requirements</w:t>
            </w:r>
            <w:proofErr w:type="gramEnd"/>
          </w:p>
          <w:p w14:paraId="0EACD029" w14:textId="77777777" w:rsidR="00A528F3" w:rsidRPr="001E20F5" w:rsidRDefault="00A528F3">
            <w:pPr>
              <w:numPr>
                <w:ilvl w:val="0"/>
                <w:numId w:val="7"/>
              </w:numPr>
              <w:spacing w:before="120" w:after="120"/>
              <w:rPr>
                <w:b/>
                <w:bCs/>
                <w:snapToGrid w:val="0"/>
                <w:color w:val="2E74B5" w:themeColor="accent5" w:themeShade="BF"/>
                <w:u w:val="single"/>
              </w:rPr>
            </w:pPr>
            <w:r w:rsidRPr="00757027">
              <w:rPr>
                <w:snapToGrid w:val="0"/>
                <w:color w:val="2E74B5" w:themeColor="accent5" w:themeShade="BF"/>
                <w:sz w:val="20"/>
                <w:szCs w:val="20"/>
              </w:rPr>
              <w:t>Specify the applicability of the tests under the TE-emulated channel model</w:t>
            </w:r>
          </w:p>
        </w:tc>
      </w:tr>
    </w:tbl>
    <w:p w14:paraId="1525171A" w14:textId="77777777" w:rsidR="001E20F5" w:rsidRPr="001E20F5" w:rsidRDefault="001E20F5">
      <w:pPr>
        <w:pStyle w:val="ListParagraph"/>
        <w:overflowPunct/>
        <w:autoSpaceDE/>
        <w:autoSpaceDN/>
        <w:adjustRightInd/>
        <w:spacing w:after="120"/>
        <w:ind w:firstLineChars="0" w:firstLine="0"/>
        <w:textAlignment w:val="auto"/>
        <w:rPr>
          <w:iCs/>
          <w:color w:val="2E74B5" w:themeColor="accent5" w:themeShade="BF"/>
        </w:rPr>
      </w:pPr>
    </w:p>
    <w:p w14:paraId="24EB946C" w14:textId="41C9954E" w:rsidR="001E20F5" w:rsidRPr="001E20F5" w:rsidRDefault="001E20F5">
      <w:pPr>
        <w:pStyle w:val="ListParagraph"/>
        <w:overflowPunct/>
        <w:autoSpaceDE/>
        <w:autoSpaceDN/>
        <w:adjustRightInd/>
        <w:spacing w:after="120"/>
        <w:ind w:firstLineChars="0" w:firstLine="0"/>
        <w:textAlignment w:val="auto"/>
        <w:rPr>
          <w:iCs/>
          <w:color w:val="2E74B5" w:themeColor="accent5" w:themeShade="BF"/>
        </w:rPr>
      </w:pPr>
      <w:r w:rsidRPr="001E20F5">
        <w:rPr>
          <w:iCs/>
          <w:color w:val="2E74B5" w:themeColor="accent5" w:themeShade="BF"/>
        </w:rPr>
        <w:t>The relevant UL timing tests of NTN</w:t>
      </w:r>
      <w:r>
        <w:rPr>
          <w:iCs/>
          <w:color w:val="2E74B5" w:themeColor="accent5" w:themeShade="BF"/>
        </w:rPr>
        <w:t xml:space="preserve"> is provided for reference: </w:t>
      </w:r>
    </w:p>
    <w:p w14:paraId="390A6C05" w14:textId="35642548" w:rsidR="001E20F5" w:rsidRPr="00A171D5" w:rsidRDefault="001E20F5" w:rsidP="001E20F5">
      <w:pPr>
        <w:spacing w:beforeLines="50" w:before="120" w:afterLines="50" w:after="120"/>
        <w:rPr>
          <w:rFonts w:eastAsia="SimSun"/>
          <w:color w:val="2E74B5" w:themeColor="accent5" w:themeShade="BF"/>
          <w:sz w:val="20"/>
          <w:szCs w:val="20"/>
          <w:u w:val="single"/>
        </w:rPr>
      </w:pPr>
      <w:r w:rsidRPr="00A171D5">
        <w:rPr>
          <w:rFonts w:eastAsia="SimSun"/>
          <w:color w:val="2E74B5" w:themeColor="accent5" w:themeShade="BF"/>
          <w:sz w:val="20"/>
          <w:szCs w:val="20"/>
          <w:u w:val="single"/>
        </w:rPr>
        <w:t xml:space="preserve">For </w:t>
      </w:r>
      <w:r w:rsidR="00A171D5" w:rsidRPr="00A171D5">
        <w:rPr>
          <w:rFonts w:eastAsia="SimSun"/>
          <w:color w:val="2E74B5" w:themeColor="accent5" w:themeShade="BF"/>
          <w:sz w:val="20"/>
          <w:szCs w:val="20"/>
          <w:u w:val="single"/>
        </w:rPr>
        <w:t xml:space="preserve">NR </w:t>
      </w:r>
      <w:r w:rsidRPr="00A171D5">
        <w:rPr>
          <w:rFonts w:eastAsia="SimSun"/>
          <w:color w:val="2E74B5" w:themeColor="accent5" w:themeShade="BF"/>
          <w:sz w:val="20"/>
          <w:szCs w:val="20"/>
          <w:u w:val="single"/>
        </w:rPr>
        <w:t xml:space="preserve">NTN </w:t>
      </w:r>
      <w:r w:rsidR="00A171D5" w:rsidRPr="00A171D5">
        <w:rPr>
          <w:rFonts w:eastAsia="SimSun"/>
          <w:color w:val="2E74B5" w:themeColor="accent5" w:themeShade="BF"/>
          <w:sz w:val="20"/>
          <w:szCs w:val="20"/>
          <w:u w:val="single"/>
        </w:rPr>
        <w:t xml:space="preserve">FR1 </w:t>
      </w:r>
      <w:r w:rsidRPr="00A171D5">
        <w:rPr>
          <w:rFonts w:eastAsia="SimSun"/>
          <w:color w:val="2E74B5" w:themeColor="accent5" w:themeShade="BF"/>
          <w:sz w:val="20"/>
          <w:szCs w:val="20"/>
          <w:u w:val="single"/>
        </w:rPr>
        <w:t>tests in 36.133</w:t>
      </w:r>
    </w:p>
    <w:tbl>
      <w:tblPr>
        <w:tblStyle w:val="TableGrid"/>
        <w:tblW w:w="0" w:type="auto"/>
        <w:tblLook w:val="04A0" w:firstRow="1" w:lastRow="0" w:firstColumn="1" w:lastColumn="0" w:noHBand="0" w:noVBand="1"/>
      </w:tblPr>
      <w:tblGrid>
        <w:gridCol w:w="9629"/>
      </w:tblGrid>
      <w:tr w:rsidR="001E20F5" w14:paraId="07034161" w14:textId="77777777" w:rsidTr="001E20F5">
        <w:tc>
          <w:tcPr>
            <w:tcW w:w="9629" w:type="dxa"/>
            <w:tcBorders>
              <w:top w:val="single" w:sz="4" w:space="0" w:color="auto"/>
              <w:left w:val="single" w:sz="4" w:space="0" w:color="auto"/>
              <w:bottom w:val="single" w:sz="4" w:space="0" w:color="auto"/>
              <w:right w:val="single" w:sz="4" w:space="0" w:color="auto"/>
            </w:tcBorders>
            <w:hideMark/>
          </w:tcPr>
          <w:p w14:paraId="3D1DC6BA" w14:textId="77777777" w:rsidR="00A171D5" w:rsidRPr="00A171D5" w:rsidRDefault="00A171D5" w:rsidP="00A171D5">
            <w:pPr>
              <w:pStyle w:val="Heading2"/>
              <w:numPr>
                <w:ilvl w:val="0"/>
                <w:numId w:val="0"/>
              </w:numPr>
              <w:ind w:left="576" w:hanging="576"/>
              <w:rPr>
                <w:rFonts w:ascii="Times New Roman" w:hAnsi="Times New Roman"/>
                <w:color w:val="2E74B5" w:themeColor="accent5" w:themeShade="BF"/>
                <w:sz w:val="20"/>
                <w:szCs w:val="20"/>
              </w:rPr>
            </w:pPr>
            <w:r w:rsidRPr="00A171D5">
              <w:rPr>
                <w:rFonts w:ascii="Times New Roman" w:hAnsi="Times New Roman"/>
                <w:color w:val="2E74B5" w:themeColor="accent5" w:themeShade="BF"/>
                <w:sz w:val="20"/>
                <w:szCs w:val="20"/>
              </w:rPr>
              <w:t>A.14.3.1</w:t>
            </w:r>
            <w:r w:rsidRPr="00A171D5">
              <w:rPr>
                <w:rFonts w:ascii="Times New Roman" w:hAnsi="Times New Roman"/>
                <w:color w:val="2E74B5" w:themeColor="accent5" w:themeShade="BF"/>
                <w:sz w:val="20"/>
                <w:szCs w:val="20"/>
              </w:rPr>
              <w:tab/>
              <w:t>UE transmit timing for Satellite Access</w:t>
            </w:r>
          </w:p>
          <w:p w14:paraId="2462ED80" w14:textId="270C1AD9" w:rsidR="00A171D5" w:rsidRPr="00A171D5" w:rsidRDefault="00A171D5" w:rsidP="00A171D5">
            <w:pPr>
              <w:spacing w:beforeLines="50" w:before="120" w:afterLines="50" w:after="120"/>
              <w:ind w:left="284"/>
              <w:rPr>
                <w:rFonts w:eastAsia="Yu Mincho"/>
                <w:color w:val="2E74B5" w:themeColor="accent5" w:themeShade="BF"/>
                <w:sz w:val="20"/>
                <w:szCs w:val="20"/>
              </w:rPr>
            </w:pPr>
            <w:r w:rsidRPr="00A171D5">
              <w:rPr>
                <w:rFonts w:eastAsia="Yu Mincho"/>
                <w:color w:val="2E74B5" w:themeColor="accent5" w:themeShade="BF"/>
                <w:sz w:val="20"/>
                <w:szCs w:val="20"/>
              </w:rPr>
              <w:t>A.14.3.1.1</w:t>
            </w:r>
            <w:r w:rsidRPr="00A171D5">
              <w:rPr>
                <w:rFonts w:eastAsia="Yu Mincho"/>
                <w:color w:val="2E74B5" w:themeColor="accent5" w:themeShade="BF"/>
                <w:sz w:val="20"/>
                <w:szCs w:val="20"/>
              </w:rPr>
              <w:tab/>
              <w:t>NR UE Transmit Timing Test for FR1</w:t>
            </w:r>
          </w:p>
          <w:p w14:paraId="4D8235BC" w14:textId="77777777" w:rsidR="00A171D5" w:rsidRPr="00A171D5" w:rsidRDefault="00A171D5" w:rsidP="00A171D5">
            <w:pPr>
              <w:pStyle w:val="Heading2"/>
              <w:numPr>
                <w:ilvl w:val="0"/>
                <w:numId w:val="0"/>
              </w:numPr>
              <w:ind w:left="576" w:hanging="576"/>
              <w:rPr>
                <w:rFonts w:ascii="Times New Roman" w:hAnsi="Times New Roman"/>
                <w:color w:val="2E74B5" w:themeColor="accent5" w:themeShade="BF"/>
                <w:sz w:val="20"/>
                <w:szCs w:val="20"/>
              </w:rPr>
            </w:pPr>
            <w:r w:rsidRPr="00A171D5">
              <w:rPr>
                <w:rFonts w:ascii="Times New Roman" w:hAnsi="Times New Roman"/>
                <w:color w:val="2E74B5" w:themeColor="accent5" w:themeShade="BF"/>
                <w:sz w:val="20"/>
                <w:szCs w:val="20"/>
              </w:rPr>
              <w:t>A.14.3.2</w:t>
            </w:r>
            <w:r w:rsidRPr="00A171D5">
              <w:rPr>
                <w:rFonts w:ascii="Times New Roman" w:hAnsi="Times New Roman"/>
                <w:color w:val="2E74B5" w:themeColor="accent5" w:themeShade="BF"/>
                <w:sz w:val="20"/>
                <w:szCs w:val="20"/>
              </w:rPr>
              <w:tab/>
              <w:t>Timing advance for satellite access</w:t>
            </w:r>
          </w:p>
          <w:p w14:paraId="33CAD2BC" w14:textId="17544BDC" w:rsidR="00A171D5" w:rsidRDefault="00A171D5" w:rsidP="00A171D5">
            <w:pPr>
              <w:pStyle w:val="Heading2"/>
              <w:numPr>
                <w:ilvl w:val="0"/>
                <w:numId w:val="0"/>
              </w:numPr>
              <w:ind w:left="860" w:hanging="576"/>
              <w:rPr>
                <w:b/>
                <w:bCs/>
                <w:snapToGrid w:val="0"/>
                <w:color w:val="2E74B5" w:themeColor="accent5" w:themeShade="BF"/>
                <w:sz w:val="24"/>
                <w:szCs w:val="20"/>
              </w:rPr>
            </w:pPr>
            <w:r w:rsidRPr="00A171D5">
              <w:rPr>
                <w:rFonts w:ascii="Times New Roman" w:hAnsi="Times New Roman"/>
                <w:color w:val="2E74B5" w:themeColor="accent5" w:themeShade="BF"/>
                <w:sz w:val="20"/>
                <w:szCs w:val="20"/>
              </w:rPr>
              <w:t>A.14.3.2.1</w:t>
            </w:r>
            <w:r w:rsidRPr="00A171D5">
              <w:rPr>
                <w:rFonts w:ascii="Times New Roman" w:hAnsi="Times New Roman"/>
                <w:color w:val="2E74B5" w:themeColor="accent5" w:themeShade="BF"/>
                <w:sz w:val="20"/>
                <w:szCs w:val="20"/>
              </w:rPr>
              <w:tab/>
              <w:t>SA FR1 timing advance adjustment accuracy</w:t>
            </w:r>
          </w:p>
        </w:tc>
      </w:tr>
    </w:tbl>
    <w:p w14:paraId="0EE9F0F3" w14:textId="77777777" w:rsidR="001E20F5" w:rsidRPr="001E20F5" w:rsidRDefault="001E20F5">
      <w:pPr>
        <w:pStyle w:val="ListParagraph"/>
        <w:overflowPunct/>
        <w:autoSpaceDE/>
        <w:autoSpaceDN/>
        <w:adjustRightInd/>
        <w:spacing w:after="120"/>
        <w:ind w:firstLineChars="0" w:firstLine="0"/>
        <w:textAlignment w:val="auto"/>
        <w:rPr>
          <w:iCs/>
          <w:color w:val="2E74B5" w:themeColor="accent5" w:themeShade="BF"/>
        </w:rPr>
      </w:pPr>
    </w:p>
    <w:p w14:paraId="2615F63B" w14:textId="3DBE58BE" w:rsidR="001E20F5" w:rsidRPr="001E20F5" w:rsidRDefault="001E20F5" w:rsidP="001E20F5">
      <w:pPr>
        <w:spacing w:beforeLines="50" w:before="120" w:afterLines="50" w:after="120"/>
        <w:rPr>
          <w:rFonts w:eastAsia="SimSun"/>
          <w:color w:val="2E74B5" w:themeColor="accent5" w:themeShade="BF"/>
          <w:sz w:val="20"/>
          <w:szCs w:val="20"/>
          <w:u w:val="single"/>
        </w:rPr>
      </w:pPr>
      <w:proofErr w:type="spellStart"/>
      <w:r w:rsidRPr="001E20F5">
        <w:rPr>
          <w:rFonts w:eastAsia="SimSun"/>
          <w:color w:val="2E74B5" w:themeColor="accent5" w:themeShade="BF"/>
          <w:sz w:val="20"/>
          <w:szCs w:val="20"/>
          <w:u w:val="single"/>
        </w:rPr>
        <w:t>Iot</w:t>
      </w:r>
      <w:proofErr w:type="spellEnd"/>
      <w:r w:rsidRPr="001E20F5">
        <w:rPr>
          <w:rFonts w:eastAsia="SimSun"/>
          <w:color w:val="2E74B5" w:themeColor="accent5" w:themeShade="BF"/>
          <w:sz w:val="20"/>
          <w:szCs w:val="20"/>
          <w:u w:val="single"/>
        </w:rPr>
        <w:t>-NTN tests in 36.133</w:t>
      </w:r>
    </w:p>
    <w:tbl>
      <w:tblPr>
        <w:tblStyle w:val="TableGrid"/>
        <w:tblW w:w="0" w:type="auto"/>
        <w:tblLook w:val="04A0" w:firstRow="1" w:lastRow="0" w:firstColumn="1" w:lastColumn="0" w:noHBand="0" w:noVBand="1"/>
      </w:tblPr>
      <w:tblGrid>
        <w:gridCol w:w="9629"/>
      </w:tblGrid>
      <w:tr w:rsidR="001E20F5" w:rsidRPr="001E20F5" w14:paraId="73710215" w14:textId="77777777" w:rsidTr="001E20F5">
        <w:tc>
          <w:tcPr>
            <w:tcW w:w="9629" w:type="dxa"/>
            <w:tcBorders>
              <w:top w:val="single" w:sz="4" w:space="0" w:color="auto"/>
              <w:left w:val="single" w:sz="4" w:space="0" w:color="auto"/>
              <w:bottom w:val="single" w:sz="4" w:space="0" w:color="auto"/>
              <w:right w:val="single" w:sz="4" w:space="0" w:color="auto"/>
            </w:tcBorders>
            <w:hideMark/>
          </w:tcPr>
          <w:p w14:paraId="33940037" w14:textId="77777777" w:rsidR="001E20F5" w:rsidRPr="001E20F5" w:rsidRDefault="001E20F5" w:rsidP="001E20F5">
            <w:pPr>
              <w:pStyle w:val="Heading2"/>
              <w:numPr>
                <w:ilvl w:val="0"/>
                <w:numId w:val="0"/>
              </w:numPr>
              <w:ind w:left="576" w:hanging="576"/>
              <w:rPr>
                <w:rFonts w:ascii="Times New Roman" w:eastAsiaTheme="majorEastAsia" w:hAnsi="Times New Roman"/>
                <w:color w:val="2E74B5" w:themeColor="accent5" w:themeShade="BF"/>
                <w:sz w:val="20"/>
                <w:szCs w:val="20"/>
              </w:rPr>
            </w:pPr>
            <w:r w:rsidRPr="001E20F5">
              <w:rPr>
                <w:rFonts w:ascii="Times New Roman" w:hAnsi="Times New Roman"/>
                <w:color w:val="2E74B5" w:themeColor="accent5" w:themeShade="BF"/>
                <w:sz w:val="20"/>
                <w:szCs w:val="20"/>
              </w:rPr>
              <w:t>A.13.4</w:t>
            </w:r>
            <w:r w:rsidRPr="001E20F5">
              <w:rPr>
                <w:rFonts w:ascii="Times New Roman" w:hAnsi="Times New Roman"/>
                <w:color w:val="2E74B5" w:themeColor="accent5" w:themeShade="BF"/>
                <w:sz w:val="20"/>
                <w:szCs w:val="20"/>
              </w:rPr>
              <w:tab/>
              <w:t>Timing and signalling characteristics for satellite access</w:t>
            </w:r>
          </w:p>
          <w:p w14:paraId="4FD8FC18" w14:textId="77777777" w:rsidR="001E20F5" w:rsidRPr="001E20F5" w:rsidRDefault="001E20F5" w:rsidP="001E20F5">
            <w:pPr>
              <w:pStyle w:val="Heading3"/>
              <w:numPr>
                <w:ilvl w:val="0"/>
                <w:numId w:val="0"/>
              </w:numPr>
              <w:ind w:left="720" w:hanging="720"/>
              <w:rPr>
                <w:rFonts w:ascii="Times New Roman" w:hAnsi="Times New Roman"/>
                <w:color w:val="2E74B5" w:themeColor="accent5" w:themeShade="BF"/>
                <w:sz w:val="20"/>
                <w:szCs w:val="20"/>
              </w:rPr>
            </w:pPr>
            <w:r w:rsidRPr="001E20F5">
              <w:rPr>
                <w:rFonts w:ascii="Times New Roman" w:hAnsi="Times New Roman"/>
                <w:color w:val="2E74B5" w:themeColor="accent5" w:themeShade="BF"/>
                <w:sz w:val="20"/>
                <w:szCs w:val="20"/>
              </w:rPr>
              <w:t>A.13.4.1</w:t>
            </w:r>
            <w:r w:rsidRPr="001E20F5">
              <w:rPr>
                <w:rFonts w:ascii="Times New Roman" w:hAnsi="Times New Roman"/>
                <w:color w:val="2E74B5" w:themeColor="accent5" w:themeShade="BF"/>
                <w:sz w:val="20"/>
                <w:szCs w:val="20"/>
              </w:rPr>
              <w:tab/>
              <w:t>UE transmit timing for satellite access</w:t>
            </w:r>
          </w:p>
          <w:p w14:paraId="524C14D0" w14:textId="77777777" w:rsidR="001E20F5" w:rsidRPr="001E20F5" w:rsidRDefault="001E20F5" w:rsidP="001E20F5">
            <w:pPr>
              <w:spacing w:beforeLines="50" w:before="120" w:afterLines="50" w:after="120"/>
              <w:ind w:left="284"/>
              <w:rPr>
                <w:color w:val="2E74B5" w:themeColor="accent5" w:themeShade="BF"/>
                <w:sz w:val="20"/>
                <w:szCs w:val="20"/>
              </w:rPr>
            </w:pPr>
            <w:r w:rsidRPr="001E20F5">
              <w:rPr>
                <w:color w:val="2E74B5" w:themeColor="accent5" w:themeShade="BF"/>
                <w:sz w:val="20"/>
                <w:szCs w:val="20"/>
              </w:rPr>
              <w:t>A.13.4.1.1</w:t>
            </w:r>
            <w:r w:rsidRPr="001E20F5">
              <w:rPr>
                <w:color w:val="2E74B5" w:themeColor="accent5" w:themeShade="BF"/>
                <w:sz w:val="20"/>
                <w:szCs w:val="20"/>
              </w:rPr>
              <w:tab/>
              <w:t>E-UTRAN HD-FDD – UE Transmit Timing Accuracy Tests for Category NB1 UE Standalone mode under normal coverage for Satellite Access</w:t>
            </w:r>
          </w:p>
          <w:p w14:paraId="4BC73F36" w14:textId="77777777" w:rsidR="001E20F5" w:rsidRPr="001E20F5" w:rsidRDefault="001E20F5" w:rsidP="001E20F5">
            <w:pPr>
              <w:pStyle w:val="Heading4"/>
              <w:numPr>
                <w:ilvl w:val="0"/>
                <w:numId w:val="0"/>
              </w:numPr>
              <w:ind w:left="1148" w:hanging="864"/>
              <w:rPr>
                <w:rFonts w:ascii="Times New Roman" w:hAnsi="Times New Roman"/>
                <w:color w:val="2E74B5" w:themeColor="accent5" w:themeShade="BF"/>
                <w:sz w:val="20"/>
                <w:szCs w:val="20"/>
              </w:rPr>
            </w:pPr>
            <w:r w:rsidRPr="001E20F5">
              <w:rPr>
                <w:rFonts w:ascii="Times New Roman" w:hAnsi="Times New Roman"/>
                <w:color w:val="2E74B5" w:themeColor="accent5" w:themeShade="BF"/>
                <w:sz w:val="20"/>
                <w:szCs w:val="20"/>
              </w:rPr>
              <w:t>A.13.4.1.2</w:t>
            </w:r>
            <w:r w:rsidRPr="001E20F5">
              <w:rPr>
                <w:rFonts w:ascii="Times New Roman" w:hAnsi="Times New Roman"/>
                <w:color w:val="2E74B5" w:themeColor="accent5" w:themeShade="BF"/>
                <w:sz w:val="20"/>
                <w:szCs w:val="20"/>
              </w:rPr>
              <w:tab/>
              <w:t>E-UTRAN HD-FDD – UE Transmit Timing Accuracy Tests for Category NB1 UE Standalone mode under enhanced coverage for Satellite Access</w:t>
            </w:r>
          </w:p>
          <w:p w14:paraId="1FB32D95" w14:textId="37E8829F" w:rsidR="001E20F5" w:rsidRPr="001E20F5" w:rsidRDefault="001E20F5" w:rsidP="001E20F5">
            <w:pPr>
              <w:pStyle w:val="Heading4"/>
              <w:numPr>
                <w:ilvl w:val="0"/>
                <w:numId w:val="0"/>
              </w:numPr>
              <w:ind w:left="1148" w:hanging="864"/>
              <w:rPr>
                <w:rFonts w:ascii="Times New Roman" w:hAnsi="Times New Roman"/>
                <w:color w:val="2E74B5" w:themeColor="accent5" w:themeShade="BF"/>
                <w:sz w:val="20"/>
                <w:szCs w:val="20"/>
              </w:rPr>
            </w:pPr>
            <w:r w:rsidRPr="001E20F5">
              <w:rPr>
                <w:rFonts w:ascii="Times New Roman" w:hAnsi="Times New Roman"/>
                <w:color w:val="2E74B5" w:themeColor="accent5" w:themeShade="BF"/>
                <w:sz w:val="20"/>
                <w:szCs w:val="20"/>
              </w:rPr>
              <w:t>A.13.4.1.3</w:t>
            </w:r>
            <w:r w:rsidRPr="001E20F5">
              <w:rPr>
                <w:rFonts w:ascii="Times New Roman" w:hAnsi="Times New Roman"/>
                <w:color w:val="2E74B5" w:themeColor="accent5" w:themeShade="BF"/>
                <w:sz w:val="20"/>
                <w:szCs w:val="20"/>
              </w:rPr>
              <w:tab/>
              <w:t>E-UTRAN HD-FDD – UE Transmit Timing Accuracy Tests for Category NB1 UE Standalone mode under enhanced coverage with segment transmission in NGSO for Satellite Access</w:t>
            </w:r>
          </w:p>
          <w:p w14:paraId="27EEF89E" w14:textId="77777777" w:rsidR="001E20F5" w:rsidRPr="001E20F5" w:rsidRDefault="001E20F5" w:rsidP="001E20F5">
            <w:pPr>
              <w:pStyle w:val="Heading3"/>
              <w:numPr>
                <w:ilvl w:val="0"/>
                <w:numId w:val="0"/>
              </w:numPr>
              <w:ind w:left="720" w:hanging="720"/>
              <w:rPr>
                <w:rFonts w:ascii="Times New Roman" w:hAnsi="Times New Roman"/>
                <w:color w:val="2E74B5" w:themeColor="accent5" w:themeShade="BF"/>
                <w:sz w:val="20"/>
                <w:szCs w:val="20"/>
              </w:rPr>
            </w:pPr>
            <w:r w:rsidRPr="001E20F5">
              <w:rPr>
                <w:rFonts w:ascii="Times New Roman" w:hAnsi="Times New Roman"/>
                <w:color w:val="2E74B5" w:themeColor="accent5" w:themeShade="BF"/>
                <w:sz w:val="20"/>
                <w:szCs w:val="20"/>
              </w:rPr>
              <w:t>A.13.4.2</w:t>
            </w:r>
            <w:r w:rsidRPr="001E20F5">
              <w:rPr>
                <w:rFonts w:ascii="Times New Roman" w:hAnsi="Times New Roman"/>
                <w:color w:val="2E74B5" w:themeColor="accent5" w:themeShade="BF"/>
                <w:sz w:val="20"/>
                <w:szCs w:val="20"/>
              </w:rPr>
              <w:tab/>
              <w:t>UE timing advance for satellite access</w:t>
            </w:r>
          </w:p>
          <w:p w14:paraId="15C4870A" w14:textId="77777777" w:rsidR="001E20F5" w:rsidRPr="001E20F5" w:rsidRDefault="001E20F5" w:rsidP="001E20F5">
            <w:pPr>
              <w:spacing w:beforeLines="50" w:before="120" w:afterLines="50" w:after="120"/>
              <w:ind w:left="284"/>
              <w:rPr>
                <w:color w:val="2E74B5" w:themeColor="accent5" w:themeShade="BF"/>
                <w:sz w:val="20"/>
                <w:szCs w:val="20"/>
              </w:rPr>
            </w:pPr>
            <w:r w:rsidRPr="001E20F5">
              <w:rPr>
                <w:color w:val="2E74B5" w:themeColor="accent5" w:themeShade="BF"/>
                <w:sz w:val="20"/>
                <w:szCs w:val="20"/>
              </w:rPr>
              <w:t>A.13.4.2.1</w:t>
            </w:r>
            <w:r w:rsidRPr="001E20F5">
              <w:rPr>
                <w:color w:val="2E74B5" w:themeColor="accent5" w:themeShade="BF"/>
                <w:sz w:val="20"/>
                <w:szCs w:val="20"/>
              </w:rPr>
              <w:tab/>
              <w:t>HD-FDD UE Timing Advance Adjustment Accuracy Test for UE Category NB1 in Standalone Mode under Normal Coverage for Satellite Access</w:t>
            </w:r>
          </w:p>
          <w:p w14:paraId="2F7D429B" w14:textId="77777777" w:rsidR="001E20F5" w:rsidRPr="001E20F5" w:rsidRDefault="001E20F5" w:rsidP="001E20F5">
            <w:pPr>
              <w:spacing w:beforeLines="50" w:before="120" w:afterLines="50" w:after="120"/>
              <w:ind w:left="284"/>
              <w:rPr>
                <w:b/>
                <w:bCs/>
                <w:snapToGrid w:val="0"/>
                <w:color w:val="2E74B5" w:themeColor="accent5" w:themeShade="BF"/>
                <w:szCs w:val="20"/>
              </w:rPr>
            </w:pPr>
            <w:r w:rsidRPr="001E20F5">
              <w:rPr>
                <w:color w:val="2E74B5" w:themeColor="accent5" w:themeShade="BF"/>
                <w:sz w:val="20"/>
                <w:szCs w:val="20"/>
              </w:rPr>
              <w:t>A.13.4.2.2</w:t>
            </w:r>
            <w:r w:rsidRPr="001E20F5">
              <w:rPr>
                <w:color w:val="2E74B5" w:themeColor="accent5" w:themeShade="BF"/>
                <w:sz w:val="20"/>
                <w:szCs w:val="20"/>
              </w:rPr>
              <w:tab/>
              <w:t>HD-FDD UE Timing Advance Adjustment Accuracy Test for UE Category NB1 in Standalone Mode under Enhance Coverage for Satellite Access</w:t>
            </w:r>
          </w:p>
        </w:tc>
      </w:tr>
    </w:tbl>
    <w:p w14:paraId="3DA81315" w14:textId="77777777" w:rsidR="00757027" w:rsidRDefault="00757027" w:rsidP="00757027"/>
    <w:p w14:paraId="5DC0D59E" w14:textId="6923DAFA" w:rsidR="00757027" w:rsidRPr="00757027" w:rsidRDefault="00757027" w:rsidP="00757027">
      <w:pPr>
        <w:rPr>
          <w:color w:val="2E74B5" w:themeColor="accent5" w:themeShade="BF"/>
          <w:sz w:val="20"/>
          <w:szCs w:val="20"/>
        </w:rPr>
      </w:pPr>
      <w:r w:rsidRPr="00757027">
        <w:rPr>
          <w:noProof/>
          <w:color w:val="2E74B5" w:themeColor="accent5" w:themeShade="BF"/>
          <w:sz w:val="20"/>
          <w:szCs w:val="20"/>
        </w:rPr>
        <w:lastRenderedPageBreak/>
        <mc:AlternateContent>
          <mc:Choice Requires="wps">
            <w:drawing>
              <wp:anchor distT="45720" distB="45720" distL="114300" distR="114300" simplePos="0" relativeHeight="251659264" behindDoc="0" locked="0" layoutInCell="1" allowOverlap="1" wp14:anchorId="714253E6" wp14:editId="608E384D">
                <wp:simplePos x="0" y="0"/>
                <wp:positionH relativeFrom="column">
                  <wp:posOffset>-1905</wp:posOffset>
                </wp:positionH>
                <wp:positionV relativeFrom="paragraph">
                  <wp:posOffset>356235</wp:posOffset>
                </wp:positionV>
                <wp:extent cx="6165850" cy="1404620"/>
                <wp:effectExtent l="0" t="0" r="2540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1404620"/>
                        </a:xfrm>
                        <a:prstGeom prst="rect">
                          <a:avLst/>
                        </a:prstGeom>
                        <a:solidFill>
                          <a:srgbClr val="FFFFFF"/>
                        </a:solidFill>
                        <a:ln w="9525">
                          <a:solidFill>
                            <a:srgbClr val="000000"/>
                          </a:solidFill>
                          <a:miter lim="800000"/>
                          <a:headEnd/>
                          <a:tailEnd/>
                        </a:ln>
                      </wps:spPr>
                      <wps:txbx>
                        <w:txbxContent>
                          <w:p w14:paraId="0073E191" w14:textId="77777777" w:rsidR="00757027" w:rsidRPr="00757027" w:rsidRDefault="00757027" w:rsidP="00757027">
                            <w:pPr>
                              <w:rPr>
                                <w:color w:val="2E74B5" w:themeColor="accent5" w:themeShade="BF"/>
                                <w:sz w:val="20"/>
                                <w:szCs w:val="20"/>
                              </w:rPr>
                            </w:pPr>
                            <w:r w:rsidRPr="00757027">
                              <w:rPr>
                                <w:color w:val="2E74B5" w:themeColor="accent5" w:themeShade="BF"/>
                                <w:sz w:val="20"/>
                                <w:szCs w:val="20"/>
                              </w:rPr>
                              <w:t>Issue 2-1-1: R19 UL timing tests and test requirement impact</w:t>
                            </w:r>
                          </w:p>
                          <w:p w14:paraId="78A13AF5" w14:textId="77777777" w:rsidR="00757027" w:rsidRPr="00757027" w:rsidRDefault="00757027" w:rsidP="00757027">
                            <w:pPr>
                              <w:rPr>
                                <w:color w:val="2E74B5" w:themeColor="accent5" w:themeShade="BF"/>
                                <w:sz w:val="16"/>
                                <w:szCs w:val="16"/>
                                <w:lang w:eastAsia="en-US"/>
                              </w:rPr>
                            </w:pPr>
                            <w:r w:rsidRPr="00757027">
                              <w:rPr>
                                <w:color w:val="2E74B5" w:themeColor="accent5" w:themeShade="BF"/>
                                <w:sz w:val="20"/>
                                <w:szCs w:val="20"/>
                              </w:rPr>
                              <w:t>Agreement</w:t>
                            </w:r>
                          </w:p>
                          <w:p w14:paraId="5C5FCD8D" w14:textId="77777777" w:rsidR="00757027" w:rsidRPr="00757027" w:rsidRDefault="00757027">
                            <w:pPr>
                              <w:pStyle w:val="ListParagraph"/>
                              <w:numPr>
                                <w:ilvl w:val="0"/>
                                <w:numId w:val="17"/>
                              </w:numPr>
                              <w:ind w:firstLineChars="0"/>
                              <w:textAlignment w:val="auto"/>
                              <w:rPr>
                                <w:rFonts w:eastAsia="SimSun"/>
                                <w:color w:val="2E74B5" w:themeColor="accent5" w:themeShade="BF"/>
                                <w:sz w:val="20"/>
                                <w:szCs w:val="20"/>
                                <w:lang w:eastAsia="ko-KR"/>
                              </w:rPr>
                            </w:pPr>
                            <w:r w:rsidRPr="00757027">
                              <w:rPr>
                                <w:rFonts w:eastAsia="SimSun"/>
                                <w:color w:val="2E74B5" w:themeColor="accent5" w:themeShade="BF"/>
                                <w:sz w:val="20"/>
                                <w:szCs w:val="20"/>
                                <w:lang w:eastAsia="ko-KR"/>
                              </w:rPr>
                              <w:t>Apply the new FR1-NTN channel model for R19 UL transmit timing test cases</w:t>
                            </w:r>
                          </w:p>
                          <w:p w14:paraId="625D8C09" w14:textId="77777777" w:rsidR="00757027" w:rsidRPr="00757027" w:rsidRDefault="00757027">
                            <w:pPr>
                              <w:pStyle w:val="ListParagraph"/>
                              <w:numPr>
                                <w:ilvl w:val="1"/>
                                <w:numId w:val="17"/>
                              </w:numPr>
                              <w:ind w:firstLineChars="0"/>
                              <w:textAlignment w:val="auto"/>
                              <w:rPr>
                                <w:rFonts w:eastAsia="SimSun"/>
                                <w:color w:val="2E74B5" w:themeColor="accent5" w:themeShade="BF"/>
                                <w:sz w:val="20"/>
                                <w:szCs w:val="20"/>
                                <w:lang w:val="en-GB" w:eastAsia="ko-KR"/>
                              </w:rPr>
                            </w:pPr>
                            <w:r w:rsidRPr="00757027">
                              <w:rPr>
                                <w:rFonts w:eastAsia="SimSun"/>
                                <w:color w:val="2E74B5" w:themeColor="accent5" w:themeShade="BF"/>
                                <w:sz w:val="20"/>
                                <w:szCs w:val="20"/>
                                <w:lang w:eastAsia="ko-KR"/>
                              </w:rPr>
                              <w:t>No impacts for the test procedure or test requirements; apply the following adaptation</w:t>
                            </w:r>
                          </w:p>
                          <w:p w14:paraId="39D2321A" w14:textId="77777777" w:rsidR="00757027" w:rsidRPr="00757027" w:rsidRDefault="00757027">
                            <w:pPr>
                              <w:pStyle w:val="ListParagraph"/>
                              <w:numPr>
                                <w:ilvl w:val="2"/>
                                <w:numId w:val="17"/>
                              </w:numPr>
                              <w:overflowPunct/>
                              <w:autoSpaceDE/>
                              <w:adjustRightInd/>
                              <w:spacing w:beforeLines="50" w:before="120" w:afterLines="50" w:after="120"/>
                              <w:ind w:firstLineChars="0"/>
                              <w:textAlignment w:val="auto"/>
                              <w:rPr>
                                <w:rFonts w:eastAsiaTheme="minorEastAsia"/>
                                <w:bCs/>
                                <w:color w:val="2E74B5" w:themeColor="accent5" w:themeShade="BF"/>
                                <w:sz w:val="20"/>
                                <w:szCs w:val="20"/>
                              </w:rPr>
                            </w:pPr>
                            <w:r w:rsidRPr="00757027">
                              <w:rPr>
                                <w:rFonts w:eastAsiaTheme="minorEastAsia"/>
                                <w:bCs/>
                                <w:color w:val="2E74B5" w:themeColor="accent5" w:themeShade="BF"/>
                                <w:sz w:val="20"/>
                                <w:szCs w:val="20"/>
                              </w:rPr>
                              <w:t>Change the “Propagation condition” from “AWGN” to “AWGN with time varying Doppler and delay shifts”</w:t>
                            </w:r>
                          </w:p>
                          <w:p w14:paraId="4FD8DA73" w14:textId="77777777" w:rsidR="00757027" w:rsidRPr="00757027" w:rsidRDefault="00757027">
                            <w:pPr>
                              <w:pStyle w:val="ListParagraph"/>
                              <w:numPr>
                                <w:ilvl w:val="2"/>
                                <w:numId w:val="17"/>
                              </w:numPr>
                              <w:overflowPunct/>
                              <w:autoSpaceDE/>
                              <w:adjustRightInd/>
                              <w:spacing w:beforeLines="50" w:before="120" w:afterLines="50" w:after="120"/>
                              <w:ind w:firstLineChars="0"/>
                              <w:textAlignment w:val="auto"/>
                              <w:rPr>
                                <w:rFonts w:eastAsiaTheme="minorEastAsia"/>
                                <w:bCs/>
                                <w:color w:val="2E74B5" w:themeColor="accent5" w:themeShade="BF"/>
                                <w:sz w:val="20"/>
                                <w:szCs w:val="20"/>
                                <w:lang w:eastAsia="en-US"/>
                              </w:rPr>
                            </w:pPr>
                            <w:r w:rsidRPr="00757027">
                              <w:rPr>
                                <w:rFonts w:eastAsiaTheme="minorEastAsia"/>
                                <w:bCs/>
                                <w:color w:val="2E74B5" w:themeColor="accent5" w:themeShade="BF"/>
                                <w:sz w:val="20"/>
                                <w:szCs w:val="20"/>
                              </w:rPr>
                              <w:t xml:space="preserve">Clarify that </w:t>
                            </w:r>
                            <m:oMath>
                              <m:sSubSup>
                                <m:sSubSupPr>
                                  <m:ctrlPr>
                                    <w:rPr>
                                      <w:rFonts w:ascii="Cambria Math" w:hAnsi="Cambria Math"/>
                                      <w:bCs/>
                                      <w:i/>
                                      <w:color w:val="2E74B5" w:themeColor="accent5" w:themeShade="BF"/>
                                      <w:sz w:val="20"/>
                                      <w:szCs w:val="20"/>
                                      <w:lang w:val="en-GB" w:eastAsia="en-US"/>
                                    </w:rPr>
                                  </m:ctrlPr>
                                </m:sSubSupPr>
                                <m:e>
                                  <m:r>
                                    <w:rPr>
                                      <w:rFonts w:ascii="Cambria Math" w:hAnsi="Cambria Math"/>
                                      <w:color w:val="2E74B5" w:themeColor="accent5" w:themeShade="BF"/>
                                      <w:sz w:val="20"/>
                                      <w:szCs w:val="20"/>
                                    </w:rPr>
                                    <m:t>N</m:t>
                                  </m:r>
                                </m:e>
                                <m:sub>
                                  <m:r>
                                    <m:rPr>
                                      <m:nor/>
                                    </m:rPr>
                                    <w:rPr>
                                      <w:bCs/>
                                      <w:color w:val="2E74B5" w:themeColor="accent5" w:themeShade="BF"/>
                                      <w:sz w:val="20"/>
                                      <w:szCs w:val="20"/>
                                    </w:rPr>
                                    <m:t>TA,adj</m:t>
                                  </m:r>
                                </m:sub>
                                <m:sup>
                                  <m:r>
                                    <m:rPr>
                                      <m:nor/>
                                    </m:rPr>
                                    <w:rPr>
                                      <w:bCs/>
                                      <w:color w:val="2E74B5" w:themeColor="accent5" w:themeShade="BF"/>
                                      <w:sz w:val="20"/>
                                      <w:szCs w:val="20"/>
                                    </w:rPr>
                                    <m:t>UE</m:t>
                                  </m:r>
                                </m:sup>
                              </m:sSubSup>
                            </m:oMath>
                            <w:r w:rsidRPr="00757027">
                              <w:rPr>
                                <w:rFonts w:eastAsiaTheme="minorEastAsia"/>
                                <w:bCs/>
                                <w:color w:val="2E74B5" w:themeColor="accent5" w:themeShade="BF"/>
                                <w:sz w:val="20"/>
                                <w:szCs w:val="20"/>
                              </w:rPr>
                              <w:t xml:space="preserve"> in test requirements is calculated based on the generated UL channel with time varying Doppler and delay shifts.</w:t>
                            </w:r>
                          </w:p>
                          <w:p w14:paraId="4D4140CC" w14:textId="77777777" w:rsidR="00757027" w:rsidRPr="00757027" w:rsidRDefault="00757027">
                            <w:pPr>
                              <w:pStyle w:val="ListParagraph"/>
                              <w:numPr>
                                <w:ilvl w:val="2"/>
                                <w:numId w:val="17"/>
                              </w:numPr>
                              <w:overflowPunct/>
                              <w:autoSpaceDE/>
                              <w:adjustRightInd/>
                              <w:spacing w:beforeLines="50" w:before="120" w:afterLines="50" w:after="120"/>
                              <w:ind w:firstLineChars="0"/>
                              <w:textAlignment w:val="auto"/>
                              <w:rPr>
                                <w:rFonts w:eastAsiaTheme="minorEastAsia"/>
                                <w:bCs/>
                                <w:color w:val="2E74B5" w:themeColor="accent5" w:themeShade="BF"/>
                                <w:sz w:val="20"/>
                                <w:szCs w:val="20"/>
                              </w:rPr>
                            </w:pPr>
                            <w:r w:rsidRPr="00757027">
                              <w:rPr>
                                <w:rFonts w:eastAsiaTheme="minorEastAsia"/>
                                <w:bCs/>
                                <w:color w:val="2E74B5" w:themeColor="accent5" w:themeShade="BF"/>
                                <w:sz w:val="20"/>
                                <w:szCs w:val="20"/>
                              </w:rPr>
                              <w:t>During the tests, UE position is needed to be added and set by AT command at the beginning of T1</w:t>
                            </w:r>
                            <w:r w:rsidRPr="00757027">
                              <w:rPr>
                                <w:color w:val="2E74B5" w:themeColor="accent5" w:themeShade="BF"/>
                                <w:sz w:val="20"/>
                                <w:szCs w:val="20"/>
                              </w:rPr>
                              <w:t xml:space="preserve"> </w:t>
                            </w:r>
                            <w:r w:rsidRPr="00757027">
                              <w:rPr>
                                <w:rFonts w:eastAsiaTheme="minorEastAsia"/>
                                <w:bCs/>
                                <w:color w:val="2E74B5" w:themeColor="accent5" w:themeShade="BF"/>
                                <w:sz w:val="20"/>
                                <w:szCs w:val="20"/>
                              </w:rPr>
                              <w:t>or other suitable method. In successive time periods of different T, UE position should keep unchanged. The TE adds the NGSO channel model by itself.</w:t>
                            </w:r>
                          </w:p>
                          <w:p w14:paraId="5B5FB5D6" w14:textId="77777777" w:rsidR="00757027" w:rsidRPr="00757027" w:rsidRDefault="00757027">
                            <w:pPr>
                              <w:pStyle w:val="ListParagraph"/>
                              <w:numPr>
                                <w:ilvl w:val="1"/>
                                <w:numId w:val="17"/>
                              </w:numPr>
                              <w:overflowPunct/>
                              <w:autoSpaceDE/>
                              <w:adjustRightInd/>
                              <w:spacing w:beforeLines="50" w:before="120" w:afterLines="50" w:after="120"/>
                              <w:ind w:firstLineChars="0"/>
                              <w:textAlignment w:val="auto"/>
                              <w:rPr>
                                <w:rFonts w:eastAsiaTheme="minorEastAsia"/>
                                <w:bCs/>
                                <w:color w:val="2E74B5" w:themeColor="accent5" w:themeShade="BF"/>
                                <w:sz w:val="20"/>
                                <w:szCs w:val="20"/>
                              </w:rPr>
                            </w:pPr>
                            <w:r w:rsidRPr="00757027">
                              <w:rPr>
                                <w:rFonts w:eastAsiaTheme="minorEastAsia"/>
                                <w:bCs/>
                                <w:color w:val="2E74B5" w:themeColor="accent5" w:themeShade="BF"/>
                                <w:sz w:val="20"/>
                                <w:szCs w:val="20"/>
                              </w:rPr>
                              <w:t>Do not add new additional margins in the test case. Test tolerance is left for RAN5</w:t>
                            </w:r>
                          </w:p>
                          <w:p w14:paraId="592FADEB" w14:textId="66CF239C" w:rsidR="00757027" w:rsidRPr="00757027" w:rsidRDefault="00757027">
                            <w:pPr>
                              <w:pStyle w:val="ListParagraph"/>
                              <w:numPr>
                                <w:ilvl w:val="0"/>
                                <w:numId w:val="17"/>
                              </w:numPr>
                              <w:ind w:firstLineChars="0"/>
                              <w:textAlignment w:val="auto"/>
                              <w:rPr>
                                <w:rFonts w:eastAsia="SimSun"/>
                                <w:color w:val="2E74B5" w:themeColor="accent5" w:themeShade="BF"/>
                                <w:sz w:val="20"/>
                                <w:szCs w:val="20"/>
                                <w:lang w:eastAsia="ko-KR"/>
                              </w:rPr>
                            </w:pPr>
                            <w:r w:rsidRPr="00757027">
                              <w:rPr>
                                <w:rFonts w:eastAsia="SimSun"/>
                                <w:color w:val="2E74B5" w:themeColor="accent5" w:themeShade="BF"/>
                                <w:sz w:val="20"/>
                                <w:szCs w:val="20"/>
                                <w:lang w:eastAsia="ko-KR"/>
                              </w:rPr>
                              <w:t>FFS applicability of the timing advance test and its additional margin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4253E6" id="_x0000_t202" coordsize="21600,21600" o:spt="202" path="m,l,21600r21600,l21600,xe">
                <v:stroke joinstyle="miter"/>
                <v:path gradientshapeok="t" o:connecttype="rect"/>
              </v:shapetype>
              <v:shape id="Text Box 2" o:spid="_x0000_s1026" type="#_x0000_t202" style="position:absolute;margin-left:-.15pt;margin-top:28.05pt;width:48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dfuEA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">
                <v:textbox style="mso-fit-shape-to-text:t">
                  <w:txbxContent>
                    <w:p w14:paraId="0073E191" w14:textId="77777777" w:rsidR="00757027" w:rsidRPr="00757027" w:rsidRDefault="00757027" w:rsidP="00757027">
                      <w:pPr>
                        <w:rPr>
                          <w:color w:val="2E74B5" w:themeColor="accent5" w:themeShade="BF"/>
                          <w:sz w:val="20"/>
                          <w:szCs w:val="20"/>
                        </w:rPr>
                      </w:pPr>
                      <w:r w:rsidRPr="00757027">
                        <w:rPr>
                          <w:color w:val="2E74B5" w:themeColor="accent5" w:themeShade="BF"/>
                          <w:sz w:val="20"/>
                          <w:szCs w:val="20"/>
                        </w:rPr>
                        <w:t>Issue 2-1-1: R19 UL timing tests and test requirement impact</w:t>
                      </w:r>
                    </w:p>
                    <w:p w14:paraId="78A13AF5" w14:textId="77777777" w:rsidR="00757027" w:rsidRPr="00757027" w:rsidRDefault="00757027" w:rsidP="00757027">
                      <w:pPr>
                        <w:rPr>
                          <w:color w:val="2E74B5" w:themeColor="accent5" w:themeShade="BF"/>
                          <w:sz w:val="16"/>
                          <w:szCs w:val="16"/>
                          <w:lang w:eastAsia="en-US"/>
                        </w:rPr>
                      </w:pPr>
                      <w:r w:rsidRPr="00757027">
                        <w:rPr>
                          <w:color w:val="2E74B5" w:themeColor="accent5" w:themeShade="BF"/>
                          <w:sz w:val="20"/>
                          <w:szCs w:val="20"/>
                        </w:rPr>
                        <w:t>Agreement</w:t>
                      </w:r>
                    </w:p>
                    <w:p w14:paraId="5C5FCD8D" w14:textId="77777777" w:rsidR="00757027" w:rsidRPr="00757027" w:rsidRDefault="00757027" w:rsidP="00757027">
                      <w:pPr>
                        <w:pStyle w:val="ListParagraph"/>
                        <w:numPr>
                          <w:ilvl w:val="0"/>
                          <w:numId w:val="116"/>
                        </w:numPr>
                        <w:ind w:firstLineChars="0"/>
                        <w:textAlignment w:val="auto"/>
                        <w:rPr>
                          <w:rFonts w:eastAsia="SimSun"/>
                          <w:color w:val="2E74B5" w:themeColor="accent5" w:themeShade="BF"/>
                          <w:sz w:val="20"/>
                          <w:szCs w:val="20"/>
                          <w:lang w:eastAsia="ko-KR"/>
                        </w:rPr>
                      </w:pPr>
                      <w:r w:rsidRPr="00757027">
                        <w:rPr>
                          <w:rFonts w:eastAsia="SimSun"/>
                          <w:color w:val="2E74B5" w:themeColor="accent5" w:themeShade="BF"/>
                          <w:sz w:val="20"/>
                          <w:szCs w:val="20"/>
                          <w:lang w:eastAsia="ko-KR"/>
                        </w:rPr>
                        <w:t>Apply the new FR1-NTN channel model for R19 UL transmit timing test cases</w:t>
                      </w:r>
                    </w:p>
                    <w:p w14:paraId="625D8C09" w14:textId="77777777" w:rsidR="00757027" w:rsidRPr="00757027" w:rsidRDefault="00757027" w:rsidP="00757027">
                      <w:pPr>
                        <w:pStyle w:val="ListParagraph"/>
                        <w:numPr>
                          <w:ilvl w:val="1"/>
                          <w:numId w:val="116"/>
                        </w:numPr>
                        <w:ind w:firstLineChars="0"/>
                        <w:textAlignment w:val="auto"/>
                        <w:rPr>
                          <w:rFonts w:eastAsia="SimSun"/>
                          <w:color w:val="2E74B5" w:themeColor="accent5" w:themeShade="BF"/>
                          <w:sz w:val="20"/>
                          <w:szCs w:val="20"/>
                          <w:lang w:val="en-GB" w:eastAsia="ko-KR"/>
                        </w:rPr>
                      </w:pPr>
                      <w:r w:rsidRPr="00757027">
                        <w:rPr>
                          <w:rFonts w:eastAsia="SimSun"/>
                          <w:color w:val="2E74B5" w:themeColor="accent5" w:themeShade="BF"/>
                          <w:sz w:val="20"/>
                          <w:szCs w:val="20"/>
                          <w:lang w:eastAsia="ko-KR"/>
                        </w:rPr>
                        <w:t>No impacts for the test procedure or test requirements; apply the following adaptation</w:t>
                      </w:r>
                    </w:p>
                    <w:p w14:paraId="39D2321A" w14:textId="77777777" w:rsidR="00757027" w:rsidRPr="00757027" w:rsidRDefault="00757027" w:rsidP="00757027">
                      <w:pPr>
                        <w:pStyle w:val="ListParagraph"/>
                        <w:numPr>
                          <w:ilvl w:val="2"/>
                          <w:numId w:val="116"/>
                        </w:numPr>
                        <w:overflowPunct/>
                        <w:autoSpaceDE/>
                        <w:adjustRightInd/>
                        <w:spacing w:beforeLines="50" w:before="120" w:afterLines="50" w:after="120"/>
                        <w:ind w:firstLineChars="0"/>
                        <w:textAlignment w:val="auto"/>
                        <w:rPr>
                          <w:rFonts w:eastAsiaTheme="minorEastAsia"/>
                          <w:bCs/>
                          <w:color w:val="2E74B5" w:themeColor="accent5" w:themeShade="BF"/>
                          <w:sz w:val="20"/>
                          <w:szCs w:val="20"/>
                        </w:rPr>
                      </w:pPr>
                      <w:r w:rsidRPr="00757027">
                        <w:rPr>
                          <w:rFonts w:eastAsiaTheme="minorEastAsia"/>
                          <w:bCs/>
                          <w:color w:val="2E74B5" w:themeColor="accent5" w:themeShade="BF"/>
                          <w:sz w:val="20"/>
                          <w:szCs w:val="20"/>
                        </w:rPr>
                        <w:t>Change the “Propagation condition” from “AWGN” to “AWGN with time varying Doppler and delay shifts”</w:t>
                      </w:r>
                    </w:p>
                    <w:p w14:paraId="4FD8DA73" w14:textId="77777777" w:rsidR="00757027" w:rsidRPr="00757027" w:rsidRDefault="00757027" w:rsidP="00757027">
                      <w:pPr>
                        <w:pStyle w:val="ListParagraph"/>
                        <w:numPr>
                          <w:ilvl w:val="2"/>
                          <w:numId w:val="116"/>
                        </w:numPr>
                        <w:overflowPunct/>
                        <w:autoSpaceDE/>
                        <w:adjustRightInd/>
                        <w:spacing w:beforeLines="50" w:before="120" w:afterLines="50" w:after="120"/>
                        <w:ind w:firstLineChars="0"/>
                        <w:textAlignment w:val="auto"/>
                        <w:rPr>
                          <w:rFonts w:eastAsiaTheme="minorEastAsia"/>
                          <w:bCs/>
                          <w:color w:val="2E74B5" w:themeColor="accent5" w:themeShade="BF"/>
                          <w:sz w:val="20"/>
                          <w:szCs w:val="20"/>
                          <w:lang w:eastAsia="en-US"/>
                        </w:rPr>
                      </w:pPr>
                      <w:r w:rsidRPr="00757027">
                        <w:rPr>
                          <w:rFonts w:eastAsiaTheme="minorEastAsia"/>
                          <w:bCs/>
                          <w:color w:val="2E74B5" w:themeColor="accent5" w:themeShade="BF"/>
                          <w:sz w:val="20"/>
                          <w:szCs w:val="20"/>
                        </w:rPr>
                        <w:t xml:space="preserve">Clarify that </w:t>
                      </w:r>
                      <m:oMath>
                        <m:sSubSup>
                          <m:sSubSupPr>
                            <m:ctrlPr>
                              <w:rPr>
                                <w:rFonts w:ascii="Cambria Math" w:hAnsi="Cambria Math"/>
                                <w:bCs/>
                                <w:i/>
                                <w:color w:val="2E74B5" w:themeColor="accent5" w:themeShade="BF"/>
                                <w:sz w:val="20"/>
                                <w:szCs w:val="20"/>
                                <w:lang w:val="en-GB" w:eastAsia="en-US"/>
                              </w:rPr>
                            </m:ctrlPr>
                          </m:sSubSupPr>
                          <m:e>
                            <m:r>
                              <w:rPr>
                                <w:rFonts w:ascii="Cambria Math" w:hAnsi="Cambria Math"/>
                                <w:color w:val="2E74B5" w:themeColor="accent5" w:themeShade="BF"/>
                                <w:sz w:val="20"/>
                                <w:szCs w:val="20"/>
                              </w:rPr>
                              <m:t>N</m:t>
                            </m:r>
                          </m:e>
                          <m:sub>
                            <m:r>
                              <m:rPr>
                                <m:nor/>
                              </m:rPr>
                              <w:rPr>
                                <w:bCs/>
                                <w:color w:val="2E74B5" w:themeColor="accent5" w:themeShade="BF"/>
                                <w:sz w:val="20"/>
                                <w:szCs w:val="20"/>
                              </w:rPr>
                              <m:t>TA,adj</m:t>
                            </m:r>
                          </m:sub>
                          <m:sup>
                            <m:r>
                              <m:rPr>
                                <m:nor/>
                              </m:rPr>
                              <w:rPr>
                                <w:bCs/>
                                <w:color w:val="2E74B5" w:themeColor="accent5" w:themeShade="BF"/>
                                <w:sz w:val="20"/>
                                <w:szCs w:val="20"/>
                              </w:rPr>
                              <m:t>UE</m:t>
                            </m:r>
                          </m:sup>
                        </m:sSubSup>
                      </m:oMath>
                      <w:r w:rsidRPr="00757027">
                        <w:rPr>
                          <w:rFonts w:eastAsiaTheme="minorEastAsia"/>
                          <w:bCs/>
                          <w:color w:val="2E74B5" w:themeColor="accent5" w:themeShade="BF"/>
                          <w:sz w:val="20"/>
                          <w:szCs w:val="20"/>
                        </w:rPr>
                        <w:t xml:space="preserve"> in test requirements is calculated based on the generated UL channel with time varying Doppler and delay shifts.</w:t>
                      </w:r>
                    </w:p>
                    <w:p w14:paraId="4D4140CC" w14:textId="77777777" w:rsidR="00757027" w:rsidRPr="00757027" w:rsidRDefault="00757027" w:rsidP="00757027">
                      <w:pPr>
                        <w:pStyle w:val="ListParagraph"/>
                        <w:numPr>
                          <w:ilvl w:val="2"/>
                          <w:numId w:val="116"/>
                        </w:numPr>
                        <w:overflowPunct/>
                        <w:autoSpaceDE/>
                        <w:adjustRightInd/>
                        <w:spacing w:beforeLines="50" w:before="120" w:afterLines="50" w:after="120"/>
                        <w:ind w:firstLineChars="0"/>
                        <w:textAlignment w:val="auto"/>
                        <w:rPr>
                          <w:rFonts w:eastAsiaTheme="minorEastAsia"/>
                          <w:bCs/>
                          <w:color w:val="2E74B5" w:themeColor="accent5" w:themeShade="BF"/>
                          <w:sz w:val="20"/>
                          <w:szCs w:val="20"/>
                        </w:rPr>
                      </w:pPr>
                      <w:r w:rsidRPr="00757027">
                        <w:rPr>
                          <w:rFonts w:eastAsiaTheme="minorEastAsia"/>
                          <w:bCs/>
                          <w:color w:val="2E74B5" w:themeColor="accent5" w:themeShade="BF"/>
                          <w:sz w:val="20"/>
                          <w:szCs w:val="20"/>
                        </w:rPr>
                        <w:t>During the tests, UE position is needed to be added and set by AT command at the beginning of T1</w:t>
                      </w:r>
                      <w:r w:rsidRPr="00757027">
                        <w:rPr>
                          <w:color w:val="2E74B5" w:themeColor="accent5" w:themeShade="BF"/>
                          <w:sz w:val="20"/>
                          <w:szCs w:val="20"/>
                        </w:rPr>
                        <w:t xml:space="preserve"> </w:t>
                      </w:r>
                      <w:r w:rsidRPr="00757027">
                        <w:rPr>
                          <w:rFonts w:eastAsiaTheme="minorEastAsia"/>
                          <w:bCs/>
                          <w:color w:val="2E74B5" w:themeColor="accent5" w:themeShade="BF"/>
                          <w:sz w:val="20"/>
                          <w:szCs w:val="20"/>
                        </w:rPr>
                        <w:t>or other suitable method. In successive time periods of different T, UE position should keep unchanged. The TE adds the NGSO channel model by itself.</w:t>
                      </w:r>
                    </w:p>
                    <w:p w14:paraId="5B5FB5D6" w14:textId="77777777" w:rsidR="00757027" w:rsidRPr="00757027" w:rsidRDefault="00757027" w:rsidP="00757027">
                      <w:pPr>
                        <w:pStyle w:val="ListParagraph"/>
                        <w:numPr>
                          <w:ilvl w:val="1"/>
                          <w:numId w:val="116"/>
                        </w:numPr>
                        <w:overflowPunct/>
                        <w:autoSpaceDE/>
                        <w:adjustRightInd/>
                        <w:spacing w:beforeLines="50" w:before="120" w:afterLines="50" w:after="120"/>
                        <w:ind w:firstLineChars="0"/>
                        <w:textAlignment w:val="auto"/>
                        <w:rPr>
                          <w:rFonts w:eastAsiaTheme="minorEastAsia"/>
                          <w:bCs/>
                          <w:color w:val="2E74B5" w:themeColor="accent5" w:themeShade="BF"/>
                          <w:sz w:val="20"/>
                          <w:szCs w:val="20"/>
                        </w:rPr>
                      </w:pPr>
                      <w:r w:rsidRPr="00757027">
                        <w:rPr>
                          <w:rFonts w:eastAsiaTheme="minorEastAsia"/>
                          <w:bCs/>
                          <w:color w:val="2E74B5" w:themeColor="accent5" w:themeShade="BF"/>
                          <w:sz w:val="20"/>
                          <w:szCs w:val="20"/>
                        </w:rPr>
                        <w:t>Do not add new additional margins in the test case. Test tolerance is left for RAN5</w:t>
                      </w:r>
                    </w:p>
                    <w:p w14:paraId="592FADEB" w14:textId="66CF239C" w:rsidR="00757027" w:rsidRPr="00757027" w:rsidRDefault="00757027" w:rsidP="00757027">
                      <w:pPr>
                        <w:pStyle w:val="ListParagraph"/>
                        <w:numPr>
                          <w:ilvl w:val="0"/>
                          <w:numId w:val="116"/>
                        </w:numPr>
                        <w:ind w:firstLineChars="0"/>
                        <w:textAlignment w:val="auto"/>
                        <w:rPr>
                          <w:rFonts w:eastAsia="SimSun"/>
                          <w:color w:val="2E74B5" w:themeColor="accent5" w:themeShade="BF"/>
                          <w:sz w:val="20"/>
                          <w:szCs w:val="20"/>
                          <w:lang w:eastAsia="ko-KR"/>
                        </w:rPr>
                      </w:pPr>
                      <w:r w:rsidRPr="00757027">
                        <w:rPr>
                          <w:rFonts w:eastAsia="SimSun"/>
                          <w:color w:val="2E74B5" w:themeColor="accent5" w:themeShade="BF"/>
                          <w:sz w:val="20"/>
                          <w:szCs w:val="20"/>
                          <w:lang w:eastAsia="ko-KR"/>
                        </w:rPr>
                        <w:t>FFS applicability of the timing advance test and its additional margin</w:t>
                      </w:r>
                    </w:p>
                  </w:txbxContent>
                </v:textbox>
                <w10:wrap type="square"/>
              </v:shape>
            </w:pict>
          </mc:Fallback>
        </mc:AlternateContent>
      </w:r>
      <w:r w:rsidRPr="00757027">
        <w:rPr>
          <w:color w:val="2E74B5" w:themeColor="accent5" w:themeShade="BF"/>
          <w:sz w:val="20"/>
          <w:szCs w:val="20"/>
        </w:rPr>
        <w:t>Agreement in RAN4#116bis</w:t>
      </w:r>
    </w:p>
    <w:p w14:paraId="161AB6B1" w14:textId="77777777" w:rsidR="00757027" w:rsidRPr="00757027" w:rsidRDefault="00757027" w:rsidP="00757027"/>
    <w:p w14:paraId="5A3EC521" w14:textId="4E5FA379" w:rsidR="0011717A" w:rsidRDefault="0011717A" w:rsidP="0011717A">
      <w:pPr>
        <w:pStyle w:val="Heading4"/>
        <w:numPr>
          <w:ilvl w:val="0"/>
          <w:numId w:val="0"/>
        </w:numPr>
        <w:rPr>
          <w:szCs w:val="24"/>
        </w:rPr>
      </w:pPr>
      <w:r w:rsidRPr="00757027">
        <w:rPr>
          <w:rFonts w:ascii="Times New Roman" w:hAnsi="Times New Roman"/>
          <w:b/>
          <w:bCs/>
          <w:szCs w:val="24"/>
          <w:lang w:val="en-US"/>
        </w:rPr>
        <w:t xml:space="preserve">Issue 2-1-1: R19 </w:t>
      </w:r>
      <w:r w:rsidR="00F301B1" w:rsidRPr="00757027">
        <w:rPr>
          <w:rFonts w:ascii="Times New Roman" w:hAnsi="Times New Roman"/>
          <w:b/>
          <w:bCs/>
          <w:szCs w:val="24"/>
          <w:lang w:val="en-US"/>
        </w:rPr>
        <w:t xml:space="preserve">UL </w:t>
      </w:r>
      <w:r w:rsidRPr="00757027">
        <w:rPr>
          <w:rFonts w:ascii="Times New Roman" w:hAnsi="Times New Roman"/>
          <w:b/>
          <w:bCs/>
          <w:szCs w:val="24"/>
          <w:lang w:val="en-US"/>
        </w:rPr>
        <w:t>timing tests</w:t>
      </w:r>
      <w:r w:rsidR="000669C6" w:rsidRPr="00757027">
        <w:rPr>
          <w:rFonts w:ascii="Times New Roman" w:hAnsi="Times New Roman"/>
          <w:b/>
          <w:bCs/>
          <w:szCs w:val="24"/>
          <w:lang w:val="en-US"/>
        </w:rPr>
        <w:t xml:space="preserve"> and test requirement impact</w:t>
      </w:r>
    </w:p>
    <w:p w14:paraId="351D75C8" w14:textId="77777777" w:rsidR="0011717A" w:rsidRDefault="0011717A" w:rsidP="0011717A">
      <w:pPr>
        <w:spacing w:after="120"/>
        <w:rPr>
          <w:rFonts w:eastAsia="SimSun"/>
          <w:color w:val="0070C0"/>
        </w:rPr>
      </w:pPr>
      <w:r>
        <w:rPr>
          <w:rFonts w:eastAsia="SimSun"/>
          <w:color w:val="0070C0"/>
        </w:rPr>
        <w:t>Proposals from companies:</w:t>
      </w:r>
    </w:p>
    <w:p w14:paraId="03A23641" w14:textId="77777777" w:rsidR="00757027" w:rsidRDefault="00757027" w:rsidP="00757027">
      <w:pPr>
        <w:spacing w:after="120"/>
        <w:rPr>
          <w:rFonts w:eastAsia="SimSun"/>
          <w:bCs/>
        </w:rPr>
      </w:pPr>
      <w:r w:rsidRPr="00757027">
        <w:rPr>
          <w:rFonts w:eastAsia="SimSun"/>
          <w:bCs/>
        </w:rPr>
        <w:t>R4-2520033</w:t>
      </w:r>
      <w:r w:rsidRPr="00757027">
        <w:rPr>
          <w:rFonts w:eastAsia="SimSun"/>
          <w:bCs/>
        </w:rPr>
        <w:tab/>
        <w:t>MediaTek inc.</w:t>
      </w:r>
    </w:p>
    <w:p w14:paraId="21501490" w14:textId="77777777" w:rsidR="00757027" w:rsidRDefault="00757027">
      <w:pPr>
        <w:pStyle w:val="ListParagraph"/>
        <w:numPr>
          <w:ilvl w:val="0"/>
          <w:numId w:val="16"/>
        </w:numPr>
        <w:spacing w:after="120"/>
        <w:ind w:firstLineChars="0"/>
        <w:rPr>
          <w:rFonts w:eastAsia="SimSun"/>
          <w:bCs/>
        </w:rPr>
      </w:pPr>
      <w:r w:rsidRPr="00757027">
        <w:rPr>
          <w:rFonts w:eastAsia="SimSun"/>
          <w:bCs/>
        </w:rPr>
        <w:t>Proposal 1: Apply the dynamic channel to R19 UL transmit timing test cases and do not apply it to the timing advance test.</w:t>
      </w:r>
    </w:p>
    <w:p w14:paraId="1C737BCA" w14:textId="77777777" w:rsidR="00757027" w:rsidRPr="00757027" w:rsidRDefault="00757027" w:rsidP="00757027">
      <w:pPr>
        <w:pStyle w:val="ListParagraph"/>
        <w:spacing w:after="120"/>
        <w:ind w:left="720" w:firstLineChars="0" w:firstLine="0"/>
        <w:rPr>
          <w:rFonts w:eastAsia="SimSun"/>
          <w:bCs/>
        </w:rPr>
      </w:pPr>
    </w:p>
    <w:p w14:paraId="525ADAEC" w14:textId="77777777" w:rsidR="00757027" w:rsidRPr="00757027" w:rsidRDefault="00757027" w:rsidP="00757027">
      <w:pPr>
        <w:spacing w:after="120"/>
        <w:rPr>
          <w:rFonts w:eastAsia="SimSun"/>
          <w:bCs/>
        </w:rPr>
      </w:pPr>
      <w:r w:rsidRPr="00757027">
        <w:rPr>
          <w:rFonts w:eastAsia="SimSun"/>
          <w:bCs/>
        </w:rPr>
        <w:t>R4-2521630</w:t>
      </w:r>
      <w:r w:rsidRPr="00757027">
        <w:rPr>
          <w:rFonts w:eastAsia="SimSun"/>
          <w:bCs/>
        </w:rPr>
        <w:tab/>
        <w:t xml:space="preserve">Huawei, </w:t>
      </w:r>
      <w:proofErr w:type="spellStart"/>
      <w:r w:rsidRPr="00757027">
        <w:rPr>
          <w:rFonts w:eastAsia="SimSun"/>
          <w:bCs/>
        </w:rPr>
        <w:t>HiSilicon</w:t>
      </w:r>
      <w:proofErr w:type="spellEnd"/>
    </w:p>
    <w:p w14:paraId="712CD1C9" w14:textId="1560B87F" w:rsidR="00757027" w:rsidRPr="00757027" w:rsidRDefault="00757027">
      <w:pPr>
        <w:pStyle w:val="ListParagraph"/>
        <w:numPr>
          <w:ilvl w:val="0"/>
          <w:numId w:val="16"/>
        </w:numPr>
        <w:spacing w:after="120"/>
        <w:ind w:firstLineChars="0"/>
        <w:rPr>
          <w:rFonts w:eastAsia="SimSun"/>
          <w:bCs/>
        </w:rPr>
      </w:pPr>
      <w:r w:rsidRPr="00757027">
        <w:rPr>
          <w:rFonts w:eastAsia="SimSun"/>
          <w:bCs/>
        </w:rPr>
        <w:t>Proposal 1: The TE-emulated channel model with varying Doppler and delay shifts is applied to UL transmit timing test cases only.</w:t>
      </w:r>
    </w:p>
    <w:p w14:paraId="43CEC7E3" w14:textId="77777777" w:rsidR="00757027" w:rsidRDefault="00757027">
      <w:pPr>
        <w:pStyle w:val="ListParagraph"/>
        <w:numPr>
          <w:ilvl w:val="0"/>
          <w:numId w:val="16"/>
        </w:numPr>
        <w:spacing w:after="120"/>
        <w:ind w:firstLineChars="0"/>
        <w:rPr>
          <w:rFonts w:eastAsia="SimSun"/>
          <w:bCs/>
        </w:rPr>
      </w:pPr>
      <w:r w:rsidRPr="00757027">
        <w:rPr>
          <w:rFonts w:eastAsia="SimSun"/>
          <w:bCs/>
        </w:rPr>
        <w:t>Proposal 2: The TE-emulated channel model with varying Doppler and delay shifts is applied to R19 UE only.</w:t>
      </w:r>
    </w:p>
    <w:p w14:paraId="6BEBD610" w14:textId="77777777" w:rsidR="00757027" w:rsidRPr="00757027" w:rsidRDefault="00757027" w:rsidP="00757027">
      <w:pPr>
        <w:pStyle w:val="ListParagraph"/>
        <w:spacing w:after="120"/>
        <w:ind w:left="720" w:firstLineChars="0" w:firstLine="0"/>
        <w:rPr>
          <w:rFonts w:eastAsia="SimSun"/>
          <w:bCs/>
        </w:rPr>
      </w:pPr>
    </w:p>
    <w:p w14:paraId="6CF364AE" w14:textId="04D9113C" w:rsidR="00757027" w:rsidRPr="00757027" w:rsidRDefault="00757027" w:rsidP="00757027">
      <w:pPr>
        <w:spacing w:after="120"/>
        <w:rPr>
          <w:rFonts w:eastAsia="SimSun"/>
          <w:bCs/>
        </w:rPr>
      </w:pPr>
      <w:r w:rsidRPr="00757027">
        <w:rPr>
          <w:rFonts w:eastAsia="SimSun"/>
          <w:bCs/>
        </w:rPr>
        <w:t>R4-2522027</w:t>
      </w:r>
      <w:r w:rsidRPr="00757027">
        <w:rPr>
          <w:rFonts w:eastAsia="SimSun"/>
          <w:bCs/>
        </w:rPr>
        <w:tab/>
        <w:t>Samsung</w:t>
      </w:r>
    </w:p>
    <w:p w14:paraId="7EDC0493" w14:textId="1130216B" w:rsidR="00757027" w:rsidRPr="00757027" w:rsidRDefault="00757027">
      <w:pPr>
        <w:pStyle w:val="ListParagraph"/>
        <w:numPr>
          <w:ilvl w:val="0"/>
          <w:numId w:val="16"/>
        </w:numPr>
        <w:spacing w:after="120"/>
        <w:ind w:firstLineChars="0"/>
        <w:rPr>
          <w:rFonts w:eastAsia="SimSun"/>
          <w:bCs/>
        </w:rPr>
      </w:pPr>
      <w:r w:rsidRPr="00757027">
        <w:rPr>
          <w:rFonts w:eastAsia="SimSun"/>
          <w:bCs/>
        </w:rPr>
        <w:t xml:space="preserve">Proposal #1: Apply the new FR1-NTN channel model for R19 UL timing advance adjustment accuracy test </w:t>
      </w:r>
      <w:proofErr w:type="gramStart"/>
      <w:r w:rsidRPr="00757027">
        <w:rPr>
          <w:rFonts w:eastAsia="SimSun"/>
          <w:bCs/>
        </w:rPr>
        <w:t>cases</w:t>
      </w:r>
      <w:proofErr w:type="gramEnd"/>
    </w:p>
    <w:p w14:paraId="5C920B6B" w14:textId="26A8A240" w:rsidR="00757027" w:rsidRPr="00757027" w:rsidRDefault="00757027">
      <w:pPr>
        <w:pStyle w:val="ListParagraph"/>
        <w:numPr>
          <w:ilvl w:val="1"/>
          <w:numId w:val="16"/>
        </w:numPr>
        <w:spacing w:after="120"/>
        <w:ind w:firstLineChars="0"/>
        <w:rPr>
          <w:rFonts w:eastAsia="SimSun"/>
          <w:bCs/>
        </w:rPr>
      </w:pPr>
      <w:r w:rsidRPr="00757027">
        <w:rPr>
          <w:rFonts w:eastAsia="SimSun"/>
          <w:bCs/>
        </w:rPr>
        <w:t xml:space="preserve">No impacts for the test procedure or test requirements; apply the following </w:t>
      </w:r>
      <w:proofErr w:type="gramStart"/>
      <w:r w:rsidRPr="00757027">
        <w:rPr>
          <w:rFonts w:eastAsia="SimSun"/>
          <w:bCs/>
        </w:rPr>
        <w:t>adaptation</w:t>
      </w:r>
      <w:proofErr w:type="gramEnd"/>
    </w:p>
    <w:p w14:paraId="69CCE47B" w14:textId="506A66F7" w:rsidR="00757027" w:rsidRPr="00757027" w:rsidRDefault="00757027">
      <w:pPr>
        <w:pStyle w:val="ListParagraph"/>
        <w:numPr>
          <w:ilvl w:val="2"/>
          <w:numId w:val="16"/>
        </w:numPr>
        <w:spacing w:after="120"/>
        <w:ind w:firstLineChars="0"/>
        <w:rPr>
          <w:rFonts w:eastAsia="SimSun"/>
          <w:bCs/>
        </w:rPr>
      </w:pPr>
      <w:r w:rsidRPr="00757027">
        <w:rPr>
          <w:rFonts w:eastAsia="SimSun"/>
          <w:bCs/>
        </w:rPr>
        <w:t xml:space="preserve">Change the “Propagation condition” from “AWGN” to “AWGN with time varying Doppler and delay </w:t>
      </w:r>
      <w:proofErr w:type="gramStart"/>
      <w:r w:rsidRPr="00757027">
        <w:rPr>
          <w:rFonts w:eastAsia="SimSun"/>
          <w:bCs/>
        </w:rPr>
        <w:t>shifts”</w:t>
      </w:r>
      <w:proofErr w:type="gramEnd"/>
    </w:p>
    <w:p w14:paraId="1E35B5D9" w14:textId="61D672DB" w:rsidR="00757027" w:rsidRPr="00757027" w:rsidRDefault="00757027">
      <w:pPr>
        <w:pStyle w:val="ListParagraph"/>
        <w:numPr>
          <w:ilvl w:val="2"/>
          <w:numId w:val="16"/>
        </w:numPr>
        <w:spacing w:after="120"/>
        <w:ind w:firstLineChars="0"/>
        <w:rPr>
          <w:rFonts w:eastAsia="SimSun"/>
          <w:bCs/>
        </w:rPr>
      </w:pPr>
      <w:r w:rsidRPr="00757027">
        <w:rPr>
          <w:rFonts w:eastAsia="SimSun"/>
          <w:bCs/>
        </w:rPr>
        <w:t>During the tests, UE position is needed to be added and set by AT command at the beginning of T1 or other suitable method. In successive time periods of different T, UE position should keep unchanged. The TE adds the NGSO channel model by itself.</w:t>
      </w:r>
    </w:p>
    <w:p w14:paraId="0DDF77F9" w14:textId="77777777" w:rsidR="004D4B0F" w:rsidRPr="00A171D5" w:rsidRDefault="004D4B0F" w:rsidP="000669C6">
      <w:pPr>
        <w:spacing w:beforeLines="50" w:before="120" w:after="120"/>
        <w:jc w:val="both"/>
        <w:rPr>
          <w:rFonts w:eastAsia="SimSun"/>
          <w:bCs/>
        </w:rPr>
      </w:pPr>
    </w:p>
    <w:p w14:paraId="1483CBB9" w14:textId="77777777" w:rsidR="0011717A" w:rsidRDefault="0011717A" w:rsidP="0011717A">
      <w:pPr>
        <w:spacing w:after="120"/>
        <w:rPr>
          <w:rFonts w:eastAsia="SimSun"/>
          <w:color w:val="0070C0"/>
        </w:rPr>
      </w:pPr>
      <w:r w:rsidRPr="00757027">
        <w:rPr>
          <w:rFonts w:eastAsia="SimSun"/>
          <w:color w:val="0070C0"/>
        </w:rPr>
        <w:t>Recommended WF:</w:t>
      </w:r>
      <w:r>
        <w:rPr>
          <w:rFonts w:eastAsia="SimSun"/>
          <w:color w:val="0070C0"/>
        </w:rPr>
        <w:t xml:space="preserve"> </w:t>
      </w:r>
    </w:p>
    <w:p w14:paraId="550E12B9" w14:textId="77777777" w:rsidR="00757027" w:rsidRPr="00757027" w:rsidRDefault="00757027">
      <w:pPr>
        <w:pStyle w:val="ListParagraph"/>
        <w:numPr>
          <w:ilvl w:val="0"/>
          <w:numId w:val="16"/>
        </w:numPr>
        <w:spacing w:after="120"/>
        <w:ind w:firstLineChars="0"/>
        <w:rPr>
          <w:rFonts w:eastAsia="SimSun"/>
          <w:color w:val="0070C0"/>
        </w:rPr>
      </w:pPr>
      <w:r w:rsidRPr="00757027">
        <w:rPr>
          <w:rFonts w:eastAsia="SimSun"/>
          <w:bCs/>
        </w:rPr>
        <w:t>Please discuss the following options:</w:t>
      </w:r>
    </w:p>
    <w:p w14:paraId="17F12C09" w14:textId="2240A6DE" w:rsidR="00757027" w:rsidRDefault="00757027">
      <w:pPr>
        <w:pStyle w:val="ListParagraph"/>
        <w:numPr>
          <w:ilvl w:val="1"/>
          <w:numId w:val="16"/>
        </w:numPr>
        <w:spacing w:beforeLines="50" w:before="120" w:after="120"/>
        <w:ind w:firstLineChars="0"/>
        <w:jc w:val="both"/>
        <w:textAlignment w:val="auto"/>
        <w:rPr>
          <w:rFonts w:eastAsia="SimSun"/>
          <w:bCs/>
        </w:rPr>
      </w:pPr>
      <w:r>
        <w:rPr>
          <w:rFonts w:eastAsia="SimSun"/>
          <w:bCs/>
        </w:rPr>
        <w:lastRenderedPageBreak/>
        <w:t xml:space="preserve">Option 1: </w:t>
      </w:r>
      <w:r w:rsidRPr="00757027">
        <w:rPr>
          <w:rFonts w:eastAsia="SimSun"/>
          <w:bCs/>
        </w:rPr>
        <w:t xml:space="preserve">The TE-emulated channel model with varying Doppler and delay shifts is applied to </w:t>
      </w:r>
      <w:r>
        <w:rPr>
          <w:rFonts w:eastAsia="SimSun"/>
          <w:bCs/>
        </w:rPr>
        <w:t xml:space="preserve">R19 </w:t>
      </w:r>
      <w:r w:rsidRPr="00757027">
        <w:rPr>
          <w:rFonts w:eastAsia="SimSun"/>
          <w:bCs/>
        </w:rPr>
        <w:t>UL transmit timing test cases only</w:t>
      </w:r>
      <w:r>
        <w:rPr>
          <w:rFonts w:eastAsia="SimSun"/>
          <w:bCs/>
        </w:rPr>
        <w:t>.</w:t>
      </w:r>
    </w:p>
    <w:p w14:paraId="1A330D2B" w14:textId="53D6B867" w:rsidR="00757027" w:rsidRDefault="00757027">
      <w:pPr>
        <w:pStyle w:val="ListParagraph"/>
        <w:numPr>
          <w:ilvl w:val="1"/>
          <w:numId w:val="16"/>
        </w:numPr>
        <w:spacing w:beforeLines="50" w:before="120" w:after="120"/>
        <w:ind w:firstLineChars="0"/>
        <w:jc w:val="both"/>
        <w:textAlignment w:val="auto"/>
        <w:rPr>
          <w:rFonts w:eastAsia="SimSun"/>
          <w:bCs/>
        </w:rPr>
      </w:pPr>
      <w:r>
        <w:rPr>
          <w:rFonts w:eastAsia="SimSun"/>
          <w:bCs/>
        </w:rPr>
        <w:t xml:space="preserve">Option 2: </w:t>
      </w:r>
      <w:r w:rsidRPr="00757027">
        <w:rPr>
          <w:rFonts w:eastAsia="SimSun"/>
          <w:bCs/>
        </w:rPr>
        <w:t>The TE-emulated channel model with varying Doppler and delay shifts is applied to R19 UL timing advance adjustment accuracy test cases</w:t>
      </w:r>
      <w:r>
        <w:rPr>
          <w:rFonts w:eastAsia="SimSun"/>
          <w:bCs/>
        </w:rPr>
        <w:t>.</w:t>
      </w:r>
    </w:p>
    <w:p w14:paraId="21B4F4B6" w14:textId="07E2A097" w:rsidR="00757027" w:rsidRDefault="00757027">
      <w:pPr>
        <w:pStyle w:val="ListParagraph"/>
        <w:numPr>
          <w:ilvl w:val="0"/>
          <w:numId w:val="16"/>
        </w:numPr>
        <w:spacing w:beforeLines="50" w:before="120" w:after="120"/>
        <w:ind w:firstLineChars="0"/>
        <w:jc w:val="both"/>
        <w:textAlignment w:val="auto"/>
        <w:rPr>
          <w:rFonts w:eastAsia="SimSun"/>
          <w:bCs/>
        </w:rPr>
      </w:pPr>
      <w:r>
        <w:rPr>
          <w:rFonts w:eastAsia="SimSun"/>
          <w:bCs/>
        </w:rPr>
        <w:t xml:space="preserve">The pre-R19 issues can be discussed in AI.6.6.3.1.2 under </w:t>
      </w:r>
      <w:r w:rsidRPr="00757027">
        <w:rPr>
          <w:rFonts w:eastAsia="SimSun"/>
          <w:bCs/>
        </w:rPr>
        <w:t>thread [328]</w:t>
      </w:r>
      <w:r>
        <w:rPr>
          <w:rFonts w:eastAsia="SimSun"/>
          <w:bCs/>
        </w:rPr>
        <w:t>.</w:t>
      </w:r>
    </w:p>
    <w:p w14:paraId="7E546473" w14:textId="77777777" w:rsidR="00A37DCB" w:rsidRDefault="00A37DCB" w:rsidP="00A37DCB">
      <w:pPr>
        <w:spacing w:after="120"/>
        <w:rPr>
          <w:rFonts w:eastAsia="SimSun"/>
          <w:bCs/>
        </w:rPr>
      </w:pPr>
    </w:p>
    <w:p w14:paraId="069E9D78" w14:textId="697B4CA9" w:rsidR="00A37DCB" w:rsidRDefault="00A37DCB" w:rsidP="00A37DCB">
      <w:pPr>
        <w:pStyle w:val="Heading3"/>
        <w:numPr>
          <w:ilvl w:val="0"/>
          <w:numId w:val="0"/>
        </w:numPr>
        <w:rPr>
          <w:sz w:val="24"/>
          <w:szCs w:val="16"/>
          <w:lang w:val="en-US"/>
        </w:rPr>
      </w:pPr>
      <w:r>
        <w:rPr>
          <w:sz w:val="24"/>
          <w:szCs w:val="16"/>
          <w:lang w:val="en-US"/>
        </w:rPr>
        <w:t>Sub-topic 2-</w:t>
      </w:r>
      <w:r w:rsidR="00757027">
        <w:rPr>
          <w:sz w:val="24"/>
          <w:szCs w:val="16"/>
          <w:lang w:val="en-US"/>
        </w:rPr>
        <w:t>2</w:t>
      </w:r>
      <w:r>
        <w:rPr>
          <w:sz w:val="24"/>
          <w:szCs w:val="16"/>
          <w:lang w:val="en-US"/>
        </w:rPr>
        <w:t xml:space="preserve">: </w:t>
      </w:r>
      <w:proofErr w:type="spellStart"/>
      <w:r>
        <w:rPr>
          <w:sz w:val="24"/>
          <w:szCs w:val="16"/>
          <w:lang w:val="en-US"/>
        </w:rPr>
        <w:t>draftCR</w:t>
      </w:r>
      <w:proofErr w:type="spellEnd"/>
      <w:r>
        <w:rPr>
          <w:sz w:val="24"/>
          <w:szCs w:val="16"/>
          <w:lang w:val="en-US"/>
        </w:rPr>
        <w:t xml:space="preserve"> </w:t>
      </w:r>
    </w:p>
    <w:p w14:paraId="68367CFB" w14:textId="1EEB76BF" w:rsidR="00A37DCB" w:rsidRDefault="004466CA" w:rsidP="00A37DCB">
      <w:r w:rsidRPr="004466CA">
        <w:t xml:space="preserve">A separate email thread will be initiated to collect comments for the following </w:t>
      </w:r>
      <w:proofErr w:type="spellStart"/>
      <w:r w:rsidRPr="004466CA">
        <w:t>draftCR</w:t>
      </w:r>
      <w:proofErr w:type="spellEnd"/>
      <w:r w:rsidRPr="004466CA">
        <w:t>.</w:t>
      </w:r>
    </w:p>
    <w:p w14:paraId="43F28D98" w14:textId="77777777" w:rsidR="004466CA" w:rsidRDefault="004466CA" w:rsidP="00A37DCB"/>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4"/>
        <w:gridCol w:w="3407"/>
        <w:gridCol w:w="870"/>
      </w:tblGrid>
      <w:tr w:rsidR="00A37DCB" w14:paraId="6EA005B0" w14:textId="77777777" w:rsidTr="00A37DCB">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4D9366" w14:textId="6F8C505E" w:rsidR="00A37DCB" w:rsidRDefault="00A37DCB">
            <w:pPr>
              <w:pStyle w:val="NormalWeb"/>
              <w:spacing w:before="0" w:beforeAutospacing="0" w:after="0" w:afterAutospacing="0"/>
              <w:rPr>
                <w:lang w:eastAsia="zh-TW"/>
              </w:rPr>
            </w:pPr>
            <w:r w:rsidRPr="00297FCF">
              <w:rPr>
                <w:rFonts w:ascii="Arial" w:hAnsi="Arial" w:cs="Arial"/>
                <w:b/>
                <w:bCs/>
                <w:sz w:val="16"/>
                <w:szCs w:val="16"/>
              </w:rPr>
              <w:t>R4-2520206</w:t>
            </w:r>
          </w:p>
        </w:tc>
        <w:tc>
          <w:tcPr>
            <w:tcW w:w="34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1C69AD"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Draft CR on IoT NTN timing tests for NGSO</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EDF79"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Samsung</w:t>
            </w:r>
          </w:p>
        </w:tc>
      </w:tr>
    </w:tbl>
    <w:p w14:paraId="26CAF4F9" w14:textId="77777777" w:rsidR="00A37DCB" w:rsidRDefault="00A37DCB" w:rsidP="00A37DCB">
      <w:pPr>
        <w:spacing w:after="120"/>
        <w:rPr>
          <w:bCs/>
        </w:rPr>
      </w:pPr>
    </w:p>
    <w:p w14:paraId="7C31C208" w14:textId="77777777" w:rsidR="00A37DCB" w:rsidRPr="00A37DCB" w:rsidRDefault="00A37DCB" w:rsidP="00A37DCB">
      <w:pPr>
        <w:spacing w:after="120"/>
        <w:rPr>
          <w:bCs/>
        </w:rPr>
      </w:pPr>
    </w:p>
    <w:p w14:paraId="400A4E32" w14:textId="46BF5D0A" w:rsidR="00A91C49" w:rsidRDefault="00A91C49" w:rsidP="00A91C49">
      <w:pPr>
        <w:pStyle w:val="Heading1"/>
        <w:rPr>
          <w:rFonts w:eastAsia="Yu Mincho"/>
          <w:lang w:val="en-US"/>
        </w:rPr>
      </w:pPr>
      <w:r>
        <w:t xml:space="preserve">Topic# </w:t>
      </w:r>
      <w:r>
        <w:fldChar w:fldCharType="begin"/>
      </w:r>
      <w:r>
        <w:instrText xml:space="preserve"> SEQ Topic# \* ARABIC </w:instrText>
      </w:r>
      <w:r>
        <w:fldChar w:fldCharType="separate"/>
      </w:r>
      <w:r w:rsidR="00744E93">
        <w:rPr>
          <w:noProof/>
        </w:rPr>
        <w:t>3</w:t>
      </w:r>
      <w:r>
        <w:fldChar w:fldCharType="end"/>
      </w:r>
      <w:r>
        <w:t xml:space="preserve">: </w:t>
      </w:r>
      <w:r w:rsidR="008028D7">
        <w:t>Test</w:t>
      </w:r>
      <w:r w:rsidR="008F7682">
        <w:t>ing</w:t>
      </w:r>
      <w:r>
        <w:t xml:space="preserve"> for CB-Msg3-EDT</w:t>
      </w:r>
      <w:r w:rsidRPr="00A91C49">
        <w:t xml:space="preserve"> (AI 6.20.3)</w:t>
      </w:r>
    </w:p>
    <w:p w14:paraId="6666BA11" w14:textId="77777777" w:rsidR="00A91C49" w:rsidRDefault="00A91C49" w:rsidP="00FE68DE">
      <w:pPr>
        <w:pStyle w:val="Heading2"/>
      </w:pPr>
      <w:r>
        <w:t>Companies’ contributions summary</w:t>
      </w:r>
    </w:p>
    <w:p w14:paraId="5CDE4274" w14:textId="31EADB1B" w:rsidR="004E5C29" w:rsidRDefault="00A37DCB" w:rsidP="004E5C29">
      <w:pPr>
        <w:spacing w:after="120"/>
        <w:rPr>
          <w:rFonts w:eastAsia="SimSun"/>
          <w:lang w:eastAsia="ko-KR"/>
        </w:rPr>
      </w:pPr>
      <w:r>
        <w:rPr>
          <w:rFonts w:eastAsia="SimSun"/>
          <w:lang w:eastAsia="ko-KR"/>
        </w:rPr>
        <w:t>No discussion paper submitted under this AI.</w:t>
      </w:r>
    </w:p>
    <w:p w14:paraId="747DE8F5" w14:textId="77777777" w:rsidR="00A37DCB" w:rsidRDefault="00A37DCB" w:rsidP="004E5C29">
      <w:pPr>
        <w:spacing w:after="120"/>
        <w:rPr>
          <w:rFonts w:eastAsia="SimSun"/>
          <w:lang w:eastAsia="ko-KR"/>
        </w:rPr>
      </w:pPr>
    </w:p>
    <w:p w14:paraId="55A848DC" w14:textId="77777777" w:rsidR="004E5C29" w:rsidRDefault="004E5C29" w:rsidP="004E5C29">
      <w:pPr>
        <w:pStyle w:val="Heading2"/>
      </w:pPr>
      <w:r>
        <w:t>Open issues summary</w:t>
      </w:r>
    </w:p>
    <w:p w14:paraId="38215EC3" w14:textId="43F19A2D" w:rsidR="00744E93" w:rsidRDefault="00744E93" w:rsidP="00FE68DE">
      <w:pPr>
        <w:pStyle w:val="Heading3"/>
        <w:numPr>
          <w:ilvl w:val="0"/>
          <w:numId w:val="0"/>
        </w:numPr>
        <w:ind w:left="720" w:hanging="720"/>
        <w:rPr>
          <w:sz w:val="24"/>
          <w:szCs w:val="16"/>
          <w:lang w:val="en-US"/>
        </w:rPr>
      </w:pPr>
      <w:r w:rsidRPr="00744E93">
        <w:rPr>
          <w:sz w:val="24"/>
          <w:szCs w:val="16"/>
          <w:lang w:val="en-US"/>
        </w:rPr>
        <w:t xml:space="preserve">Sub-topic </w:t>
      </w:r>
      <w:r>
        <w:rPr>
          <w:sz w:val="24"/>
          <w:szCs w:val="16"/>
          <w:lang w:val="en-US"/>
        </w:rPr>
        <w:t>3</w:t>
      </w:r>
      <w:r w:rsidRPr="00744E93">
        <w:rPr>
          <w:sz w:val="24"/>
          <w:szCs w:val="16"/>
          <w:lang w:val="en-US"/>
        </w:rPr>
        <w:t xml:space="preserve">-1: </w:t>
      </w:r>
      <w:proofErr w:type="spellStart"/>
      <w:r w:rsidR="00A37DCB">
        <w:rPr>
          <w:sz w:val="24"/>
          <w:szCs w:val="16"/>
          <w:lang w:val="en-US"/>
        </w:rPr>
        <w:t>draftCR</w:t>
      </w:r>
      <w:proofErr w:type="spellEnd"/>
    </w:p>
    <w:p w14:paraId="47FDDF5C" w14:textId="263CC864" w:rsidR="00A37DCB" w:rsidRDefault="004466CA" w:rsidP="00A37DCB">
      <w:r w:rsidRPr="004466CA">
        <w:t xml:space="preserve">A separate email thread will be initiated to collect comments for the following </w:t>
      </w:r>
      <w:proofErr w:type="spellStart"/>
      <w:r w:rsidRPr="004466CA">
        <w:t>draftCR</w:t>
      </w:r>
      <w:proofErr w:type="spellEnd"/>
      <w:r w:rsidRPr="004466CA">
        <w:t>.</w:t>
      </w:r>
    </w:p>
    <w:p w14:paraId="2F0DDA91" w14:textId="77777777" w:rsidR="004466CA" w:rsidRDefault="004466CA" w:rsidP="00A37DCB"/>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4"/>
        <w:gridCol w:w="6005"/>
        <w:gridCol w:w="1168"/>
      </w:tblGrid>
      <w:tr w:rsidR="00A37DCB" w14:paraId="1A046C36" w14:textId="77777777" w:rsidTr="00A37DCB">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DCEC84" w14:textId="524860DB" w:rsidR="00A37DCB" w:rsidRDefault="00A37DCB">
            <w:pPr>
              <w:pStyle w:val="NormalWeb"/>
              <w:spacing w:before="0" w:beforeAutospacing="0" w:after="0" w:afterAutospacing="0"/>
              <w:rPr>
                <w:lang w:eastAsia="zh-TW"/>
              </w:rPr>
            </w:pPr>
            <w:r w:rsidRPr="00297FCF">
              <w:rPr>
                <w:rFonts w:ascii="Arial" w:hAnsi="Arial" w:cs="Arial"/>
                <w:b/>
                <w:bCs/>
                <w:sz w:val="16"/>
                <w:szCs w:val="16"/>
              </w:rPr>
              <w:t>R4-2520037</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6A56F9"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Introduction of test case for CB-Msg3 procedure for NB-IoT with Satellite Access</w:t>
            </w:r>
          </w:p>
        </w:tc>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977230"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bl>
    <w:p w14:paraId="76F5474E" w14:textId="77777777" w:rsidR="00A37DCB" w:rsidRDefault="00A37DCB" w:rsidP="00A37DCB"/>
    <w:p w14:paraId="5DDF6C41" w14:textId="77777777" w:rsidR="00A37DCB" w:rsidRPr="00A37DCB" w:rsidRDefault="00A37DCB" w:rsidP="00A37DCB"/>
    <w:p w14:paraId="6BFCE03F" w14:textId="318AA757" w:rsidR="001C5AFE" w:rsidRDefault="001C5AFE" w:rsidP="001C5AFE">
      <w:pPr>
        <w:pStyle w:val="Heading1"/>
        <w:rPr>
          <w:rFonts w:eastAsia="Yu Mincho"/>
          <w:lang w:val="en-US"/>
        </w:rPr>
      </w:pPr>
      <w:r>
        <w:rPr>
          <w:lang w:eastAsia="ja-JP"/>
        </w:rPr>
        <w:t xml:space="preserve">Topic# </w:t>
      </w:r>
      <w:r>
        <w:rPr>
          <w:lang w:eastAsia="ja-JP"/>
        </w:rPr>
        <w:fldChar w:fldCharType="begin"/>
      </w:r>
      <w:r>
        <w:rPr>
          <w:lang w:eastAsia="ja-JP"/>
        </w:rPr>
        <w:instrText xml:space="preserve"> SEQ Topic# \* ARABIC </w:instrText>
      </w:r>
      <w:r>
        <w:rPr>
          <w:lang w:eastAsia="ja-JP"/>
        </w:rPr>
        <w:fldChar w:fldCharType="separate"/>
      </w:r>
      <w:r>
        <w:rPr>
          <w:noProof/>
          <w:lang w:eastAsia="ja-JP"/>
        </w:rPr>
        <w:t>4</w:t>
      </w:r>
      <w:r>
        <w:rPr>
          <w:lang w:eastAsia="ja-JP"/>
        </w:rPr>
        <w:fldChar w:fldCharType="end"/>
      </w:r>
      <w:r>
        <w:rPr>
          <w:lang w:eastAsia="ja-JP"/>
        </w:rPr>
        <w:t xml:space="preserve">: </w:t>
      </w:r>
      <w:r w:rsidRPr="001C5AFE">
        <w:rPr>
          <w:lang w:eastAsia="ja-JP"/>
        </w:rPr>
        <w:t>IoT-NTN TDD mode (AI 6.21.2)</w:t>
      </w:r>
    </w:p>
    <w:p w14:paraId="5F33BECE" w14:textId="77777777" w:rsidR="001C5AFE" w:rsidRDefault="001C5AFE" w:rsidP="001C5AFE">
      <w:pPr>
        <w:pStyle w:val="Heading2"/>
      </w:pPr>
      <w:r>
        <w:t>Companies’ contributions summary</w:t>
      </w:r>
    </w:p>
    <w:tbl>
      <w:tblPr>
        <w:tblStyle w:val="TableGrid"/>
        <w:tblW w:w="9855" w:type="dxa"/>
        <w:tblLayout w:type="fixed"/>
        <w:tblLook w:val="04A0" w:firstRow="1" w:lastRow="0" w:firstColumn="1" w:lastColumn="0" w:noHBand="0" w:noVBand="1"/>
      </w:tblPr>
      <w:tblGrid>
        <w:gridCol w:w="1345"/>
        <w:gridCol w:w="990"/>
        <w:gridCol w:w="7520"/>
      </w:tblGrid>
      <w:tr w:rsidR="001C5AFE" w14:paraId="3B214DA5" w14:textId="77777777" w:rsidTr="00A621C0">
        <w:trPr>
          <w:trHeight w:val="468"/>
        </w:trPr>
        <w:tc>
          <w:tcPr>
            <w:tcW w:w="1345" w:type="dxa"/>
            <w:tcBorders>
              <w:top w:val="single" w:sz="4" w:space="0" w:color="auto"/>
              <w:left w:val="single" w:sz="4" w:space="0" w:color="auto"/>
              <w:bottom w:val="single" w:sz="4" w:space="0" w:color="auto"/>
              <w:right w:val="single" w:sz="4" w:space="0" w:color="auto"/>
            </w:tcBorders>
            <w:vAlign w:val="center"/>
            <w:hideMark/>
          </w:tcPr>
          <w:p w14:paraId="5F2BD0A8" w14:textId="77777777" w:rsidR="001C5AFE" w:rsidRDefault="001C5AFE">
            <w:pPr>
              <w:spacing w:after="0"/>
              <w:rPr>
                <w:rFonts w:ascii="Arial" w:hAnsi="Arial" w:cs="Arial"/>
                <w:b/>
                <w:bCs/>
                <w:sz w:val="16"/>
                <w:szCs w:val="16"/>
              </w:rPr>
            </w:pPr>
            <w:r>
              <w:rPr>
                <w:rFonts w:ascii="Arial" w:eastAsia="Yu Mincho" w:hAnsi="Arial" w:cs="Arial"/>
                <w:b/>
                <w:bCs/>
                <w:sz w:val="16"/>
                <w:szCs w:val="16"/>
              </w:rPr>
              <w:t>T-doc number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F0A57C" w14:textId="77777777" w:rsidR="001C5AFE" w:rsidRDefault="001C5AFE">
            <w:pPr>
              <w:spacing w:after="0"/>
              <w:rPr>
                <w:rFonts w:ascii="Arial" w:hAnsi="Arial" w:cs="Arial"/>
                <w:b/>
                <w:bCs/>
                <w:sz w:val="16"/>
                <w:szCs w:val="16"/>
              </w:rPr>
            </w:pPr>
            <w:r>
              <w:rPr>
                <w:rFonts w:ascii="Arial" w:eastAsia="Yu Mincho" w:hAnsi="Arial" w:cs="Arial"/>
                <w:b/>
                <w:bCs/>
                <w:sz w:val="16"/>
                <w:szCs w:val="16"/>
              </w:rPr>
              <w:t>Company</w:t>
            </w:r>
          </w:p>
        </w:tc>
        <w:tc>
          <w:tcPr>
            <w:tcW w:w="7520" w:type="dxa"/>
            <w:tcBorders>
              <w:top w:val="single" w:sz="4" w:space="0" w:color="auto"/>
              <w:left w:val="single" w:sz="4" w:space="0" w:color="auto"/>
              <w:bottom w:val="single" w:sz="4" w:space="0" w:color="auto"/>
              <w:right w:val="single" w:sz="4" w:space="0" w:color="auto"/>
            </w:tcBorders>
            <w:vAlign w:val="center"/>
            <w:hideMark/>
          </w:tcPr>
          <w:p w14:paraId="61094177" w14:textId="77777777" w:rsidR="001C5AFE" w:rsidRDefault="001C5AFE">
            <w:pPr>
              <w:spacing w:after="0"/>
              <w:rPr>
                <w:rFonts w:ascii="Arial" w:hAnsi="Arial" w:cs="Arial"/>
                <w:b/>
                <w:bCs/>
                <w:sz w:val="16"/>
                <w:szCs w:val="16"/>
              </w:rPr>
            </w:pPr>
            <w:r>
              <w:rPr>
                <w:rFonts w:ascii="Arial" w:eastAsia="Yu Mincho" w:hAnsi="Arial" w:cs="Arial"/>
                <w:b/>
                <w:bCs/>
                <w:sz w:val="16"/>
                <w:szCs w:val="16"/>
              </w:rPr>
              <w:t>Proposals / Observations</w:t>
            </w:r>
          </w:p>
        </w:tc>
      </w:tr>
      <w:tr w:rsidR="00A37DCB" w14:paraId="50796D75" w14:textId="77777777" w:rsidTr="00A621C0">
        <w:trPr>
          <w:trHeight w:val="58"/>
        </w:trPr>
        <w:tc>
          <w:tcPr>
            <w:tcW w:w="1345" w:type="dxa"/>
            <w:tcBorders>
              <w:top w:val="single" w:sz="4" w:space="0" w:color="auto"/>
              <w:left w:val="single" w:sz="4" w:space="0" w:color="auto"/>
              <w:bottom w:val="single" w:sz="4" w:space="0" w:color="auto"/>
              <w:right w:val="single" w:sz="4" w:space="0" w:color="auto"/>
            </w:tcBorders>
          </w:tcPr>
          <w:p w14:paraId="07AC7D80" w14:textId="32CD180C" w:rsidR="00A37DCB" w:rsidRPr="00616F60" w:rsidRDefault="00A37DCB" w:rsidP="00A37DCB">
            <w:pPr>
              <w:spacing w:before="120" w:after="120"/>
              <w:rPr>
                <w:sz w:val="18"/>
                <w:szCs w:val="18"/>
              </w:rPr>
            </w:pPr>
            <w:r w:rsidRPr="00A37DCB">
              <w:rPr>
                <w:rFonts w:ascii="Arial" w:hAnsi="Arial" w:cs="Arial"/>
                <w:b/>
                <w:bCs/>
                <w:sz w:val="16"/>
                <w:szCs w:val="16"/>
              </w:rPr>
              <w:t>R4-2520607</w:t>
            </w:r>
          </w:p>
        </w:tc>
        <w:tc>
          <w:tcPr>
            <w:tcW w:w="990" w:type="dxa"/>
            <w:tcBorders>
              <w:top w:val="single" w:sz="4" w:space="0" w:color="auto"/>
              <w:left w:val="single" w:sz="4" w:space="0" w:color="auto"/>
              <w:bottom w:val="single" w:sz="4" w:space="0" w:color="auto"/>
              <w:right w:val="single" w:sz="4" w:space="0" w:color="auto"/>
            </w:tcBorders>
          </w:tcPr>
          <w:p w14:paraId="7F5740B5" w14:textId="030CF7E9" w:rsidR="00A37DCB" w:rsidRPr="00616F60" w:rsidRDefault="00A37DCB" w:rsidP="00A37DCB">
            <w:pPr>
              <w:spacing w:before="120" w:after="120"/>
              <w:rPr>
                <w:sz w:val="18"/>
                <w:szCs w:val="18"/>
              </w:rPr>
            </w:pPr>
            <w:r>
              <w:rPr>
                <w:rFonts w:ascii="Arial" w:hAnsi="Arial" w:cs="Arial"/>
                <w:sz w:val="16"/>
                <w:szCs w:val="16"/>
              </w:rPr>
              <w:t>Iridium, Cambridge Consultants (CCL), THALES</w:t>
            </w:r>
          </w:p>
        </w:tc>
        <w:tc>
          <w:tcPr>
            <w:tcW w:w="7520" w:type="dxa"/>
            <w:tcBorders>
              <w:top w:val="single" w:sz="4" w:space="0" w:color="auto"/>
              <w:left w:val="single" w:sz="4" w:space="0" w:color="auto"/>
              <w:bottom w:val="single" w:sz="4" w:space="0" w:color="auto"/>
              <w:right w:val="single" w:sz="4" w:space="0" w:color="auto"/>
            </w:tcBorders>
          </w:tcPr>
          <w:p w14:paraId="15E402A0" w14:textId="77777777" w:rsidR="00B55EF6" w:rsidRPr="00DF50E5" w:rsidRDefault="00B55EF6">
            <w:pPr>
              <w:pStyle w:val="RAN4proposal"/>
              <w:numPr>
                <w:ilvl w:val="0"/>
                <w:numId w:val="11"/>
              </w:numPr>
              <w:ind w:left="360"/>
              <w:jc w:val="both"/>
              <w:rPr>
                <w:rFonts w:cs="Times New Roman"/>
                <w:b w:val="0"/>
                <w:bCs/>
                <w:szCs w:val="20"/>
              </w:rPr>
            </w:pPr>
            <w:r w:rsidRPr="00DF50E5">
              <w:rPr>
                <w:rFonts w:cs="Times New Roman"/>
                <w:b w:val="0"/>
                <w:bCs/>
                <w:szCs w:val="20"/>
              </w:rPr>
              <w:t xml:space="preserve">Update Annex B.3.25A to include IoT NTN TDD band 249 and with minimum NRSRP value of -133 dBm/15 </w:t>
            </w:r>
            <w:proofErr w:type="gramStart"/>
            <w:r w:rsidRPr="00DF50E5">
              <w:rPr>
                <w:rFonts w:cs="Times New Roman"/>
                <w:b w:val="0"/>
                <w:bCs/>
                <w:szCs w:val="20"/>
              </w:rPr>
              <w:t>kHz</w:t>
            </w:r>
            <w:proofErr w:type="gramEnd"/>
          </w:p>
          <w:p w14:paraId="63DB094B" w14:textId="52696544" w:rsidR="00B55EF6" w:rsidRPr="00DF50E5" w:rsidRDefault="00B55EF6">
            <w:pPr>
              <w:pStyle w:val="RAN4proposal"/>
              <w:numPr>
                <w:ilvl w:val="0"/>
                <w:numId w:val="11"/>
              </w:numPr>
              <w:ind w:left="360"/>
              <w:jc w:val="both"/>
              <w:rPr>
                <w:rFonts w:cs="Times New Roman"/>
                <w:b w:val="0"/>
                <w:bCs/>
                <w:szCs w:val="20"/>
              </w:rPr>
            </w:pPr>
            <w:r w:rsidRPr="00DF50E5">
              <w:rPr>
                <w:rFonts w:cs="Times New Roman"/>
                <w:b w:val="0"/>
                <w:bCs/>
                <w:szCs w:val="20"/>
              </w:rPr>
              <w:t>RAN4 to consider updating NPRACH reference configurations for IoT NTN TDD mode based on Table A.3.18-1 as follows:</w:t>
            </w:r>
          </w:p>
          <w:p w14:paraId="0818051B" w14:textId="395A9A37" w:rsidR="00B55EF6" w:rsidRPr="00DF50E5" w:rsidRDefault="00B55EF6" w:rsidP="00B55EF6">
            <w:pPr>
              <w:rPr>
                <w:i/>
                <w:iCs/>
                <w:sz w:val="20"/>
                <w:szCs w:val="20"/>
                <w:lang w:val="en-GB" w:eastAsia="en-US"/>
              </w:rPr>
            </w:pPr>
            <w:r w:rsidRPr="00DF50E5">
              <w:rPr>
                <w:i/>
                <w:iCs/>
                <w:sz w:val="20"/>
                <w:szCs w:val="20"/>
                <w:lang w:val="en-GB" w:eastAsia="en-US"/>
              </w:rPr>
              <w:t>Moderator: table to be added in the below proposal</w:t>
            </w:r>
          </w:p>
          <w:p w14:paraId="2CBFC3FA" w14:textId="77777777" w:rsidR="00A37DCB" w:rsidRPr="00DF50E5" w:rsidRDefault="00A37DCB" w:rsidP="00A37DCB">
            <w:pPr>
              <w:rPr>
                <w:rFonts w:eastAsia="SimSun"/>
                <w:color w:val="000000"/>
                <w:sz w:val="20"/>
                <w:szCs w:val="20"/>
                <w:lang w:val="en-GB"/>
              </w:rPr>
            </w:pPr>
          </w:p>
          <w:p w14:paraId="2E995E8A" w14:textId="77777777" w:rsidR="000F0B68" w:rsidRPr="00DF50E5" w:rsidRDefault="000F0B68" w:rsidP="000F0B68">
            <w:pPr>
              <w:rPr>
                <w:rFonts w:eastAsia="SimSun"/>
                <w:color w:val="000000"/>
                <w:sz w:val="20"/>
                <w:szCs w:val="20"/>
                <w:lang w:val="en-GB"/>
              </w:rPr>
            </w:pPr>
            <w:r w:rsidRPr="00DF50E5">
              <w:rPr>
                <w:rFonts w:eastAsia="SimSun"/>
                <w:color w:val="000000"/>
                <w:sz w:val="20"/>
                <w:szCs w:val="20"/>
                <w:lang w:val="en-GB"/>
              </w:rPr>
              <w:t xml:space="preserve">Proposal 3: The highlighted NPRACH procedure test configuration parameters from Table A.13.3.2.1.1-2 should be updated for IoT NTN TDD mode. </w:t>
            </w:r>
          </w:p>
          <w:p w14:paraId="516902D5" w14:textId="77777777" w:rsidR="000F0B68" w:rsidRPr="00DF50E5" w:rsidRDefault="000F0B68" w:rsidP="000F0B68">
            <w:pPr>
              <w:rPr>
                <w:i/>
                <w:iCs/>
                <w:sz w:val="20"/>
                <w:szCs w:val="20"/>
                <w:lang w:val="en-GB" w:eastAsia="en-US"/>
              </w:rPr>
            </w:pPr>
            <w:r w:rsidRPr="00DF50E5">
              <w:rPr>
                <w:i/>
                <w:iCs/>
                <w:sz w:val="20"/>
                <w:szCs w:val="20"/>
                <w:lang w:val="en-GB" w:eastAsia="en-US"/>
              </w:rPr>
              <w:t>Moderator: table to be added in the below proposal</w:t>
            </w:r>
          </w:p>
          <w:p w14:paraId="5097EB39" w14:textId="77777777" w:rsidR="000F0B68" w:rsidRPr="00DF50E5" w:rsidRDefault="000F0B68" w:rsidP="000F0B68">
            <w:pPr>
              <w:rPr>
                <w:rFonts w:eastAsia="SimSun"/>
                <w:color w:val="000000"/>
                <w:sz w:val="20"/>
                <w:szCs w:val="20"/>
                <w:lang w:val="en-GB"/>
              </w:rPr>
            </w:pPr>
          </w:p>
          <w:p w14:paraId="122779DB" w14:textId="77777777" w:rsidR="00B55EF6" w:rsidRPr="00DF50E5" w:rsidRDefault="000F0B68" w:rsidP="000F0B68">
            <w:pPr>
              <w:rPr>
                <w:rFonts w:eastAsia="SimSun"/>
                <w:color w:val="000000"/>
                <w:sz w:val="20"/>
                <w:szCs w:val="20"/>
                <w:lang w:val="en-GB"/>
              </w:rPr>
            </w:pPr>
            <w:r w:rsidRPr="00DF50E5">
              <w:rPr>
                <w:rFonts w:eastAsia="SimSun"/>
                <w:color w:val="000000"/>
                <w:sz w:val="20"/>
                <w:szCs w:val="20"/>
                <w:lang w:val="en-GB"/>
              </w:rPr>
              <w:t>Proposal 4: For random access test in normal coverage, existing power level configurations from the test case A13.3.2.1.1 can be reused which results in UE selecting enhanced coverage level 0.</w:t>
            </w:r>
          </w:p>
          <w:p w14:paraId="6A54C9AB" w14:textId="32087A9E" w:rsidR="000F0B68" w:rsidRPr="00DF50E5" w:rsidRDefault="000F0B68" w:rsidP="000F0B68">
            <w:pPr>
              <w:rPr>
                <w:rFonts w:eastAsia="SimSun"/>
                <w:color w:val="000000"/>
                <w:sz w:val="20"/>
                <w:szCs w:val="20"/>
                <w:lang w:val="en-GB"/>
              </w:rPr>
            </w:pPr>
            <w:r w:rsidRPr="00DF50E5">
              <w:rPr>
                <w:rFonts w:eastAsia="SimSun"/>
                <w:color w:val="000000"/>
                <w:sz w:val="20"/>
                <w:szCs w:val="20"/>
                <w:lang w:val="en-GB"/>
              </w:rPr>
              <w:t>Proposal 5: The highlighted timing advance accuracy test configuration parameters from Table A.13.4.2.1.1-2 should be updated for IoT NTN TDD mode.</w:t>
            </w:r>
          </w:p>
          <w:p w14:paraId="4D7ACBA9" w14:textId="77777777" w:rsidR="000F0B68" w:rsidRPr="00DF50E5" w:rsidRDefault="000F0B68" w:rsidP="000F0B68">
            <w:pPr>
              <w:rPr>
                <w:i/>
                <w:iCs/>
                <w:sz w:val="20"/>
                <w:szCs w:val="20"/>
                <w:lang w:val="en-GB" w:eastAsia="en-US"/>
              </w:rPr>
            </w:pPr>
            <w:r w:rsidRPr="00DF50E5">
              <w:rPr>
                <w:i/>
                <w:iCs/>
                <w:sz w:val="20"/>
                <w:szCs w:val="20"/>
                <w:lang w:val="en-GB" w:eastAsia="en-US"/>
              </w:rPr>
              <w:t>Moderator: table to be added in the below proposal</w:t>
            </w:r>
          </w:p>
          <w:p w14:paraId="71478B8C" w14:textId="77777777" w:rsidR="000F0B68" w:rsidRPr="00DF50E5" w:rsidRDefault="000F0B68" w:rsidP="000F0B68">
            <w:pPr>
              <w:rPr>
                <w:rFonts w:eastAsia="SimSun"/>
                <w:color w:val="000000"/>
                <w:sz w:val="20"/>
                <w:szCs w:val="20"/>
                <w:lang w:val="en-GB"/>
              </w:rPr>
            </w:pPr>
          </w:p>
          <w:p w14:paraId="3D1A5527" w14:textId="77777777" w:rsidR="000F0B68" w:rsidRPr="00DF50E5" w:rsidRDefault="000F0B68" w:rsidP="000F0B68">
            <w:pPr>
              <w:rPr>
                <w:rFonts w:eastAsia="SimSun"/>
                <w:color w:val="000000"/>
                <w:sz w:val="20"/>
                <w:szCs w:val="20"/>
                <w:lang w:val="en-GB"/>
              </w:rPr>
            </w:pPr>
            <w:r w:rsidRPr="00DF50E5">
              <w:rPr>
                <w:rFonts w:eastAsia="SimSun"/>
                <w:color w:val="000000"/>
                <w:sz w:val="20"/>
                <w:szCs w:val="20"/>
                <w:lang w:val="en-GB"/>
              </w:rPr>
              <w:t xml:space="preserve">Proposal 6: The Qin = 1 dB and </w:t>
            </w:r>
            <w:proofErr w:type="spellStart"/>
            <w:r w:rsidRPr="00DF50E5">
              <w:rPr>
                <w:rFonts w:eastAsia="SimSun"/>
                <w:color w:val="000000"/>
                <w:sz w:val="20"/>
                <w:szCs w:val="20"/>
                <w:lang w:val="en-GB"/>
              </w:rPr>
              <w:t>Qout</w:t>
            </w:r>
            <w:proofErr w:type="spellEnd"/>
            <w:r w:rsidRPr="00DF50E5">
              <w:rPr>
                <w:rFonts w:eastAsia="SimSun"/>
                <w:color w:val="000000"/>
                <w:sz w:val="20"/>
                <w:szCs w:val="20"/>
                <w:lang w:val="en-GB"/>
              </w:rPr>
              <w:t xml:space="preserve"> = -3.5 dB can be used as a reference for specifying SNR values in RLM test cases. </w:t>
            </w:r>
          </w:p>
          <w:p w14:paraId="3DB735F0" w14:textId="3641885F" w:rsidR="000F0B68" w:rsidRPr="00DF50E5" w:rsidRDefault="000F0B68" w:rsidP="000F0B68">
            <w:pPr>
              <w:rPr>
                <w:rFonts w:eastAsia="SimSun"/>
                <w:color w:val="000000"/>
                <w:sz w:val="20"/>
                <w:szCs w:val="20"/>
                <w:lang w:val="en-GB"/>
              </w:rPr>
            </w:pPr>
            <w:r w:rsidRPr="00DF50E5">
              <w:rPr>
                <w:rFonts w:eastAsia="SimSun"/>
                <w:color w:val="000000"/>
                <w:sz w:val="20"/>
                <w:szCs w:val="20"/>
                <w:lang w:val="en-GB"/>
              </w:rPr>
              <w:t>Proposal 7: The highlighted radio link monitoring test for out-of-sync in DRX test configuration parameters from Table A.13.4.3.1.1-2 should be updated for IoT NTN TDD mode.</w:t>
            </w:r>
          </w:p>
          <w:p w14:paraId="4ABCDD40" w14:textId="77777777" w:rsidR="000F0B68" w:rsidRPr="00DF50E5" w:rsidRDefault="000F0B68" w:rsidP="000F0B68">
            <w:pPr>
              <w:rPr>
                <w:i/>
                <w:iCs/>
                <w:sz w:val="20"/>
                <w:szCs w:val="20"/>
                <w:lang w:val="en-GB" w:eastAsia="en-US"/>
              </w:rPr>
            </w:pPr>
            <w:r w:rsidRPr="00DF50E5">
              <w:rPr>
                <w:i/>
                <w:iCs/>
                <w:sz w:val="20"/>
                <w:szCs w:val="20"/>
                <w:lang w:val="en-GB" w:eastAsia="en-US"/>
              </w:rPr>
              <w:t>Moderator: table to be added in the below proposal</w:t>
            </w:r>
          </w:p>
          <w:p w14:paraId="69BB2F44" w14:textId="77777777" w:rsidR="000F0B68" w:rsidRPr="00DF50E5" w:rsidRDefault="000F0B68" w:rsidP="000F0B68">
            <w:pPr>
              <w:rPr>
                <w:rFonts w:eastAsia="SimSun"/>
                <w:color w:val="000000"/>
                <w:sz w:val="20"/>
                <w:szCs w:val="20"/>
                <w:lang w:val="en-GB"/>
              </w:rPr>
            </w:pPr>
          </w:p>
          <w:p w14:paraId="5C8A6A2A" w14:textId="0D767323" w:rsidR="000F0B68" w:rsidRPr="00DF50E5" w:rsidRDefault="000F0B68" w:rsidP="000F0B68">
            <w:pPr>
              <w:rPr>
                <w:rFonts w:eastAsia="SimSun"/>
                <w:color w:val="000000"/>
                <w:sz w:val="20"/>
                <w:szCs w:val="20"/>
                <w:lang w:val="en-GB"/>
              </w:rPr>
            </w:pPr>
            <w:r w:rsidRPr="00DF50E5">
              <w:rPr>
                <w:rFonts w:eastAsia="SimSun"/>
                <w:color w:val="000000"/>
                <w:sz w:val="20"/>
                <w:szCs w:val="20"/>
                <w:lang w:val="en-GB"/>
              </w:rPr>
              <w:t>Proposal 8: The highlighted radio link monitoring test parameters for out-of-sync in DRX from Table A.13.4.3.1.1-3 should be updated for IoT NTN TDD mode.</w:t>
            </w:r>
          </w:p>
          <w:p w14:paraId="4ECD3C2F" w14:textId="77777777" w:rsidR="000F0B68" w:rsidRPr="00DF50E5" w:rsidRDefault="000F0B68" w:rsidP="000F0B68">
            <w:pPr>
              <w:rPr>
                <w:i/>
                <w:iCs/>
                <w:sz w:val="20"/>
                <w:szCs w:val="20"/>
                <w:lang w:val="en-GB" w:eastAsia="en-US"/>
              </w:rPr>
            </w:pPr>
            <w:r w:rsidRPr="00DF50E5">
              <w:rPr>
                <w:i/>
                <w:iCs/>
                <w:sz w:val="20"/>
                <w:szCs w:val="20"/>
                <w:lang w:val="en-GB" w:eastAsia="en-US"/>
              </w:rPr>
              <w:t>Moderator: table to be added in the below proposal</w:t>
            </w:r>
          </w:p>
          <w:p w14:paraId="73E89C09" w14:textId="77777777" w:rsidR="000F0B68" w:rsidRPr="00DF50E5" w:rsidRDefault="000F0B68" w:rsidP="000F0B68">
            <w:pPr>
              <w:rPr>
                <w:rFonts w:eastAsia="SimSun"/>
                <w:color w:val="000000"/>
                <w:sz w:val="20"/>
                <w:szCs w:val="20"/>
                <w:lang w:val="en-GB"/>
              </w:rPr>
            </w:pPr>
          </w:p>
          <w:p w14:paraId="15C4C583" w14:textId="77777777" w:rsidR="000F0B68" w:rsidRPr="00DF50E5" w:rsidRDefault="000F0B68" w:rsidP="000F0B68">
            <w:pPr>
              <w:rPr>
                <w:rFonts w:eastAsia="SimSun"/>
                <w:color w:val="000000"/>
                <w:sz w:val="20"/>
                <w:szCs w:val="20"/>
                <w:lang w:val="en-GB"/>
              </w:rPr>
            </w:pPr>
            <w:r w:rsidRPr="00DF50E5">
              <w:rPr>
                <w:rFonts w:eastAsia="SimSun"/>
                <w:color w:val="000000"/>
                <w:sz w:val="20"/>
                <w:szCs w:val="20"/>
                <w:lang w:val="en-GB"/>
              </w:rPr>
              <w:t>Proposal 9: The highlighted radio link monitoring test parameters for in-sync in DRX from Table A.13.4.3.4.1-2 should be updated for IoT NTN TDD mode.</w:t>
            </w:r>
          </w:p>
          <w:p w14:paraId="3E6AC99F" w14:textId="77777777" w:rsidR="000F0B68" w:rsidRPr="00DF50E5" w:rsidRDefault="000F0B68" w:rsidP="000F0B68">
            <w:pPr>
              <w:rPr>
                <w:i/>
                <w:iCs/>
                <w:sz w:val="20"/>
                <w:szCs w:val="20"/>
                <w:lang w:val="en-GB" w:eastAsia="en-US"/>
              </w:rPr>
            </w:pPr>
            <w:r w:rsidRPr="00DF50E5">
              <w:rPr>
                <w:i/>
                <w:iCs/>
                <w:sz w:val="20"/>
                <w:szCs w:val="20"/>
                <w:lang w:val="en-GB" w:eastAsia="en-US"/>
              </w:rPr>
              <w:t>Moderator: table to be added in the below proposal</w:t>
            </w:r>
          </w:p>
          <w:p w14:paraId="0E89C2A3" w14:textId="77777777" w:rsidR="000F0B68" w:rsidRPr="00DF50E5" w:rsidRDefault="000F0B68" w:rsidP="000F0B68">
            <w:pPr>
              <w:rPr>
                <w:rFonts w:eastAsia="SimSun"/>
                <w:color w:val="000000"/>
                <w:sz w:val="20"/>
                <w:szCs w:val="20"/>
                <w:lang w:val="en-GB"/>
              </w:rPr>
            </w:pPr>
          </w:p>
          <w:p w14:paraId="1092EA3F" w14:textId="77777777" w:rsidR="000F0B68" w:rsidRPr="00DF50E5" w:rsidRDefault="000F0B68" w:rsidP="000F0B68">
            <w:pPr>
              <w:rPr>
                <w:rFonts w:eastAsia="SimSun"/>
                <w:color w:val="000000"/>
                <w:sz w:val="20"/>
                <w:szCs w:val="20"/>
                <w:lang w:val="en-GB"/>
              </w:rPr>
            </w:pPr>
            <w:r w:rsidRPr="00DF50E5">
              <w:rPr>
                <w:rFonts w:eastAsia="SimSun"/>
                <w:color w:val="000000"/>
                <w:sz w:val="20"/>
                <w:szCs w:val="20"/>
                <w:lang w:val="en-GB"/>
              </w:rPr>
              <w:t>Proposal 10: The highlighted radio link monitoring test parameters for in-sync in DRX from Table A.13.4.3.4.1-3 should be updated for IoT NTN TDD mode.</w:t>
            </w:r>
          </w:p>
          <w:p w14:paraId="5A73EAD0" w14:textId="77777777" w:rsidR="000F0B68" w:rsidRPr="00DF50E5" w:rsidRDefault="000F0B68" w:rsidP="000F0B68">
            <w:pPr>
              <w:rPr>
                <w:i/>
                <w:iCs/>
                <w:sz w:val="20"/>
                <w:szCs w:val="20"/>
                <w:lang w:val="en-GB" w:eastAsia="en-US"/>
              </w:rPr>
            </w:pPr>
            <w:r w:rsidRPr="00DF50E5">
              <w:rPr>
                <w:i/>
                <w:iCs/>
                <w:sz w:val="20"/>
                <w:szCs w:val="20"/>
                <w:lang w:val="en-GB" w:eastAsia="en-US"/>
              </w:rPr>
              <w:t>Moderator: table to be added in the below proposal</w:t>
            </w:r>
          </w:p>
          <w:p w14:paraId="4E11F301" w14:textId="77777777" w:rsidR="000F0B68" w:rsidRPr="00DF50E5" w:rsidRDefault="000F0B68" w:rsidP="000F0B68">
            <w:pPr>
              <w:rPr>
                <w:rFonts w:eastAsia="SimSun"/>
                <w:color w:val="000000"/>
                <w:sz w:val="20"/>
                <w:szCs w:val="20"/>
                <w:lang w:val="en-GB"/>
              </w:rPr>
            </w:pPr>
          </w:p>
          <w:p w14:paraId="0E637AB2" w14:textId="77777777" w:rsidR="000F0B68" w:rsidRPr="00DF50E5" w:rsidRDefault="000F0B68" w:rsidP="000F0B68">
            <w:pPr>
              <w:rPr>
                <w:rFonts w:eastAsia="SimSun"/>
                <w:color w:val="000000"/>
                <w:sz w:val="20"/>
                <w:szCs w:val="20"/>
                <w:lang w:val="en-GB"/>
              </w:rPr>
            </w:pPr>
            <w:r w:rsidRPr="00DF50E5">
              <w:rPr>
                <w:rFonts w:eastAsia="SimSun"/>
                <w:color w:val="000000"/>
                <w:sz w:val="20"/>
                <w:szCs w:val="20"/>
                <w:lang w:val="en-GB"/>
              </w:rPr>
              <w:t>Proposal 11: The highlighted radio link monitoring test parameters for in-sync without DRX from Table A.13.4.3.5.1-2 should be updated for IoT NTN TDD mode.</w:t>
            </w:r>
          </w:p>
          <w:p w14:paraId="6330A588" w14:textId="77777777" w:rsidR="000F0B68" w:rsidRPr="00DF50E5" w:rsidRDefault="000F0B68" w:rsidP="000F0B68">
            <w:pPr>
              <w:rPr>
                <w:i/>
                <w:iCs/>
                <w:sz w:val="20"/>
                <w:szCs w:val="20"/>
                <w:lang w:val="en-GB" w:eastAsia="en-US"/>
              </w:rPr>
            </w:pPr>
            <w:r w:rsidRPr="00DF50E5">
              <w:rPr>
                <w:i/>
                <w:iCs/>
                <w:sz w:val="20"/>
                <w:szCs w:val="20"/>
                <w:lang w:val="en-GB" w:eastAsia="en-US"/>
              </w:rPr>
              <w:t>Moderator: table to be added in the below proposal</w:t>
            </w:r>
          </w:p>
          <w:p w14:paraId="757CD127" w14:textId="77777777" w:rsidR="000F0B68" w:rsidRPr="00DF50E5" w:rsidRDefault="000F0B68" w:rsidP="000F0B68">
            <w:pPr>
              <w:rPr>
                <w:rFonts w:eastAsia="SimSun"/>
                <w:color w:val="000000"/>
                <w:sz w:val="20"/>
                <w:szCs w:val="20"/>
                <w:lang w:val="en-GB"/>
              </w:rPr>
            </w:pPr>
          </w:p>
          <w:p w14:paraId="48E5B06E" w14:textId="77777777" w:rsidR="000F0B68" w:rsidRPr="00DF50E5" w:rsidRDefault="00DF50E5" w:rsidP="000F0B68">
            <w:pPr>
              <w:rPr>
                <w:rFonts w:eastAsia="SimSun"/>
                <w:color w:val="000000"/>
                <w:sz w:val="20"/>
                <w:szCs w:val="20"/>
                <w:lang w:val="en-GB"/>
              </w:rPr>
            </w:pPr>
            <w:r w:rsidRPr="00DF50E5">
              <w:rPr>
                <w:rFonts w:eastAsia="SimSun"/>
                <w:color w:val="000000"/>
                <w:sz w:val="20"/>
                <w:szCs w:val="20"/>
                <w:lang w:val="en-GB"/>
              </w:rPr>
              <w:t>Proposal 12: The highlighted radio link monitoring test parameters for in-sync without DRX from Table A.13.4.3.5.1-3 should be updated for IoT NTN TDD mode.</w:t>
            </w:r>
          </w:p>
          <w:p w14:paraId="2E2C66AD" w14:textId="77777777" w:rsidR="00DF50E5" w:rsidRPr="00DF50E5" w:rsidRDefault="00DF50E5" w:rsidP="00DF50E5">
            <w:pPr>
              <w:rPr>
                <w:i/>
                <w:iCs/>
                <w:sz w:val="20"/>
                <w:szCs w:val="20"/>
                <w:lang w:val="en-GB" w:eastAsia="en-US"/>
              </w:rPr>
            </w:pPr>
            <w:r w:rsidRPr="00DF50E5">
              <w:rPr>
                <w:i/>
                <w:iCs/>
                <w:sz w:val="20"/>
                <w:szCs w:val="20"/>
                <w:lang w:val="en-GB" w:eastAsia="en-US"/>
              </w:rPr>
              <w:t>Moderator: table to be added in the below proposal</w:t>
            </w:r>
          </w:p>
          <w:p w14:paraId="6DFAE3AD" w14:textId="77777777" w:rsidR="00DF50E5" w:rsidRPr="00DF50E5" w:rsidRDefault="00DF50E5" w:rsidP="000F0B68">
            <w:pPr>
              <w:rPr>
                <w:rFonts w:eastAsia="SimSun"/>
                <w:color w:val="000000"/>
                <w:sz w:val="20"/>
                <w:szCs w:val="20"/>
                <w:lang w:val="en-GB"/>
              </w:rPr>
            </w:pPr>
          </w:p>
          <w:p w14:paraId="0567B105" w14:textId="77777777" w:rsidR="00DF50E5" w:rsidRPr="00DF50E5" w:rsidRDefault="00DF50E5" w:rsidP="000F0B68">
            <w:pPr>
              <w:rPr>
                <w:rFonts w:eastAsia="SimSun"/>
                <w:color w:val="000000"/>
                <w:sz w:val="20"/>
                <w:szCs w:val="20"/>
                <w:lang w:val="en-GB"/>
              </w:rPr>
            </w:pPr>
            <w:r w:rsidRPr="00DF50E5">
              <w:rPr>
                <w:rFonts w:eastAsia="SimSun"/>
                <w:color w:val="000000"/>
                <w:sz w:val="20"/>
                <w:szCs w:val="20"/>
                <w:lang w:val="en-GB"/>
              </w:rPr>
              <w:t>Proposal 13: The highlighted radio link monitoring test parameters for out-of-sync without DRX from Table A.13.4.3.7.1-2 should be updated for IoT NTN TDD mode.</w:t>
            </w:r>
          </w:p>
          <w:p w14:paraId="2676C025" w14:textId="77777777" w:rsidR="00DF50E5" w:rsidRPr="00DF50E5" w:rsidRDefault="00DF50E5" w:rsidP="00DF50E5">
            <w:pPr>
              <w:rPr>
                <w:i/>
                <w:iCs/>
                <w:sz w:val="20"/>
                <w:szCs w:val="20"/>
                <w:lang w:val="en-GB" w:eastAsia="en-US"/>
              </w:rPr>
            </w:pPr>
            <w:r w:rsidRPr="00DF50E5">
              <w:rPr>
                <w:i/>
                <w:iCs/>
                <w:sz w:val="20"/>
                <w:szCs w:val="20"/>
                <w:lang w:val="en-GB" w:eastAsia="en-US"/>
              </w:rPr>
              <w:t>Moderator: table to be added in the below proposal</w:t>
            </w:r>
          </w:p>
          <w:p w14:paraId="46860D0D" w14:textId="77777777" w:rsidR="00DF50E5" w:rsidRPr="00DF50E5" w:rsidRDefault="00DF50E5" w:rsidP="000F0B68">
            <w:pPr>
              <w:rPr>
                <w:rFonts w:eastAsia="SimSun"/>
                <w:color w:val="000000"/>
                <w:sz w:val="20"/>
                <w:szCs w:val="20"/>
                <w:lang w:val="en-GB"/>
              </w:rPr>
            </w:pPr>
          </w:p>
          <w:p w14:paraId="341C804A" w14:textId="77777777" w:rsidR="00DF50E5" w:rsidRPr="00DF50E5" w:rsidRDefault="00DF50E5" w:rsidP="000F0B68">
            <w:pPr>
              <w:rPr>
                <w:rFonts w:eastAsia="SimSun"/>
                <w:color w:val="000000"/>
                <w:sz w:val="20"/>
                <w:szCs w:val="20"/>
                <w:lang w:val="en-GB"/>
              </w:rPr>
            </w:pPr>
            <w:r w:rsidRPr="00DF50E5">
              <w:rPr>
                <w:rFonts w:eastAsia="SimSun"/>
                <w:color w:val="000000"/>
                <w:sz w:val="20"/>
                <w:szCs w:val="20"/>
                <w:lang w:val="en-GB"/>
              </w:rPr>
              <w:lastRenderedPageBreak/>
              <w:t>Proposal 14: The highlighted radio link monitoring test parameters for out-of-sync without DRX from Table A.13.4.3.7.1-3 should be updated for IoT NTN TDD mode.</w:t>
            </w:r>
          </w:p>
          <w:p w14:paraId="5B33AC83" w14:textId="77777777" w:rsidR="00DF50E5" w:rsidRDefault="00DF50E5" w:rsidP="00DF50E5">
            <w:pPr>
              <w:overflowPunct/>
              <w:autoSpaceDE/>
              <w:autoSpaceDN/>
              <w:adjustRightInd/>
              <w:spacing w:after="0"/>
              <w:textAlignment w:val="auto"/>
              <w:rPr>
                <w:i/>
                <w:iCs/>
                <w:sz w:val="20"/>
                <w:szCs w:val="20"/>
                <w:lang w:val="en-GB" w:eastAsia="en-US"/>
              </w:rPr>
            </w:pPr>
            <w:r w:rsidRPr="00DF50E5">
              <w:rPr>
                <w:i/>
                <w:iCs/>
                <w:sz w:val="20"/>
                <w:szCs w:val="20"/>
                <w:lang w:val="en-GB" w:eastAsia="en-US"/>
              </w:rPr>
              <w:t>Moderator: table to be added in the below proposal</w:t>
            </w:r>
          </w:p>
          <w:p w14:paraId="6D6ED8A0" w14:textId="71876A67" w:rsidR="00DF50E5" w:rsidRPr="00DF50E5" w:rsidRDefault="00DF50E5" w:rsidP="00DF50E5">
            <w:pPr>
              <w:overflowPunct/>
              <w:autoSpaceDE/>
              <w:autoSpaceDN/>
              <w:adjustRightInd/>
              <w:spacing w:after="0"/>
              <w:textAlignment w:val="auto"/>
              <w:rPr>
                <w:i/>
                <w:iCs/>
                <w:sz w:val="20"/>
                <w:szCs w:val="20"/>
                <w:lang w:val="en-GB" w:eastAsia="en-US"/>
              </w:rPr>
            </w:pPr>
          </w:p>
        </w:tc>
      </w:tr>
      <w:tr w:rsidR="00A37DCB" w14:paraId="5ABF2E38" w14:textId="77777777" w:rsidTr="00A621C0">
        <w:trPr>
          <w:trHeight w:val="468"/>
        </w:trPr>
        <w:tc>
          <w:tcPr>
            <w:tcW w:w="1345" w:type="dxa"/>
            <w:tcBorders>
              <w:top w:val="single" w:sz="4" w:space="0" w:color="auto"/>
              <w:left w:val="single" w:sz="4" w:space="0" w:color="auto"/>
              <w:bottom w:val="single" w:sz="4" w:space="0" w:color="auto"/>
              <w:right w:val="single" w:sz="4" w:space="0" w:color="auto"/>
            </w:tcBorders>
          </w:tcPr>
          <w:p w14:paraId="5D68FABE" w14:textId="24A0EA6E" w:rsidR="00A37DCB" w:rsidRPr="00616F60" w:rsidRDefault="00A37DCB" w:rsidP="00A37DCB">
            <w:pPr>
              <w:spacing w:before="120" w:after="120"/>
              <w:rPr>
                <w:sz w:val="18"/>
                <w:szCs w:val="18"/>
              </w:rPr>
            </w:pPr>
            <w:r w:rsidRPr="00A37DCB">
              <w:rPr>
                <w:rFonts w:ascii="Arial" w:hAnsi="Arial" w:cs="Arial"/>
                <w:b/>
                <w:bCs/>
                <w:sz w:val="16"/>
                <w:szCs w:val="16"/>
              </w:rPr>
              <w:lastRenderedPageBreak/>
              <w:t>R4-2520701</w:t>
            </w:r>
          </w:p>
        </w:tc>
        <w:tc>
          <w:tcPr>
            <w:tcW w:w="990" w:type="dxa"/>
            <w:tcBorders>
              <w:top w:val="single" w:sz="4" w:space="0" w:color="auto"/>
              <w:left w:val="single" w:sz="4" w:space="0" w:color="auto"/>
              <w:bottom w:val="single" w:sz="4" w:space="0" w:color="auto"/>
              <w:right w:val="single" w:sz="4" w:space="0" w:color="auto"/>
            </w:tcBorders>
          </w:tcPr>
          <w:p w14:paraId="1F6831AD" w14:textId="2ED7F4E1" w:rsidR="00A37DCB" w:rsidRPr="00616F60" w:rsidRDefault="00A37DCB" w:rsidP="00A37DCB">
            <w:pPr>
              <w:spacing w:before="120" w:after="120"/>
              <w:rPr>
                <w:sz w:val="18"/>
                <w:szCs w:val="18"/>
              </w:rPr>
            </w:pPr>
            <w:r>
              <w:rPr>
                <w:rFonts w:ascii="Arial" w:hAnsi="Arial" w:cs="Arial"/>
                <w:sz w:val="16"/>
                <w:szCs w:val="16"/>
              </w:rPr>
              <w:t>Nordic Semiconductor ASA</w:t>
            </w:r>
          </w:p>
        </w:tc>
        <w:tc>
          <w:tcPr>
            <w:tcW w:w="7520" w:type="dxa"/>
            <w:tcBorders>
              <w:top w:val="single" w:sz="4" w:space="0" w:color="auto"/>
              <w:left w:val="single" w:sz="4" w:space="0" w:color="auto"/>
              <w:bottom w:val="single" w:sz="4" w:space="0" w:color="auto"/>
              <w:right w:val="single" w:sz="4" w:space="0" w:color="auto"/>
            </w:tcBorders>
          </w:tcPr>
          <w:p w14:paraId="6DF74710" w14:textId="77777777" w:rsidR="00A37DCB" w:rsidRPr="00A621C0" w:rsidRDefault="00A621C0" w:rsidP="00A37DCB">
            <w:pPr>
              <w:rPr>
                <w:sz w:val="20"/>
                <w:szCs w:val="20"/>
                <w:lang w:val="en-GB" w:eastAsia="en-US"/>
              </w:rPr>
            </w:pPr>
            <w:r w:rsidRPr="00A621C0">
              <w:rPr>
                <w:sz w:val="20"/>
                <w:szCs w:val="20"/>
                <w:lang w:val="en-GB" w:eastAsia="en-US"/>
              </w:rPr>
              <w:t>Proposal-1: NRSRP corresponding to at least target coverage of -1dB assuming noise floor and NF. Value could be somewhere around [-124 … -126] dBm.</w:t>
            </w:r>
          </w:p>
          <w:p w14:paraId="13FD0A96" w14:textId="7B5673BC" w:rsidR="00A621C0" w:rsidRPr="00A621C0" w:rsidRDefault="00A621C0" w:rsidP="00A37DCB">
            <w:pPr>
              <w:rPr>
                <w:sz w:val="20"/>
                <w:szCs w:val="20"/>
                <w:lang w:val="en-GB" w:eastAsia="en-US"/>
              </w:rPr>
            </w:pPr>
            <w:r w:rsidRPr="00A621C0">
              <w:rPr>
                <w:sz w:val="20"/>
                <w:szCs w:val="20"/>
                <w:lang w:val="en-GB" w:eastAsia="en-US"/>
              </w:rPr>
              <w:t>Proposal-2: Keep the current accuracy values in the Tables above.</w:t>
            </w:r>
          </w:p>
          <w:p w14:paraId="0A19E1A2" w14:textId="242305F3" w:rsidR="00A621C0" w:rsidRPr="00A621C0" w:rsidRDefault="00A621C0" w:rsidP="00A37DCB">
            <w:pPr>
              <w:rPr>
                <w:sz w:val="20"/>
                <w:szCs w:val="20"/>
                <w:lang w:val="en-GB" w:eastAsia="en-US"/>
              </w:rPr>
            </w:pPr>
            <w:r w:rsidRPr="00A621C0">
              <w:rPr>
                <w:sz w:val="20"/>
                <w:szCs w:val="20"/>
                <w:lang w:val="en-GB" w:eastAsia="en-US"/>
              </w:rPr>
              <w:t>Proposal-3: Remove CE Level 2, NTN TDD target coverage is -1dB SNR, no CE Level 2 is needed.  Adopt above modified table.</w:t>
            </w:r>
          </w:p>
          <w:p w14:paraId="3CEF233B" w14:textId="2727156A" w:rsidR="00A621C0" w:rsidRPr="005928B8" w:rsidRDefault="00A621C0" w:rsidP="00A37DCB">
            <w:pPr>
              <w:rPr>
                <w:sz w:val="20"/>
                <w:szCs w:val="20"/>
                <w:lang w:val="en-GB" w:eastAsia="en-US"/>
              </w:rPr>
            </w:pPr>
            <w:r w:rsidRPr="00A621C0">
              <w:rPr>
                <w:i/>
                <w:iCs/>
                <w:sz w:val="20"/>
                <w:szCs w:val="20"/>
                <w:lang w:val="en-GB" w:eastAsia="en-US"/>
              </w:rPr>
              <w:t>Moderator: table to be added in the below proposal</w:t>
            </w:r>
          </w:p>
          <w:p w14:paraId="14263230" w14:textId="0EF69474" w:rsidR="00A621C0" w:rsidRPr="005928B8" w:rsidRDefault="005928B8" w:rsidP="00A37DCB">
            <w:pPr>
              <w:rPr>
                <w:sz w:val="20"/>
                <w:szCs w:val="20"/>
                <w:lang w:val="en-GB" w:eastAsia="en-US"/>
              </w:rPr>
            </w:pPr>
            <w:r w:rsidRPr="005928B8">
              <w:rPr>
                <w:sz w:val="20"/>
                <w:szCs w:val="20"/>
                <w:lang w:val="en-GB" w:eastAsia="en-US"/>
              </w:rPr>
              <w:t>Proposal-4: Adopt proposed changes for random access test. Remove CE Level 2.</w:t>
            </w:r>
          </w:p>
          <w:p w14:paraId="49C72677" w14:textId="77777777" w:rsidR="005928B8" w:rsidRPr="005928B8" w:rsidRDefault="005928B8" w:rsidP="005928B8">
            <w:pPr>
              <w:rPr>
                <w:sz w:val="20"/>
                <w:szCs w:val="20"/>
                <w:lang w:val="en-GB" w:eastAsia="en-US"/>
              </w:rPr>
            </w:pPr>
            <w:r w:rsidRPr="005928B8">
              <w:rPr>
                <w:i/>
                <w:iCs/>
                <w:sz w:val="20"/>
                <w:szCs w:val="20"/>
                <w:lang w:val="en-GB" w:eastAsia="en-US"/>
              </w:rPr>
              <w:t>Moderator: table to be added in the below proposal</w:t>
            </w:r>
          </w:p>
          <w:p w14:paraId="2A09FDE9" w14:textId="77777777" w:rsidR="00A621C0" w:rsidRPr="005928B8" w:rsidRDefault="00A621C0" w:rsidP="00A37DCB">
            <w:pPr>
              <w:rPr>
                <w:sz w:val="20"/>
                <w:szCs w:val="20"/>
                <w:lang w:val="en-GB" w:eastAsia="en-US"/>
              </w:rPr>
            </w:pPr>
          </w:p>
          <w:p w14:paraId="21C8A1E7" w14:textId="77777777" w:rsidR="005928B8" w:rsidRPr="005928B8" w:rsidRDefault="005928B8" w:rsidP="00A37DCB">
            <w:pPr>
              <w:rPr>
                <w:sz w:val="20"/>
                <w:szCs w:val="20"/>
                <w:lang w:val="en-GB" w:eastAsia="en-US"/>
              </w:rPr>
            </w:pPr>
            <w:r w:rsidRPr="005928B8">
              <w:rPr>
                <w:sz w:val="20"/>
                <w:szCs w:val="20"/>
                <w:lang w:val="en-GB" w:eastAsia="en-US"/>
              </w:rPr>
              <w:t>Proposal-5: Adopt proposed above changes for timing test.</w:t>
            </w:r>
          </w:p>
          <w:p w14:paraId="2DC59AFD" w14:textId="77777777" w:rsidR="005928B8" w:rsidRDefault="005928B8" w:rsidP="005928B8">
            <w:pPr>
              <w:overflowPunct/>
              <w:autoSpaceDE/>
              <w:autoSpaceDN/>
              <w:adjustRightInd/>
              <w:spacing w:after="0"/>
              <w:textAlignment w:val="auto"/>
              <w:rPr>
                <w:sz w:val="20"/>
                <w:szCs w:val="20"/>
                <w:lang w:val="en-GB" w:eastAsia="en-US"/>
              </w:rPr>
            </w:pPr>
            <w:r w:rsidRPr="005928B8">
              <w:rPr>
                <w:i/>
                <w:iCs/>
                <w:sz w:val="20"/>
                <w:szCs w:val="20"/>
                <w:lang w:val="en-GB" w:eastAsia="en-US"/>
              </w:rPr>
              <w:t>Moderator: table to be added in the below proposal</w:t>
            </w:r>
          </w:p>
          <w:p w14:paraId="42232E97" w14:textId="6B0F5A0D" w:rsidR="005928B8" w:rsidRPr="005928B8" w:rsidRDefault="005928B8" w:rsidP="005928B8">
            <w:pPr>
              <w:overflowPunct/>
              <w:autoSpaceDE/>
              <w:autoSpaceDN/>
              <w:adjustRightInd/>
              <w:spacing w:after="0"/>
              <w:textAlignment w:val="auto"/>
              <w:rPr>
                <w:sz w:val="20"/>
                <w:szCs w:val="20"/>
                <w:lang w:val="en-GB" w:eastAsia="en-US"/>
              </w:rPr>
            </w:pPr>
          </w:p>
        </w:tc>
      </w:tr>
      <w:tr w:rsidR="00A37DCB" w14:paraId="225BCD37" w14:textId="77777777" w:rsidTr="00A621C0">
        <w:trPr>
          <w:trHeight w:val="468"/>
        </w:trPr>
        <w:tc>
          <w:tcPr>
            <w:tcW w:w="1345" w:type="dxa"/>
            <w:tcBorders>
              <w:top w:val="single" w:sz="4" w:space="0" w:color="auto"/>
              <w:left w:val="single" w:sz="4" w:space="0" w:color="auto"/>
              <w:bottom w:val="single" w:sz="4" w:space="0" w:color="auto"/>
              <w:right w:val="single" w:sz="4" w:space="0" w:color="auto"/>
            </w:tcBorders>
          </w:tcPr>
          <w:p w14:paraId="735D129A" w14:textId="73B0AEF8" w:rsidR="00A37DCB" w:rsidRPr="00616F60" w:rsidRDefault="00A37DCB" w:rsidP="00A37DCB">
            <w:pPr>
              <w:spacing w:before="120" w:after="120"/>
              <w:rPr>
                <w:sz w:val="18"/>
                <w:szCs w:val="18"/>
              </w:rPr>
            </w:pPr>
            <w:r w:rsidRPr="00A37DCB">
              <w:rPr>
                <w:rFonts w:ascii="Arial" w:hAnsi="Arial" w:cs="Arial"/>
                <w:b/>
                <w:bCs/>
                <w:sz w:val="16"/>
                <w:szCs w:val="16"/>
              </w:rPr>
              <w:t>R4-2521653</w:t>
            </w:r>
          </w:p>
        </w:tc>
        <w:tc>
          <w:tcPr>
            <w:tcW w:w="990" w:type="dxa"/>
            <w:tcBorders>
              <w:top w:val="single" w:sz="4" w:space="0" w:color="auto"/>
              <w:left w:val="single" w:sz="4" w:space="0" w:color="auto"/>
              <w:bottom w:val="single" w:sz="4" w:space="0" w:color="auto"/>
              <w:right w:val="single" w:sz="4" w:space="0" w:color="auto"/>
            </w:tcBorders>
          </w:tcPr>
          <w:p w14:paraId="549F8C3D" w14:textId="6F997AD8" w:rsidR="00A37DCB" w:rsidRPr="00616F60" w:rsidRDefault="00A37DCB" w:rsidP="00A37DCB">
            <w:pPr>
              <w:spacing w:before="120" w:after="12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520" w:type="dxa"/>
            <w:tcBorders>
              <w:top w:val="single" w:sz="4" w:space="0" w:color="auto"/>
              <w:left w:val="single" w:sz="4" w:space="0" w:color="auto"/>
              <w:bottom w:val="single" w:sz="4" w:space="0" w:color="auto"/>
              <w:right w:val="single" w:sz="4" w:space="0" w:color="auto"/>
            </w:tcBorders>
          </w:tcPr>
          <w:p w14:paraId="7F656B23" w14:textId="77777777" w:rsidR="006E26A1" w:rsidRPr="00B55EF6" w:rsidRDefault="006E26A1" w:rsidP="006E26A1">
            <w:pPr>
              <w:spacing w:before="120" w:after="120"/>
              <w:rPr>
                <w:rFonts w:eastAsiaTheme="minorEastAsia"/>
                <w:bCs/>
                <w:sz w:val="18"/>
                <w:szCs w:val="16"/>
              </w:rPr>
            </w:pPr>
            <w:r w:rsidRPr="00B55EF6">
              <w:rPr>
                <w:rFonts w:eastAsiaTheme="minorEastAsia"/>
                <w:bCs/>
                <w:sz w:val="20"/>
                <w:szCs w:val="20"/>
              </w:rPr>
              <w:t xml:space="preserve">Proposal 1: UE supporting both FDD and TDD should pass the test cases with each of the FDD and TDD configurations as default. </w:t>
            </w:r>
          </w:p>
          <w:p w14:paraId="70CC22C9" w14:textId="77777777" w:rsidR="006E26A1" w:rsidRPr="00B55EF6" w:rsidRDefault="006E26A1" w:rsidP="006E26A1">
            <w:pPr>
              <w:spacing w:before="120" w:after="120"/>
              <w:rPr>
                <w:rFonts w:eastAsiaTheme="minorEastAsia"/>
                <w:bCs/>
                <w:sz w:val="20"/>
                <w:szCs w:val="20"/>
              </w:rPr>
            </w:pPr>
            <w:r w:rsidRPr="00B55EF6">
              <w:rPr>
                <w:rFonts w:eastAsiaTheme="minorEastAsia"/>
                <w:bCs/>
                <w:sz w:val="20"/>
                <w:szCs w:val="20"/>
              </w:rPr>
              <w:t>Proposal 2: RAN4 to discuss the applicable value for the following 2 parameters in TDD.</w:t>
            </w:r>
          </w:p>
          <w:p w14:paraId="625F69A3" w14:textId="77777777" w:rsidR="006E26A1" w:rsidRPr="00B55EF6" w:rsidRDefault="006E26A1">
            <w:pPr>
              <w:pStyle w:val="ListParagraph"/>
              <w:numPr>
                <w:ilvl w:val="0"/>
                <w:numId w:val="15"/>
              </w:numPr>
              <w:overflowPunct/>
              <w:autoSpaceDE/>
              <w:autoSpaceDN/>
              <w:adjustRightInd/>
              <w:spacing w:beforeLines="50" w:before="120" w:afterLines="50" w:after="120"/>
              <w:ind w:left="1080" w:firstLineChars="0"/>
              <w:textAlignment w:val="auto"/>
              <w:rPr>
                <w:rFonts w:eastAsiaTheme="minorEastAsia"/>
                <w:bCs/>
                <w:sz w:val="20"/>
                <w:szCs w:val="20"/>
              </w:rPr>
            </w:pPr>
            <w:r w:rsidRPr="00B55EF6">
              <w:rPr>
                <w:rFonts w:eastAsiaTheme="minorEastAsia"/>
                <w:bCs/>
                <w:sz w:val="20"/>
                <w:szCs w:val="20"/>
              </w:rPr>
              <w:t>T</w:t>
            </w:r>
            <w:r w:rsidRPr="00B55EF6">
              <w:rPr>
                <w:rFonts w:eastAsiaTheme="minorEastAsia"/>
                <w:bCs/>
                <w:sz w:val="20"/>
                <w:szCs w:val="20"/>
                <w:vertAlign w:val="subscript"/>
              </w:rPr>
              <w:t>SI_NB-IoT</w:t>
            </w:r>
            <w:r w:rsidRPr="00B55EF6">
              <w:rPr>
                <w:rFonts w:eastAsiaTheme="minorEastAsia"/>
                <w:bCs/>
                <w:sz w:val="20"/>
                <w:szCs w:val="20"/>
              </w:rPr>
              <w:t xml:space="preserve">, </w:t>
            </w:r>
            <w:r w:rsidRPr="00B55EF6">
              <w:rPr>
                <w:rFonts w:eastAsiaTheme="minorEastAsia"/>
                <w:bCs/>
                <w:iCs/>
                <w:sz w:val="20"/>
                <w:szCs w:val="20"/>
              </w:rPr>
              <w:t xml:space="preserve">the </w:t>
            </w:r>
            <w:r w:rsidRPr="00B55EF6">
              <w:rPr>
                <w:rFonts w:eastAsiaTheme="minorEastAsia"/>
                <w:bCs/>
                <w:sz w:val="20"/>
                <w:szCs w:val="20"/>
              </w:rPr>
              <w:t>time required for receiving all the relevant system information (</w:t>
            </w:r>
            <w:r w:rsidRPr="00B55EF6">
              <w:rPr>
                <w:rFonts w:eastAsiaTheme="minorEastAsia"/>
                <w:bCs/>
                <w:iCs/>
                <w:sz w:val="20"/>
                <w:szCs w:val="20"/>
              </w:rPr>
              <w:t xml:space="preserve">8320 </w:t>
            </w:r>
            <w:proofErr w:type="spellStart"/>
            <w:r w:rsidRPr="00B55EF6">
              <w:rPr>
                <w:rFonts w:eastAsiaTheme="minorEastAsia"/>
                <w:bCs/>
                <w:iCs/>
                <w:sz w:val="20"/>
                <w:szCs w:val="20"/>
              </w:rPr>
              <w:t>ms</w:t>
            </w:r>
            <w:proofErr w:type="spellEnd"/>
            <w:r w:rsidRPr="00B55EF6">
              <w:rPr>
                <w:rFonts w:eastAsiaTheme="minorEastAsia"/>
                <w:bCs/>
                <w:iCs/>
                <w:sz w:val="20"/>
                <w:szCs w:val="20"/>
              </w:rPr>
              <w:t xml:space="preserve"> for FDD</w:t>
            </w:r>
            <w:r w:rsidRPr="00B55EF6">
              <w:rPr>
                <w:rFonts w:eastAsiaTheme="minorEastAsia"/>
                <w:bCs/>
                <w:sz w:val="20"/>
                <w:szCs w:val="20"/>
              </w:rPr>
              <w:t>).</w:t>
            </w:r>
          </w:p>
          <w:p w14:paraId="3387578F" w14:textId="77777777" w:rsidR="00A37DCB" w:rsidRPr="000F0B68" w:rsidRDefault="006E26A1">
            <w:pPr>
              <w:pStyle w:val="ListParagraph"/>
              <w:numPr>
                <w:ilvl w:val="0"/>
                <w:numId w:val="15"/>
              </w:numPr>
              <w:overflowPunct/>
              <w:autoSpaceDE/>
              <w:autoSpaceDN/>
              <w:adjustRightInd/>
              <w:spacing w:beforeLines="50" w:before="120" w:afterLines="50" w:after="120"/>
              <w:ind w:left="1080" w:firstLineChars="0"/>
              <w:textAlignment w:val="auto"/>
              <w:rPr>
                <w:rFonts w:eastAsiaTheme="minorEastAsia"/>
                <w:b/>
              </w:rPr>
            </w:pPr>
            <w:r w:rsidRPr="00B55EF6">
              <w:rPr>
                <w:rFonts w:eastAsiaTheme="minorEastAsia"/>
                <w:bCs/>
                <w:sz w:val="20"/>
                <w:szCs w:val="20"/>
              </w:rPr>
              <w:t>T</w:t>
            </w:r>
            <w:r w:rsidRPr="00B55EF6">
              <w:rPr>
                <w:rFonts w:eastAsiaTheme="minorEastAsia"/>
                <w:bCs/>
                <w:sz w:val="20"/>
                <w:szCs w:val="20"/>
                <w:vertAlign w:val="subscript"/>
              </w:rPr>
              <w:t>PRACH_NB-IoT</w:t>
            </w:r>
            <w:r w:rsidRPr="00B55EF6">
              <w:rPr>
                <w:rFonts w:eastAsiaTheme="minorEastAsia"/>
                <w:bCs/>
                <w:sz w:val="20"/>
                <w:szCs w:val="20"/>
              </w:rPr>
              <w:t xml:space="preserve">, the additional delay caused by the </w:t>
            </w:r>
            <w:proofErr w:type="gramStart"/>
            <w:r w:rsidRPr="00B55EF6">
              <w:rPr>
                <w:rFonts w:eastAsiaTheme="minorEastAsia"/>
                <w:bCs/>
                <w:sz w:val="20"/>
                <w:szCs w:val="20"/>
              </w:rPr>
              <w:t>random access</w:t>
            </w:r>
            <w:proofErr w:type="gramEnd"/>
            <w:r w:rsidRPr="00B55EF6">
              <w:rPr>
                <w:rFonts w:eastAsiaTheme="minorEastAsia"/>
                <w:bCs/>
                <w:sz w:val="20"/>
                <w:szCs w:val="20"/>
              </w:rPr>
              <w:t xml:space="preserve"> procedure (</w:t>
            </w:r>
            <w:r w:rsidRPr="00B55EF6">
              <w:rPr>
                <w:rFonts w:eastAsiaTheme="minorEastAsia"/>
                <w:bCs/>
                <w:iCs/>
                <w:sz w:val="20"/>
                <w:szCs w:val="20"/>
              </w:rPr>
              <w:t xml:space="preserve">80 </w:t>
            </w:r>
            <w:proofErr w:type="spellStart"/>
            <w:r w:rsidRPr="00B55EF6">
              <w:rPr>
                <w:rFonts w:eastAsiaTheme="minorEastAsia"/>
                <w:bCs/>
                <w:iCs/>
                <w:sz w:val="20"/>
                <w:szCs w:val="20"/>
              </w:rPr>
              <w:t>ms</w:t>
            </w:r>
            <w:proofErr w:type="spellEnd"/>
            <w:r w:rsidRPr="00B55EF6">
              <w:rPr>
                <w:rFonts w:eastAsiaTheme="minorEastAsia"/>
                <w:bCs/>
                <w:iCs/>
                <w:sz w:val="20"/>
                <w:szCs w:val="20"/>
              </w:rPr>
              <w:t xml:space="preserve"> for FDD</w:t>
            </w:r>
            <w:r w:rsidRPr="00B55EF6">
              <w:rPr>
                <w:rFonts w:eastAsiaTheme="minorEastAsia"/>
                <w:bCs/>
                <w:sz w:val="20"/>
                <w:szCs w:val="20"/>
              </w:rPr>
              <w:t>).</w:t>
            </w:r>
          </w:p>
          <w:p w14:paraId="5C100F61" w14:textId="77777777" w:rsidR="000F0B68" w:rsidRPr="000F0B68" w:rsidRDefault="000F0B68" w:rsidP="000F0B68">
            <w:pPr>
              <w:spacing w:beforeLines="50" w:before="120" w:afterLines="50" w:after="120"/>
              <w:rPr>
                <w:rFonts w:eastAsiaTheme="minorEastAsia"/>
                <w:bCs/>
                <w:i/>
                <w:iCs/>
                <w:sz w:val="20"/>
                <w:szCs w:val="20"/>
              </w:rPr>
            </w:pPr>
            <w:r w:rsidRPr="000F0B68">
              <w:rPr>
                <w:rFonts w:eastAsiaTheme="minorEastAsia"/>
                <w:bCs/>
                <w:i/>
                <w:iCs/>
                <w:sz w:val="20"/>
                <w:szCs w:val="20"/>
              </w:rPr>
              <w:t xml:space="preserve">One is the time required for receiving all the relevant system information. In our understanding, it includes MIB, SIB1, SIB31 and SIB33. For FDD it is defined as 8320ms. It is not clear how this value was derived, and whether the assumptions behind this value apply for TDD. For example, if the transmission periodicity of SIB31 was assumed as 160ms, it may not apply for TDD. </w:t>
            </w:r>
          </w:p>
          <w:p w14:paraId="7330633B" w14:textId="6F2AF1CC" w:rsidR="000F0B68" w:rsidRPr="000F0B68" w:rsidRDefault="000F0B68" w:rsidP="000F0B68">
            <w:pPr>
              <w:overflowPunct/>
              <w:autoSpaceDE/>
              <w:autoSpaceDN/>
              <w:adjustRightInd/>
              <w:spacing w:beforeLines="50" w:before="120" w:afterLines="50" w:after="120"/>
              <w:textAlignment w:val="auto"/>
              <w:rPr>
                <w:rFonts w:eastAsiaTheme="minorEastAsia"/>
                <w:b/>
              </w:rPr>
            </w:pPr>
            <w:r w:rsidRPr="000F0B68">
              <w:rPr>
                <w:rFonts w:eastAsiaTheme="minorEastAsia"/>
                <w:bCs/>
                <w:i/>
                <w:iCs/>
                <w:sz w:val="20"/>
                <w:szCs w:val="20"/>
              </w:rPr>
              <w:t xml:space="preserve">Another is the additional delay caused by the </w:t>
            </w:r>
            <w:proofErr w:type="gramStart"/>
            <w:r w:rsidRPr="000F0B68">
              <w:rPr>
                <w:rFonts w:eastAsiaTheme="minorEastAsia"/>
                <w:bCs/>
                <w:i/>
                <w:iCs/>
                <w:sz w:val="20"/>
                <w:szCs w:val="20"/>
              </w:rPr>
              <w:t>random access</w:t>
            </w:r>
            <w:proofErr w:type="gramEnd"/>
            <w:r w:rsidRPr="000F0B68">
              <w:rPr>
                <w:rFonts w:eastAsiaTheme="minorEastAsia"/>
                <w:bCs/>
                <w:i/>
                <w:iCs/>
                <w:sz w:val="20"/>
                <w:szCs w:val="20"/>
              </w:rPr>
              <w:t xml:space="preserve"> procedure. We understand it is the waiting time for PRACH, and it is unclear whether the existing value of 80ms can be re-used for TDD.</w:t>
            </w:r>
          </w:p>
        </w:tc>
      </w:tr>
    </w:tbl>
    <w:p w14:paraId="367BA858" w14:textId="77777777" w:rsidR="0048425A" w:rsidRDefault="0048425A" w:rsidP="0048425A">
      <w:pPr>
        <w:spacing w:after="120"/>
        <w:rPr>
          <w:rFonts w:eastAsia="SimSun"/>
          <w:lang w:eastAsia="ko-KR"/>
        </w:rPr>
      </w:pPr>
    </w:p>
    <w:p w14:paraId="2FD0D1BD" w14:textId="07449BB1" w:rsidR="00EB7CA9" w:rsidRPr="0048425A" w:rsidRDefault="0048425A" w:rsidP="009F06E8">
      <w:pPr>
        <w:pStyle w:val="Heading2"/>
      </w:pPr>
      <w:r>
        <w:t>Open issues summary</w:t>
      </w:r>
    </w:p>
    <w:p w14:paraId="4D993A46" w14:textId="447F404B" w:rsidR="00B654E9" w:rsidRDefault="00B654E9" w:rsidP="00FE68DE">
      <w:pPr>
        <w:pStyle w:val="Heading3"/>
        <w:numPr>
          <w:ilvl w:val="0"/>
          <w:numId w:val="0"/>
        </w:numPr>
        <w:ind w:left="720" w:hanging="720"/>
        <w:rPr>
          <w:sz w:val="24"/>
          <w:szCs w:val="16"/>
          <w:lang w:val="en-US" w:eastAsia="ko-KR"/>
        </w:rPr>
      </w:pPr>
      <w:r>
        <w:rPr>
          <w:sz w:val="24"/>
          <w:szCs w:val="16"/>
          <w:lang w:val="en-US"/>
        </w:rPr>
        <w:t xml:space="preserve">Sub-topic 4-1: </w:t>
      </w:r>
      <w:r w:rsidR="00A13223">
        <w:rPr>
          <w:sz w:val="24"/>
          <w:szCs w:val="16"/>
          <w:lang w:val="en-US"/>
        </w:rPr>
        <w:t xml:space="preserve">RRM performance requirements </w:t>
      </w:r>
    </w:p>
    <w:p w14:paraId="0A5D6899" w14:textId="77777777" w:rsidR="00B654E9" w:rsidRDefault="00B654E9" w:rsidP="00B654E9">
      <w:pPr>
        <w:rPr>
          <w:i/>
          <w:color w:val="0070C0"/>
        </w:rPr>
      </w:pPr>
      <w:r>
        <w:rPr>
          <w:i/>
          <w:color w:val="0070C0"/>
        </w:rPr>
        <w:t>Open issues and candidate options before meeting: N/A</w:t>
      </w:r>
    </w:p>
    <w:p w14:paraId="3C826EE7" w14:textId="77777777" w:rsidR="00B654E9" w:rsidRDefault="00B654E9" w:rsidP="00B654E9">
      <w:pPr>
        <w:rPr>
          <w:lang w:eastAsia="ko-KR"/>
        </w:rPr>
      </w:pPr>
    </w:p>
    <w:p w14:paraId="62944187" w14:textId="77777777" w:rsidR="00426B65" w:rsidRDefault="00426B65" w:rsidP="00B654E9">
      <w:pPr>
        <w:rPr>
          <w:lang w:eastAsia="ko-KR"/>
        </w:rPr>
      </w:pPr>
    </w:p>
    <w:p w14:paraId="45A00CCE" w14:textId="6F413E08" w:rsidR="00AE5729" w:rsidRPr="00742D98" w:rsidRDefault="00AE5729" w:rsidP="00742D98">
      <w:pPr>
        <w:pStyle w:val="Heading4"/>
        <w:numPr>
          <w:ilvl w:val="0"/>
          <w:numId w:val="0"/>
        </w:numPr>
        <w:ind w:left="864" w:hanging="864"/>
        <w:rPr>
          <w:rFonts w:ascii="Times New Roman" w:hAnsi="Times New Roman"/>
          <w:b/>
          <w:bCs/>
          <w:color w:val="0070C0"/>
          <w:szCs w:val="24"/>
          <w:lang w:val="en-US"/>
        </w:rPr>
      </w:pPr>
      <w:r w:rsidRPr="00742D98">
        <w:rPr>
          <w:rFonts w:ascii="Times New Roman" w:hAnsi="Times New Roman"/>
          <w:b/>
          <w:bCs/>
          <w:color w:val="0070C0"/>
          <w:szCs w:val="24"/>
          <w:lang w:val="en-US"/>
        </w:rPr>
        <w:t xml:space="preserve">Issue 4-1-1: </w:t>
      </w:r>
      <w:r w:rsidR="00426B65">
        <w:rPr>
          <w:rFonts w:ascii="Times New Roman" w:hAnsi="Times New Roman"/>
          <w:b/>
          <w:bCs/>
          <w:color w:val="0070C0"/>
          <w:szCs w:val="24"/>
          <w:lang w:val="en-US"/>
        </w:rPr>
        <w:t>Measurement accuracy</w:t>
      </w:r>
    </w:p>
    <w:p w14:paraId="68AB9D40" w14:textId="619D440F" w:rsidR="00AE5729" w:rsidRDefault="00AE5729" w:rsidP="00AE5729">
      <w:pPr>
        <w:spacing w:after="120"/>
        <w:rPr>
          <w:rFonts w:eastAsia="SimSun"/>
          <w:color w:val="0070C0"/>
        </w:rPr>
      </w:pPr>
      <w:r>
        <w:rPr>
          <w:rFonts w:eastAsia="SimSun"/>
          <w:color w:val="0070C0"/>
        </w:rPr>
        <w:t>Proposals from companies:</w:t>
      </w:r>
    </w:p>
    <w:p w14:paraId="49413F84" w14:textId="4263E3E6" w:rsidR="00426B65" w:rsidRPr="00426B65" w:rsidRDefault="00426B65" w:rsidP="00426B65">
      <w:pPr>
        <w:rPr>
          <w:rFonts w:eastAsia="SimSun"/>
          <w:lang w:eastAsia="ko-KR"/>
        </w:rPr>
      </w:pPr>
      <w:r w:rsidRPr="00426B65">
        <w:rPr>
          <w:rFonts w:eastAsia="SimSun"/>
          <w:lang w:eastAsia="ko-KR"/>
        </w:rPr>
        <w:t>R4-2520607</w:t>
      </w:r>
      <w:r w:rsidRPr="00426B65">
        <w:rPr>
          <w:rFonts w:eastAsia="SimSun"/>
          <w:lang w:eastAsia="ko-KR"/>
        </w:rPr>
        <w:tab/>
        <w:t>Iridium, Cambridge Consultants (CCL), THALES</w:t>
      </w:r>
    </w:p>
    <w:p w14:paraId="76521197" w14:textId="79C6CCFE" w:rsidR="00426B65" w:rsidRPr="00426B65" w:rsidRDefault="00426B65">
      <w:pPr>
        <w:pStyle w:val="ListParagraph"/>
        <w:numPr>
          <w:ilvl w:val="0"/>
          <w:numId w:val="20"/>
        </w:numPr>
        <w:spacing w:after="120"/>
        <w:ind w:firstLineChars="0"/>
      </w:pPr>
      <w:r w:rsidRPr="00426B65">
        <w:t xml:space="preserve">Proposal 1: Update Annex B.3.25A to include IoT NTN TDD band 249 and with minimum NRSRP value of -133 dBm/15 </w:t>
      </w:r>
      <w:proofErr w:type="gramStart"/>
      <w:r w:rsidRPr="00426B65">
        <w:t>kHz</w:t>
      </w:r>
      <w:proofErr w:type="gramEnd"/>
    </w:p>
    <w:p w14:paraId="000221E7" w14:textId="7F3E4BA3" w:rsidR="00426B65" w:rsidRDefault="00426B65" w:rsidP="00426B65">
      <w:pPr>
        <w:keepNext/>
        <w:keepLines/>
        <w:spacing w:before="60"/>
        <w:jc w:val="center"/>
        <w:rPr>
          <w:rFonts w:ascii="Arial" w:hAnsi="Arial" w:cstheme="minorBidi"/>
          <w:b/>
        </w:rPr>
      </w:pPr>
      <w:r>
        <w:rPr>
          <w:rFonts w:ascii="Arial" w:hAnsi="Arial"/>
          <w:b/>
        </w:rPr>
        <w:lastRenderedPageBreak/>
        <w:t>Table B.3.25A-1: NB-IoT intra-frequency absolute NRSRP and NRSRQ Accuracy Requirements</w:t>
      </w:r>
    </w:p>
    <w:tbl>
      <w:tblPr>
        <w:tblW w:w="0" w:type="auto"/>
        <w:tblLook w:val="01E0" w:firstRow="1" w:lastRow="1" w:firstColumn="1" w:lastColumn="1" w:noHBand="0" w:noVBand="0"/>
      </w:tblPr>
      <w:tblGrid>
        <w:gridCol w:w="1156"/>
        <w:gridCol w:w="6465"/>
        <w:gridCol w:w="1808"/>
      </w:tblGrid>
      <w:tr w:rsidR="00426B65" w14:paraId="4BF1FDA8" w14:textId="77777777" w:rsidTr="00426B65">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6CDB5223" w14:textId="77777777" w:rsidR="00426B65" w:rsidRDefault="00426B65">
            <w:pPr>
              <w:keepNext/>
              <w:keepLines/>
              <w:jc w:val="center"/>
              <w:rPr>
                <w:rFonts w:ascii="Arial" w:hAnsi="Arial" w:cs="Arial"/>
                <w:b/>
                <w:sz w:val="18"/>
              </w:rPr>
            </w:pPr>
            <w:r>
              <w:rPr>
                <w:rFonts w:ascii="Arial" w:hAnsi="Arial" w:cs="Arial"/>
                <w:b/>
                <w:sz w:val="18"/>
              </w:rPr>
              <w:t>Parameter</w:t>
            </w:r>
          </w:p>
        </w:tc>
        <w:tc>
          <w:tcPr>
            <w:tcW w:w="6465" w:type="dxa"/>
            <w:vMerge w:val="restart"/>
            <w:tcBorders>
              <w:top w:val="single" w:sz="4" w:space="0" w:color="auto"/>
              <w:left w:val="single" w:sz="6" w:space="0" w:color="auto"/>
              <w:bottom w:val="single" w:sz="6" w:space="0" w:color="auto"/>
              <w:right w:val="single" w:sz="6" w:space="0" w:color="auto"/>
            </w:tcBorders>
            <w:vAlign w:val="center"/>
            <w:hideMark/>
          </w:tcPr>
          <w:p w14:paraId="34EB03E6" w14:textId="77777777" w:rsidR="00426B65" w:rsidRDefault="00426B65">
            <w:pPr>
              <w:keepNext/>
              <w:keepLines/>
              <w:jc w:val="center"/>
              <w:rPr>
                <w:rFonts w:ascii="Arial" w:hAnsi="Arial" w:cs="Arial"/>
                <w:b/>
                <w:sz w:val="18"/>
                <w:lang w:eastAsia="ja-JP"/>
              </w:rPr>
            </w:pPr>
            <w:r>
              <w:rPr>
                <w:rFonts w:ascii="Arial" w:hAnsi="Arial" w:cs="Arial"/>
                <w:b/>
                <w:sz w:val="18"/>
              </w:rPr>
              <w:t>E-UTRA/NR operating band groups</w:t>
            </w:r>
            <w:r>
              <w:rPr>
                <w:rFonts w:ascii="Arial" w:hAnsi="Arial" w:cs="Arial"/>
                <w:b/>
                <w:sz w:val="18"/>
                <w:vertAlign w:val="superscript"/>
              </w:rPr>
              <w:t xml:space="preserve"> Note </w:t>
            </w:r>
            <w:r>
              <w:rPr>
                <w:rFonts w:ascii="Arial" w:hAnsi="Arial" w:cs="Arial"/>
                <w:b/>
                <w:sz w:val="18"/>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vAlign w:val="center"/>
            <w:hideMark/>
          </w:tcPr>
          <w:p w14:paraId="370167A5" w14:textId="77777777" w:rsidR="00426B65" w:rsidRDefault="00426B65">
            <w:pPr>
              <w:keepNext/>
              <w:keepLines/>
              <w:jc w:val="center"/>
              <w:rPr>
                <w:rFonts w:ascii="Arial" w:hAnsi="Arial" w:cs="Arial"/>
                <w:b/>
                <w:sz w:val="18"/>
                <w:lang w:eastAsia="ja-JP"/>
              </w:rPr>
            </w:pPr>
            <w:r>
              <w:rPr>
                <w:rFonts w:ascii="Arial" w:hAnsi="Arial" w:cs="Arial"/>
                <w:b/>
                <w:sz w:val="18"/>
              </w:rPr>
              <w:t>Minimum</w:t>
            </w:r>
            <w:r>
              <w:rPr>
                <w:rFonts w:ascii="Arial" w:hAnsi="Arial" w:cs="Arial"/>
                <w:b/>
                <w:sz w:val="18"/>
              </w:rPr>
              <w:br/>
            </w:r>
            <w:r>
              <w:rPr>
                <w:rFonts w:ascii="Arial" w:hAnsi="Arial" w:cs="Arial"/>
                <w:b/>
                <w:sz w:val="18"/>
                <w:lang w:eastAsia="ja-JP"/>
              </w:rPr>
              <w:t>N</w:t>
            </w:r>
            <w:r>
              <w:rPr>
                <w:rFonts w:ascii="Arial" w:hAnsi="Arial" w:cs="Arial"/>
                <w:b/>
                <w:sz w:val="18"/>
              </w:rPr>
              <w:t>RSRP</w:t>
            </w:r>
          </w:p>
        </w:tc>
      </w:tr>
      <w:tr w:rsidR="00426B65" w14:paraId="17FB2972" w14:textId="77777777" w:rsidTr="00426B65">
        <w:tc>
          <w:tcPr>
            <w:tcW w:w="0" w:type="auto"/>
            <w:vMerge/>
            <w:tcBorders>
              <w:top w:val="single" w:sz="4" w:space="0" w:color="auto"/>
              <w:left w:val="single" w:sz="4" w:space="0" w:color="auto"/>
              <w:bottom w:val="single" w:sz="6" w:space="0" w:color="auto"/>
              <w:right w:val="single" w:sz="6" w:space="0" w:color="auto"/>
            </w:tcBorders>
            <w:vAlign w:val="center"/>
            <w:hideMark/>
          </w:tcPr>
          <w:p w14:paraId="1D9CF245" w14:textId="77777777" w:rsidR="00426B65" w:rsidRDefault="00426B65">
            <w:pPr>
              <w:rPr>
                <w:rFonts w:ascii="Arial" w:hAnsi="Arial" w:cs="Arial"/>
                <w:b/>
                <w:sz w:val="18"/>
                <w:szCs w:val="22"/>
                <w:lang w:eastAsia="en-US"/>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29070B8C" w14:textId="77777777" w:rsidR="00426B65" w:rsidRDefault="00426B65">
            <w:pPr>
              <w:rPr>
                <w:rFonts w:ascii="Arial" w:hAnsi="Arial" w:cs="Arial"/>
                <w:b/>
                <w:sz w:val="18"/>
                <w:szCs w:val="22"/>
                <w:lang w:eastAsia="ja-JP"/>
              </w:rPr>
            </w:pPr>
          </w:p>
        </w:tc>
        <w:tc>
          <w:tcPr>
            <w:tcW w:w="1808" w:type="dxa"/>
            <w:tcBorders>
              <w:top w:val="single" w:sz="6" w:space="0" w:color="auto"/>
              <w:left w:val="single" w:sz="6" w:space="0" w:color="auto"/>
              <w:bottom w:val="single" w:sz="6" w:space="0" w:color="auto"/>
              <w:right w:val="single" w:sz="4" w:space="0" w:color="auto"/>
            </w:tcBorders>
            <w:vAlign w:val="center"/>
            <w:hideMark/>
          </w:tcPr>
          <w:p w14:paraId="0E52C278" w14:textId="77777777" w:rsidR="00426B65" w:rsidRDefault="00426B65">
            <w:pPr>
              <w:keepNext/>
              <w:keepLines/>
              <w:jc w:val="center"/>
              <w:rPr>
                <w:rFonts w:ascii="Arial" w:hAnsi="Arial" w:cs="Arial"/>
                <w:b/>
                <w:sz w:val="18"/>
                <w:lang w:eastAsia="en-US"/>
              </w:rPr>
            </w:pPr>
            <w:r>
              <w:rPr>
                <w:rFonts w:ascii="Arial" w:hAnsi="Arial" w:cs="Arial"/>
                <w:b/>
                <w:sz w:val="18"/>
              </w:rPr>
              <w:t>dBm/15kHz</w:t>
            </w:r>
          </w:p>
        </w:tc>
      </w:tr>
      <w:tr w:rsidR="00426B65" w14:paraId="3E4B493D" w14:textId="77777777" w:rsidTr="00426B65">
        <w:tc>
          <w:tcPr>
            <w:tcW w:w="1156" w:type="dxa"/>
            <w:tcBorders>
              <w:top w:val="single" w:sz="6" w:space="0" w:color="auto"/>
              <w:left w:val="single" w:sz="4" w:space="0" w:color="auto"/>
              <w:bottom w:val="nil"/>
              <w:right w:val="single" w:sz="6" w:space="0" w:color="auto"/>
            </w:tcBorders>
            <w:vAlign w:val="center"/>
            <w:hideMark/>
          </w:tcPr>
          <w:p w14:paraId="1971C891" w14:textId="77777777" w:rsidR="00426B65" w:rsidRDefault="00426B65">
            <w:pPr>
              <w:keepNext/>
              <w:keepLines/>
              <w:jc w:val="center"/>
              <w:rPr>
                <w:rFonts w:ascii="Arial" w:hAnsi="Arial" w:cs="Arial"/>
                <w:b/>
                <w:sz w:val="18"/>
              </w:rPr>
            </w:pPr>
            <w:r>
              <w:rPr>
                <w:rFonts w:ascii="Arial" w:hAnsi="Arial" w:cs="Arial"/>
                <w:b/>
                <w:sz w:val="18"/>
              </w:rPr>
              <w:t>Conditions</w:t>
            </w:r>
          </w:p>
        </w:tc>
        <w:tc>
          <w:tcPr>
            <w:tcW w:w="6465" w:type="dxa"/>
            <w:tcBorders>
              <w:top w:val="single" w:sz="6" w:space="0" w:color="auto"/>
              <w:left w:val="single" w:sz="6" w:space="0" w:color="auto"/>
              <w:bottom w:val="single" w:sz="6" w:space="0" w:color="auto"/>
              <w:right w:val="single" w:sz="6" w:space="0" w:color="auto"/>
            </w:tcBorders>
            <w:vAlign w:val="center"/>
            <w:hideMark/>
          </w:tcPr>
          <w:p w14:paraId="3D282776" w14:textId="77777777" w:rsidR="00426B65" w:rsidRDefault="00426B65">
            <w:pPr>
              <w:keepNext/>
              <w:keepLines/>
              <w:jc w:val="center"/>
              <w:rPr>
                <w:rFonts w:ascii="Arial" w:hAnsi="Arial" w:cs="Arial"/>
                <w:sz w:val="18"/>
                <w:lang w:eastAsia="ja-JP"/>
              </w:rPr>
            </w:pPr>
            <w:r>
              <w:rPr>
                <w:rFonts w:ascii="Arial" w:hAnsi="Arial" w:cs="Arial"/>
                <w:sz w:val="18"/>
                <w:lang w:eastAsia="ja-JP"/>
              </w:rPr>
              <w:t>NFDD_SAB _G</w:t>
            </w:r>
          </w:p>
        </w:tc>
        <w:tc>
          <w:tcPr>
            <w:tcW w:w="1808" w:type="dxa"/>
            <w:tcBorders>
              <w:top w:val="single" w:sz="6" w:space="0" w:color="auto"/>
              <w:left w:val="single" w:sz="6" w:space="0" w:color="auto"/>
              <w:bottom w:val="single" w:sz="6" w:space="0" w:color="auto"/>
              <w:right w:val="single" w:sz="4" w:space="0" w:color="auto"/>
            </w:tcBorders>
            <w:vAlign w:val="center"/>
            <w:hideMark/>
          </w:tcPr>
          <w:p w14:paraId="487EA9F7" w14:textId="77777777" w:rsidR="00426B65" w:rsidRDefault="00426B65">
            <w:pPr>
              <w:keepNext/>
              <w:keepLines/>
              <w:jc w:val="center"/>
              <w:rPr>
                <w:rFonts w:ascii="Arial" w:hAnsi="Arial" w:cs="Arial"/>
                <w:sz w:val="18"/>
                <w:lang w:eastAsia="ja-JP"/>
              </w:rPr>
            </w:pPr>
            <w:r>
              <w:rPr>
                <w:rFonts w:ascii="Arial" w:hAnsi="Arial"/>
                <w:noProof/>
                <w:sz w:val="18"/>
              </w:rPr>
              <w:t>-139.8</w:t>
            </w:r>
          </w:p>
        </w:tc>
      </w:tr>
      <w:tr w:rsidR="00426B65" w14:paraId="5CB945BB" w14:textId="77777777" w:rsidTr="00426B65">
        <w:tc>
          <w:tcPr>
            <w:tcW w:w="1156" w:type="dxa"/>
            <w:tcBorders>
              <w:top w:val="single" w:sz="6" w:space="0" w:color="auto"/>
              <w:left w:val="single" w:sz="4" w:space="0" w:color="auto"/>
              <w:bottom w:val="nil"/>
              <w:right w:val="single" w:sz="6" w:space="0" w:color="auto"/>
            </w:tcBorders>
            <w:vAlign w:val="center"/>
          </w:tcPr>
          <w:p w14:paraId="69458133" w14:textId="77777777" w:rsidR="00426B65" w:rsidRDefault="00426B65">
            <w:pPr>
              <w:keepNext/>
              <w:keepLines/>
              <w:jc w:val="center"/>
              <w:rPr>
                <w:rFonts w:ascii="Arial" w:hAnsi="Arial" w:cs="Arial"/>
                <w:b/>
                <w:sz w:val="18"/>
                <w:lang w:eastAsia="en-US"/>
              </w:rPr>
            </w:pPr>
          </w:p>
        </w:tc>
        <w:tc>
          <w:tcPr>
            <w:tcW w:w="6465" w:type="dxa"/>
            <w:tcBorders>
              <w:top w:val="single" w:sz="6" w:space="0" w:color="auto"/>
              <w:left w:val="single" w:sz="6" w:space="0" w:color="auto"/>
              <w:bottom w:val="single" w:sz="6" w:space="0" w:color="auto"/>
              <w:right w:val="single" w:sz="6" w:space="0" w:color="auto"/>
            </w:tcBorders>
            <w:vAlign w:val="center"/>
            <w:hideMark/>
          </w:tcPr>
          <w:p w14:paraId="2A7A6BC7" w14:textId="77777777" w:rsidR="00426B65" w:rsidRDefault="00426B65">
            <w:pPr>
              <w:keepNext/>
              <w:keepLines/>
              <w:jc w:val="center"/>
              <w:rPr>
                <w:rFonts w:ascii="Arial" w:hAnsi="Arial" w:cs="Arial"/>
                <w:sz w:val="18"/>
                <w:highlight w:val="yellow"/>
                <w:lang w:eastAsia="ja-JP"/>
              </w:rPr>
            </w:pPr>
            <w:r>
              <w:rPr>
                <w:rFonts w:ascii="Arial" w:hAnsi="Arial" w:cs="Arial"/>
                <w:sz w:val="18"/>
                <w:highlight w:val="yellow"/>
                <w:lang w:eastAsia="ja-JP"/>
              </w:rPr>
              <w:t>NTDD_SAB_O</w:t>
            </w:r>
          </w:p>
        </w:tc>
        <w:tc>
          <w:tcPr>
            <w:tcW w:w="1808" w:type="dxa"/>
            <w:tcBorders>
              <w:top w:val="single" w:sz="6" w:space="0" w:color="auto"/>
              <w:left w:val="single" w:sz="6" w:space="0" w:color="auto"/>
              <w:bottom w:val="single" w:sz="6" w:space="0" w:color="auto"/>
              <w:right w:val="single" w:sz="4" w:space="0" w:color="auto"/>
            </w:tcBorders>
            <w:vAlign w:val="center"/>
            <w:hideMark/>
          </w:tcPr>
          <w:p w14:paraId="35857A80" w14:textId="77777777" w:rsidR="00426B65" w:rsidRDefault="00426B65">
            <w:pPr>
              <w:keepNext/>
              <w:keepLines/>
              <w:jc w:val="center"/>
              <w:rPr>
                <w:rFonts w:ascii="Arial" w:hAnsi="Arial" w:cstheme="minorBidi"/>
                <w:noProof/>
                <w:sz w:val="18"/>
                <w:highlight w:val="yellow"/>
                <w:lang w:eastAsia="en-US"/>
              </w:rPr>
            </w:pPr>
            <w:r>
              <w:rPr>
                <w:rFonts w:ascii="Arial" w:hAnsi="Arial"/>
                <w:noProof/>
                <w:sz w:val="18"/>
                <w:highlight w:val="yellow"/>
              </w:rPr>
              <w:t>-133</w:t>
            </w:r>
          </w:p>
        </w:tc>
      </w:tr>
      <w:tr w:rsidR="00426B65" w14:paraId="1F53F641" w14:textId="77777777" w:rsidTr="00426B65">
        <w:tc>
          <w:tcPr>
            <w:tcW w:w="9429" w:type="dxa"/>
            <w:gridSpan w:val="3"/>
            <w:tcBorders>
              <w:top w:val="single" w:sz="6" w:space="0" w:color="auto"/>
              <w:left w:val="single" w:sz="4" w:space="0" w:color="auto"/>
              <w:bottom w:val="single" w:sz="4" w:space="0" w:color="auto"/>
              <w:right w:val="single" w:sz="4" w:space="0" w:color="auto"/>
            </w:tcBorders>
            <w:hideMark/>
          </w:tcPr>
          <w:p w14:paraId="4AB510D7" w14:textId="77777777" w:rsidR="00426B65" w:rsidRDefault="00426B65">
            <w:pPr>
              <w:keepNext/>
              <w:keepLines/>
              <w:ind w:left="851" w:hanging="851"/>
              <w:rPr>
                <w:rFonts w:ascii="Arial" w:hAnsi="Arial" w:cs="Arial"/>
                <w:sz w:val="18"/>
              </w:rPr>
            </w:pPr>
            <w:r>
              <w:rPr>
                <w:rFonts w:ascii="Arial" w:hAnsi="Arial" w:cs="Arial"/>
                <w:sz w:val="18"/>
              </w:rPr>
              <w:t xml:space="preserve">NOTE </w:t>
            </w:r>
            <w:r>
              <w:rPr>
                <w:rFonts w:ascii="Arial" w:hAnsi="Arial" w:cs="Arial"/>
                <w:sz w:val="18"/>
                <w:lang w:eastAsia="ja-JP"/>
              </w:rPr>
              <w:t>1</w:t>
            </w:r>
            <w:r>
              <w:rPr>
                <w:rFonts w:ascii="Arial" w:hAnsi="Arial" w:cs="Arial"/>
                <w:sz w:val="18"/>
              </w:rPr>
              <w:t>:</w:t>
            </w:r>
            <w:r>
              <w:rPr>
                <w:rFonts w:ascii="Arial" w:hAnsi="Arial" w:cs="Arial"/>
                <w:sz w:val="18"/>
              </w:rPr>
              <w:tab/>
              <w:t>E-UTRA/NR operating band groups are as defined in Section 3.5.</w:t>
            </w:r>
          </w:p>
        </w:tc>
      </w:tr>
    </w:tbl>
    <w:p w14:paraId="4B36FB5C" w14:textId="77777777" w:rsidR="00426B65" w:rsidRDefault="00426B65" w:rsidP="00AE5729">
      <w:pPr>
        <w:rPr>
          <w:rFonts w:eastAsia="SimSun"/>
          <w:lang w:eastAsia="ko-KR"/>
        </w:rPr>
      </w:pPr>
    </w:p>
    <w:p w14:paraId="53E01575" w14:textId="2285DB9D" w:rsidR="00426B65" w:rsidRDefault="00426B65" w:rsidP="00AE5729">
      <w:pPr>
        <w:rPr>
          <w:rFonts w:eastAsia="SimSun"/>
          <w:lang w:eastAsia="ko-KR"/>
        </w:rPr>
      </w:pPr>
      <w:r w:rsidRPr="00426B65">
        <w:rPr>
          <w:rFonts w:eastAsia="SimSun"/>
          <w:lang w:eastAsia="ko-KR"/>
        </w:rPr>
        <w:t>R4-2520701</w:t>
      </w:r>
      <w:r w:rsidRPr="00426B65">
        <w:rPr>
          <w:rFonts w:eastAsia="SimSun"/>
          <w:lang w:eastAsia="ko-KR"/>
        </w:rPr>
        <w:tab/>
        <w:t>Nordic Semiconductor ASA</w:t>
      </w:r>
    </w:p>
    <w:p w14:paraId="7E7C42AC" w14:textId="77777777" w:rsidR="00426B65" w:rsidRPr="00426B65" w:rsidRDefault="00426B65">
      <w:pPr>
        <w:pStyle w:val="ListParagraph"/>
        <w:numPr>
          <w:ilvl w:val="0"/>
          <w:numId w:val="20"/>
        </w:numPr>
        <w:spacing w:after="120"/>
        <w:ind w:firstLineChars="0"/>
        <w:rPr>
          <w:sz w:val="20"/>
          <w:szCs w:val="20"/>
        </w:rPr>
      </w:pPr>
      <w:r w:rsidRPr="00426B65">
        <w:t>Proposal-1: NRSRP corresponding to at least target coverage of -1dB assuming noise floor and NF. Value could be somewhere around [-124 … -126] dBm.</w:t>
      </w:r>
    </w:p>
    <w:p w14:paraId="064943E8" w14:textId="77777777" w:rsidR="00426B65" w:rsidRPr="00426B65" w:rsidRDefault="00426B65">
      <w:pPr>
        <w:pStyle w:val="ListParagraph"/>
        <w:numPr>
          <w:ilvl w:val="0"/>
          <w:numId w:val="20"/>
        </w:numPr>
        <w:ind w:firstLineChars="0"/>
        <w:rPr>
          <w:sz w:val="20"/>
          <w:szCs w:val="20"/>
          <w:lang w:eastAsia="ko-KR"/>
        </w:rPr>
      </w:pPr>
      <w:r w:rsidRPr="00426B65">
        <w:rPr>
          <w:lang w:eastAsia="ko-KR"/>
        </w:rPr>
        <w:t>Proposal-2: Keep the current accuracy values in the Tables above.</w:t>
      </w:r>
    </w:p>
    <w:p w14:paraId="700FCCAD" w14:textId="77777777" w:rsidR="00AE5729" w:rsidRDefault="00AE5729" w:rsidP="00AE5729">
      <w:pPr>
        <w:spacing w:after="120"/>
        <w:rPr>
          <w:rFonts w:eastAsia="SimSun"/>
          <w:color w:val="0070C0"/>
          <w:lang w:val="en-GB"/>
        </w:rPr>
      </w:pPr>
    </w:p>
    <w:p w14:paraId="3A892882" w14:textId="08599EF1" w:rsidR="00426B65" w:rsidRDefault="00426B65" w:rsidP="00AE5729">
      <w:pPr>
        <w:spacing w:after="120"/>
        <w:rPr>
          <w:rFonts w:eastAsia="SimSun"/>
          <w:color w:val="0070C0"/>
          <w:lang w:val="en-GB"/>
        </w:rPr>
      </w:pPr>
      <w:r>
        <w:rPr>
          <w:rFonts w:eastAsia="SimSun"/>
          <w:color w:val="0070C0"/>
          <w:lang w:val="en-GB"/>
        </w:rPr>
        <w:t xml:space="preserve">Moderator’s Note: </w:t>
      </w:r>
      <w:r w:rsidRPr="00426B65">
        <w:rPr>
          <w:rFonts w:eastAsia="SimSun"/>
          <w:color w:val="0070C0"/>
          <w:lang w:val="en-GB"/>
        </w:rPr>
        <w:t>No need to discuss accuracy</w:t>
      </w:r>
      <w:r>
        <w:rPr>
          <w:rFonts w:eastAsia="SimSun"/>
          <w:color w:val="0070C0"/>
          <w:lang w:val="en-GB"/>
        </w:rPr>
        <w:t xml:space="preserve"> values</w:t>
      </w:r>
      <w:r w:rsidRPr="00426B65">
        <w:rPr>
          <w:rFonts w:eastAsia="SimSun"/>
          <w:color w:val="0070C0"/>
          <w:lang w:val="en-GB"/>
        </w:rPr>
        <w:t xml:space="preserve"> further; the </w:t>
      </w:r>
      <w:r>
        <w:rPr>
          <w:rFonts w:eastAsia="SimSun"/>
          <w:color w:val="0070C0"/>
          <w:lang w:val="en-GB"/>
        </w:rPr>
        <w:t xml:space="preserve">current </w:t>
      </w:r>
      <w:r w:rsidRPr="00426B65">
        <w:rPr>
          <w:rFonts w:eastAsia="SimSun"/>
          <w:color w:val="0070C0"/>
          <w:lang w:val="en-GB"/>
        </w:rPr>
        <w:t xml:space="preserve">values were confirmed in the </w:t>
      </w:r>
      <w:r>
        <w:rPr>
          <w:rFonts w:eastAsia="SimSun"/>
          <w:color w:val="0070C0"/>
          <w:lang w:val="en-GB"/>
        </w:rPr>
        <w:t>WF</w:t>
      </w:r>
      <w:r w:rsidRPr="00426B65">
        <w:rPr>
          <w:rFonts w:eastAsia="SimSun"/>
          <w:color w:val="0070C0"/>
          <w:lang w:val="en-GB"/>
        </w:rPr>
        <w:t xml:space="preserve"> after removing the brackets.</w:t>
      </w:r>
    </w:p>
    <w:p w14:paraId="1C807A51" w14:textId="77777777" w:rsidR="00D5471C" w:rsidRPr="00AE5729" w:rsidRDefault="00D5471C" w:rsidP="00AE5729">
      <w:pPr>
        <w:spacing w:after="120"/>
        <w:rPr>
          <w:rFonts w:eastAsia="SimSun"/>
          <w:color w:val="0070C0"/>
          <w:lang w:val="en-GB"/>
        </w:rPr>
      </w:pPr>
    </w:p>
    <w:p w14:paraId="71230A72" w14:textId="77777777" w:rsidR="00426B65" w:rsidRDefault="00AE5729" w:rsidP="00426B65">
      <w:pPr>
        <w:spacing w:after="120"/>
        <w:rPr>
          <w:rFonts w:eastAsia="SimSun"/>
          <w:color w:val="0070C0"/>
        </w:rPr>
      </w:pPr>
      <w:r>
        <w:rPr>
          <w:rFonts w:eastAsia="SimSun"/>
          <w:color w:val="0070C0"/>
        </w:rPr>
        <w:t xml:space="preserve">Recommended WF: </w:t>
      </w:r>
    </w:p>
    <w:p w14:paraId="15F750FE" w14:textId="6F92976C" w:rsidR="00AE5729" w:rsidRPr="00182B5A" w:rsidRDefault="00426B65">
      <w:pPr>
        <w:pStyle w:val="ListParagraph"/>
        <w:numPr>
          <w:ilvl w:val="0"/>
          <w:numId w:val="21"/>
        </w:numPr>
        <w:spacing w:after="120"/>
        <w:ind w:firstLineChars="0"/>
        <w:rPr>
          <w:rFonts w:eastAsia="SimSun"/>
        </w:rPr>
      </w:pPr>
      <w:r w:rsidRPr="00182B5A">
        <w:rPr>
          <w:rFonts w:eastAsia="SimSun"/>
        </w:rPr>
        <w:t xml:space="preserve">Discuss option 1 and 2 for Minimum NRSRP </w:t>
      </w:r>
      <w:r w:rsidR="00D5471C" w:rsidRPr="00182B5A">
        <w:rPr>
          <w:rFonts w:eastAsia="SimSun"/>
        </w:rPr>
        <w:t>on</w:t>
      </w:r>
      <w:r w:rsidRPr="00182B5A">
        <w:rPr>
          <w:rFonts w:eastAsia="SimSun"/>
        </w:rPr>
        <w:t xml:space="preserve"> the following table.</w:t>
      </w:r>
    </w:p>
    <w:p w14:paraId="315CCA33" w14:textId="77777777" w:rsidR="00426B65" w:rsidRDefault="00426B65" w:rsidP="00426B65">
      <w:pPr>
        <w:keepNext/>
        <w:keepLines/>
        <w:spacing w:before="60"/>
        <w:jc w:val="center"/>
        <w:rPr>
          <w:rFonts w:ascii="Arial" w:hAnsi="Arial" w:cstheme="minorBidi"/>
          <w:b/>
        </w:rPr>
      </w:pPr>
      <w:r>
        <w:rPr>
          <w:rFonts w:ascii="Arial" w:hAnsi="Arial"/>
          <w:b/>
        </w:rPr>
        <w:t>Table B.3.25A-1: NB-IoT intra-frequency absolute NRSRP and NRSRQ Accuracy Requirements</w:t>
      </w:r>
    </w:p>
    <w:tbl>
      <w:tblPr>
        <w:tblW w:w="0" w:type="auto"/>
        <w:tblLook w:val="01E0" w:firstRow="1" w:lastRow="1" w:firstColumn="1" w:lastColumn="1" w:noHBand="0" w:noVBand="0"/>
      </w:tblPr>
      <w:tblGrid>
        <w:gridCol w:w="1156"/>
        <w:gridCol w:w="5949"/>
        <w:gridCol w:w="2324"/>
      </w:tblGrid>
      <w:tr w:rsidR="00426B65" w14:paraId="1D3442EF" w14:textId="77777777" w:rsidTr="00426B65">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4FC5D0A1" w14:textId="77777777" w:rsidR="00426B65" w:rsidRDefault="00426B65">
            <w:pPr>
              <w:keepNext/>
              <w:keepLines/>
              <w:jc w:val="center"/>
              <w:rPr>
                <w:rFonts w:ascii="Arial" w:hAnsi="Arial" w:cs="Arial"/>
                <w:b/>
                <w:sz w:val="18"/>
              </w:rPr>
            </w:pPr>
            <w:r>
              <w:rPr>
                <w:rFonts w:ascii="Arial" w:hAnsi="Arial" w:cs="Arial"/>
                <w:b/>
                <w:sz w:val="18"/>
              </w:rPr>
              <w:t>Parameter</w:t>
            </w:r>
          </w:p>
        </w:tc>
        <w:tc>
          <w:tcPr>
            <w:tcW w:w="5949" w:type="dxa"/>
            <w:vMerge w:val="restart"/>
            <w:tcBorders>
              <w:top w:val="single" w:sz="4" w:space="0" w:color="auto"/>
              <w:left w:val="single" w:sz="6" w:space="0" w:color="auto"/>
              <w:bottom w:val="single" w:sz="6" w:space="0" w:color="auto"/>
              <w:right w:val="single" w:sz="6" w:space="0" w:color="auto"/>
            </w:tcBorders>
            <w:vAlign w:val="center"/>
            <w:hideMark/>
          </w:tcPr>
          <w:p w14:paraId="72E1A2FA" w14:textId="77777777" w:rsidR="00426B65" w:rsidRDefault="00426B65">
            <w:pPr>
              <w:keepNext/>
              <w:keepLines/>
              <w:jc w:val="center"/>
              <w:rPr>
                <w:rFonts w:ascii="Arial" w:hAnsi="Arial" w:cs="Arial"/>
                <w:b/>
                <w:sz w:val="18"/>
                <w:lang w:eastAsia="ja-JP"/>
              </w:rPr>
            </w:pPr>
            <w:r>
              <w:rPr>
                <w:rFonts w:ascii="Arial" w:hAnsi="Arial" w:cs="Arial"/>
                <w:b/>
                <w:sz w:val="18"/>
              </w:rPr>
              <w:t>E-UTRA/NR operating band groups</w:t>
            </w:r>
            <w:r>
              <w:rPr>
                <w:rFonts w:ascii="Arial" w:hAnsi="Arial" w:cs="Arial"/>
                <w:b/>
                <w:sz w:val="18"/>
                <w:vertAlign w:val="superscript"/>
              </w:rPr>
              <w:t xml:space="preserve"> Note </w:t>
            </w:r>
            <w:r>
              <w:rPr>
                <w:rFonts w:ascii="Arial" w:hAnsi="Arial" w:cs="Arial"/>
                <w:b/>
                <w:sz w:val="18"/>
                <w:vertAlign w:val="superscript"/>
                <w:lang w:eastAsia="ja-JP"/>
              </w:rPr>
              <w:t>1</w:t>
            </w:r>
          </w:p>
        </w:tc>
        <w:tc>
          <w:tcPr>
            <w:tcW w:w="2324" w:type="dxa"/>
            <w:tcBorders>
              <w:top w:val="single" w:sz="4" w:space="0" w:color="auto"/>
              <w:left w:val="single" w:sz="6" w:space="0" w:color="auto"/>
              <w:bottom w:val="single" w:sz="6" w:space="0" w:color="auto"/>
              <w:right w:val="single" w:sz="4" w:space="0" w:color="auto"/>
            </w:tcBorders>
            <w:vAlign w:val="center"/>
            <w:hideMark/>
          </w:tcPr>
          <w:p w14:paraId="55363FA3" w14:textId="77777777" w:rsidR="00426B65" w:rsidRDefault="00426B65">
            <w:pPr>
              <w:keepNext/>
              <w:keepLines/>
              <w:jc w:val="center"/>
              <w:rPr>
                <w:rFonts w:ascii="Arial" w:hAnsi="Arial" w:cs="Arial"/>
                <w:b/>
                <w:sz w:val="18"/>
                <w:lang w:eastAsia="ja-JP"/>
              </w:rPr>
            </w:pPr>
            <w:r>
              <w:rPr>
                <w:rFonts w:ascii="Arial" w:hAnsi="Arial" w:cs="Arial"/>
                <w:b/>
                <w:sz w:val="18"/>
              </w:rPr>
              <w:t>Minimum</w:t>
            </w:r>
            <w:r>
              <w:rPr>
                <w:rFonts w:ascii="Arial" w:hAnsi="Arial" w:cs="Arial"/>
                <w:b/>
                <w:sz w:val="18"/>
              </w:rPr>
              <w:br/>
            </w:r>
            <w:r>
              <w:rPr>
                <w:rFonts w:ascii="Arial" w:hAnsi="Arial" w:cs="Arial"/>
                <w:b/>
                <w:sz w:val="18"/>
                <w:lang w:eastAsia="ja-JP"/>
              </w:rPr>
              <w:t>N</w:t>
            </w:r>
            <w:r>
              <w:rPr>
                <w:rFonts w:ascii="Arial" w:hAnsi="Arial" w:cs="Arial"/>
                <w:b/>
                <w:sz w:val="18"/>
              </w:rPr>
              <w:t>RSRP</w:t>
            </w:r>
          </w:p>
        </w:tc>
      </w:tr>
      <w:tr w:rsidR="00426B65" w14:paraId="26307495" w14:textId="77777777" w:rsidTr="00426B65">
        <w:tc>
          <w:tcPr>
            <w:tcW w:w="0" w:type="auto"/>
            <w:vMerge/>
            <w:tcBorders>
              <w:top w:val="single" w:sz="4" w:space="0" w:color="auto"/>
              <w:left w:val="single" w:sz="4" w:space="0" w:color="auto"/>
              <w:bottom w:val="single" w:sz="6" w:space="0" w:color="auto"/>
              <w:right w:val="single" w:sz="6" w:space="0" w:color="auto"/>
            </w:tcBorders>
            <w:vAlign w:val="center"/>
            <w:hideMark/>
          </w:tcPr>
          <w:p w14:paraId="78F881D2" w14:textId="77777777" w:rsidR="00426B65" w:rsidRDefault="00426B65">
            <w:pPr>
              <w:rPr>
                <w:rFonts w:ascii="Arial" w:hAnsi="Arial" w:cs="Arial"/>
                <w:b/>
                <w:sz w:val="18"/>
              </w:rPr>
            </w:pPr>
          </w:p>
        </w:tc>
        <w:tc>
          <w:tcPr>
            <w:tcW w:w="5949" w:type="dxa"/>
            <w:vMerge/>
            <w:tcBorders>
              <w:top w:val="single" w:sz="4" w:space="0" w:color="auto"/>
              <w:left w:val="single" w:sz="6" w:space="0" w:color="auto"/>
              <w:bottom w:val="single" w:sz="6" w:space="0" w:color="auto"/>
              <w:right w:val="single" w:sz="6" w:space="0" w:color="auto"/>
            </w:tcBorders>
            <w:vAlign w:val="center"/>
            <w:hideMark/>
          </w:tcPr>
          <w:p w14:paraId="70993B90" w14:textId="77777777" w:rsidR="00426B65" w:rsidRDefault="00426B65">
            <w:pPr>
              <w:rPr>
                <w:rFonts w:ascii="Arial" w:hAnsi="Arial" w:cs="Arial"/>
                <w:b/>
                <w:sz w:val="18"/>
                <w:lang w:eastAsia="ja-JP"/>
              </w:rPr>
            </w:pPr>
          </w:p>
        </w:tc>
        <w:tc>
          <w:tcPr>
            <w:tcW w:w="2324" w:type="dxa"/>
            <w:tcBorders>
              <w:top w:val="single" w:sz="6" w:space="0" w:color="auto"/>
              <w:left w:val="single" w:sz="6" w:space="0" w:color="auto"/>
              <w:bottom w:val="single" w:sz="6" w:space="0" w:color="auto"/>
              <w:right w:val="single" w:sz="4" w:space="0" w:color="auto"/>
            </w:tcBorders>
            <w:vAlign w:val="center"/>
            <w:hideMark/>
          </w:tcPr>
          <w:p w14:paraId="418F0144" w14:textId="77777777" w:rsidR="00426B65" w:rsidRDefault="00426B65">
            <w:pPr>
              <w:keepNext/>
              <w:keepLines/>
              <w:jc w:val="center"/>
              <w:rPr>
                <w:rFonts w:ascii="Arial" w:hAnsi="Arial" w:cs="Arial"/>
                <w:b/>
                <w:sz w:val="18"/>
                <w:lang w:eastAsia="en-US"/>
              </w:rPr>
            </w:pPr>
            <w:r>
              <w:rPr>
                <w:rFonts w:ascii="Arial" w:hAnsi="Arial" w:cs="Arial"/>
                <w:b/>
                <w:sz w:val="18"/>
              </w:rPr>
              <w:t>dBm/15kHz</w:t>
            </w:r>
          </w:p>
        </w:tc>
      </w:tr>
      <w:tr w:rsidR="00426B65" w14:paraId="07B4268A" w14:textId="77777777" w:rsidTr="00426B65">
        <w:tc>
          <w:tcPr>
            <w:tcW w:w="1156" w:type="dxa"/>
            <w:tcBorders>
              <w:top w:val="single" w:sz="6" w:space="0" w:color="auto"/>
              <w:left w:val="single" w:sz="4" w:space="0" w:color="auto"/>
              <w:bottom w:val="nil"/>
              <w:right w:val="single" w:sz="6" w:space="0" w:color="auto"/>
            </w:tcBorders>
            <w:vAlign w:val="center"/>
            <w:hideMark/>
          </w:tcPr>
          <w:p w14:paraId="2BF53AAB" w14:textId="77777777" w:rsidR="00426B65" w:rsidRDefault="00426B65">
            <w:pPr>
              <w:keepNext/>
              <w:keepLines/>
              <w:jc w:val="center"/>
              <w:rPr>
                <w:rFonts w:ascii="Arial" w:hAnsi="Arial" w:cs="Arial"/>
                <w:b/>
                <w:sz w:val="18"/>
              </w:rPr>
            </w:pPr>
            <w:r>
              <w:rPr>
                <w:rFonts w:ascii="Arial" w:hAnsi="Arial" w:cs="Arial"/>
                <w:b/>
                <w:sz w:val="18"/>
              </w:rPr>
              <w:t>Conditions</w:t>
            </w:r>
          </w:p>
        </w:tc>
        <w:tc>
          <w:tcPr>
            <w:tcW w:w="5949" w:type="dxa"/>
            <w:tcBorders>
              <w:top w:val="single" w:sz="6" w:space="0" w:color="auto"/>
              <w:left w:val="single" w:sz="6" w:space="0" w:color="auto"/>
              <w:bottom w:val="single" w:sz="6" w:space="0" w:color="auto"/>
              <w:right w:val="single" w:sz="6" w:space="0" w:color="auto"/>
            </w:tcBorders>
            <w:vAlign w:val="center"/>
            <w:hideMark/>
          </w:tcPr>
          <w:p w14:paraId="79D870FC" w14:textId="77777777" w:rsidR="00426B65" w:rsidRDefault="00426B65">
            <w:pPr>
              <w:keepNext/>
              <w:keepLines/>
              <w:jc w:val="center"/>
              <w:rPr>
                <w:rFonts w:ascii="Arial" w:hAnsi="Arial" w:cs="Arial"/>
                <w:sz w:val="18"/>
                <w:lang w:eastAsia="ja-JP"/>
              </w:rPr>
            </w:pPr>
            <w:r>
              <w:rPr>
                <w:rFonts w:ascii="Arial" w:hAnsi="Arial" w:cs="Arial"/>
                <w:sz w:val="18"/>
                <w:lang w:eastAsia="ja-JP"/>
              </w:rPr>
              <w:t>NFDD_SAB _G</w:t>
            </w:r>
          </w:p>
        </w:tc>
        <w:tc>
          <w:tcPr>
            <w:tcW w:w="2324" w:type="dxa"/>
            <w:tcBorders>
              <w:top w:val="single" w:sz="6" w:space="0" w:color="auto"/>
              <w:left w:val="single" w:sz="6" w:space="0" w:color="auto"/>
              <w:bottom w:val="single" w:sz="6" w:space="0" w:color="auto"/>
              <w:right w:val="single" w:sz="4" w:space="0" w:color="auto"/>
            </w:tcBorders>
            <w:vAlign w:val="center"/>
            <w:hideMark/>
          </w:tcPr>
          <w:p w14:paraId="7F735C98" w14:textId="77777777" w:rsidR="00426B65" w:rsidRDefault="00426B65">
            <w:pPr>
              <w:keepNext/>
              <w:keepLines/>
              <w:jc w:val="center"/>
              <w:rPr>
                <w:rFonts w:ascii="Arial" w:hAnsi="Arial" w:cs="Arial"/>
                <w:sz w:val="18"/>
                <w:lang w:eastAsia="ja-JP"/>
              </w:rPr>
            </w:pPr>
            <w:r>
              <w:rPr>
                <w:rFonts w:ascii="Arial" w:hAnsi="Arial"/>
                <w:noProof/>
                <w:sz w:val="18"/>
              </w:rPr>
              <w:t>-139.8</w:t>
            </w:r>
          </w:p>
        </w:tc>
      </w:tr>
      <w:tr w:rsidR="00426B65" w14:paraId="3DDE5A9B" w14:textId="77777777" w:rsidTr="00426B65">
        <w:tc>
          <w:tcPr>
            <w:tcW w:w="1156" w:type="dxa"/>
            <w:tcBorders>
              <w:top w:val="single" w:sz="6" w:space="0" w:color="auto"/>
              <w:left w:val="single" w:sz="4" w:space="0" w:color="auto"/>
              <w:bottom w:val="nil"/>
              <w:right w:val="single" w:sz="6" w:space="0" w:color="auto"/>
            </w:tcBorders>
            <w:vAlign w:val="center"/>
          </w:tcPr>
          <w:p w14:paraId="25371E3A" w14:textId="77777777" w:rsidR="00426B65" w:rsidRDefault="00426B65">
            <w:pPr>
              <w:keepNext/>
              <w:keepLines/>
              <w:jc w:val="center"/>
              <w:rPr>
                <w:rFonts w:ascii="Arial" w:hAnsi="Arial" w:cs="Arial"/>
                <w:b/>
                <w:sz w:val="18"/>
                <w:lang w:eastAsia="en-US"/>
              </w:rPr>
            </w:pPr>
          </w:p>
        </w:tc>
        <w:tc>
          <w:tcPr>
            <w:tcW w:w="5949" w:type="dxa"/>
            <w:tcBorders>
              <w:top w:val="single" w:sz="6" w:space="0" w:color="auto"/>
              <w:left w:val="single" w:sz="6" w:space="0" w:color="auto"/>
              <w:bottom w:val="single" w:sz="6" w:space="0" w:color="auto"/>
              <w:right w:val="single" w:sz="6" w:space="0" w:color="auto"/>
            </w:tcBorders>
            <w:vAlign w:val="center"/>
            <w:hideMark/>
          </w:tcPr>
          <w:p w14:paraId="4E8F6359" w14:textId="77777777" w:rsidR="00426B65" w:rsidRDefault="00426B65">
            <w:pPr>
              <w:keepNext/>
              <w:keepLines/>
              <w:jc w:val="center"/>
              <w:rPr>
                <w:rFonts w:ascii="Arial" w:hAnsi="Arial" w:cs="Arial"/>
                <w:sz w:val="18"/>
                <w:highlight w:val="yellow"/>
                <w:lang w:eastAsia="ja-JP"/>
              </w:rPr>
            </w:pPr>
            <w:r>
              <w:rPr>
                <w:rFonts w:ascii="Arial" w:hAnsi="Arial" w:cs="Arial"/>
                <w:sz w:val="18"/>
                <w:highlight w:val="yellow"/>
                <w:lang w:eastAsia="ja-JP"/>
              </w:rPr>
              <w:t>NTDD_SAB_O</w:t>
            </w:r>
          </w:p>
        </w:tc>
        <w:tc>
          <w:tcPr>
            <w:tcW w:w="2324" w:type="dxa"/>
            <w:tcBorders>
              <w:top w:val="single" w:sz="6" w:space="0" w:color="auto"/>
              <w:left w:val="single" w:sz="6" w:space="0" w:color="auto"/>
              <w:bottom w:val="single" w:sz="6" w:space="0" w:color="auto"/>
              <w:right w:val="single" w:sz="4" w:space="0" w:color="auto"/>
            </w:tcBorders>
            <w:vAlign w:val="center"/>
            <w:hideMark/>
          </w:tcPr>
          <w:p w14:paraId="6AA2A8EA" w14:textId="77777777" w:rsidR="00426B65" w:rsidRPr="00426B65" w:rsidRDefault="00426B65" w:rsidP="00426B65">
            <w:pPr>
              <w:keepNext/>
              <w:keepLines/>
              <w:rPr>
                <w:rFonts w:ascii="Arial" w:hAnsi="Arial"/>
                <w:noProof/>
                <w:sz w:val="18"/>
                <w:highlight w:val="yellow"/>
              </w:rPr>
            </w:pPr>
            <w:r w:rsidRPr="00426B65">
              <w:rPr>
                <w:rFonts w:ascii="Arial" w:hAnsi="Arial"/>
                <w:noProof/>
                <w:sz w:val="18"/>
                <w:highlight w:val="yellow"/>
              </w:rPr>
              <w:t>Option 1: -133</w:t>
            </w:r>
          </w:p>
          <w:p w14:paraId="6DE323B9" w14:textId="3D31BE82" w:rsidR="00426B65" w:rsidRDefault="00426B65" w:rsidP="00426B65">
            <w:pPr>
              <w:keepNext/>
              <w:keepLines/>
              <w:rPr>
                <w:rFonts w:ascii="Arial" w:hAnsi="Arial" w:cstheme="minorBidi"/>
                <w:noProof/>
                <w:sz w:val="18"/>
                <w:highlight w:val="yellow"/>
                <w:lang w:eastAsia="en-US"/>
              </w:rPr>
            </w:pPr>
            <w:r w:rsidRPr="00426B65">
              <w:rPr>
                <w:rFonts w:ascii="Arial" w:hAnsi="Arial" w:cstheme="minorBidi"/>
                <w:noProof/>
                <w:sz w:val="18"/>
                <w:highlight w:val="yellow"/>
              </w:rPr>
              <w:t>Option 2: [-124 … -126]</w:t>
            </w:r>
          </w:p>
        </w:tc>
      </w:tr>
      <w:tr w:rsidR="00426B65" w14:paraId="33C4F622" w14:textId="77777777" w:rsidTr="00426B65">
        <w:tc>
          <w:tcPr>
            <w:tcW w:w="9429" w:type="dxa"/>
            <w:gridSpan w:val="3"/>
            <w:tcBorders>
              <w:top w:val="single" w:sz="6" w:space="0" w:color="auto"/>
              <w:left w:val="single" w:sz="4" w:space="0" w:color="auto"/>
              <w:bottom w:val="single" w:sz="4" w:space="0" w:color="auto"/>
              <w:right w:val="single" w:sz="4" w:space="0" w:color="auto"/>
            </w:tcBorders>
            <w:hideMark/>
          </w:tcPr>
          <w:p w14:paraId="1646C374" w14:textId="77777777" w:rsidR="00426B65" w:rsidRDefault="00426B65">
            <w:pPr>
              <w:keepNext/>
              <w:keepLines/>
              <w:ind w:left="851" w:hanging="851"/>
              <w:rPr>
                <w:rFonts w:ascii="Arial" w:hAnsi="Arial" w:cs="Arial"/>
                <w:sz w:val="18"/>
              </w:rPr>
            </w:pPr>
            <w:r>
              <w:rPr>
                <w:rFonts w:ascii="Arial" w:hAnsi="Arial" w:cs="Arial"/>
                <w:sz w:val="18"/>
              </w:rPr>
              <w:t xml:space="preserve">NOTE </w:t>
            </w:r>
            <w:r>
              <w:rPr>
                <w:rFonts w:ascii="Arial" w:hAnsi="Arial" w:cs="Arial"/>
                <w:sz w:val="18"/>
                <w:lang w:eastAsia="ja-JP"/>
              </w:rPr>
              <w:t>1</w:t>
            </w:r>
            <w:r>
              <w:rPr>
                <w:rFonts w:ascii="Arial" w:hAnsi="Arial" w:cs="Arial"/>
                <w:sz w:val="18"/>
              </w:rPr>
              <w:t>:</w:t>
            </w:r>
            <w:r>
              <w:rPr>
                <w:rFonts w:ascii="Arial" w:hAnsi="Arial" w:cs="Arial"/>
                <w:sz w:val="18"/>
              </w:rPr>
              <w:tab/>
              <w:t>E-UTRA/NR operating band groups are as defined in Section 3.5.</w:t>
            </w:r>
          </w:p>
        </w:tc>
      </w:tr>
    </w:tbl>
    <w:p w14:paraId="25DC6C5D" w14:textId="77777777" w:rsidR="00AE5729" w:rsidRDefault="00AE5729" w:rsidP="00AE5729">
      <w:pPr>
        <w:spacing w:after="120"/>
        <w:rPr>
          <w:rFonts w:eastAsia="SimSun"/>
          <w:color w:val="0070C0"/>
        </w:rPr>
      </w:pPr>
    </w:p>
    <w:p w14:paraId="0B73D6CC" w14:textId="77777777" w:rsidR="00AE5729" w:rsidRPr="00AE5729" w:rsidRDefault="00AE5729" w:rsidP="00AE5729">
      <w:pPr>
        <w:spacing w:after="120"/>
        <w:rPr>
          <w:rFonts w:eastAsia="SimSun"/>
          <w:color w:val="0070C0"/>
        </w:rPr>
      </w:pPr>
    </w:p>
    <w:p w14:paraId="1EFB5E02" w14:textId="7BD5FA01" w:rsidR="000501E2" w:rsidRPr="00742D98" w:rsidRDefault="000501E2" w:rsidP="00FE68DE">
      <w:pPr>
        <w:pStyle w:val="Heading3"/>
        <w:numPr>
          <w:ilvl w:val="0"/>
          <w:numId w:val="0"/>
        </w:numPr>
        <w:ind w:left="720" w:hanging="720"/>
      </w:pPr>
      <w:r w:rsidRPr="00742D98">
        <w:t xml:space="preserve">Sub-topic 4-2: </w:t>
      </w:r>
      <w:r w:rsidR="009C429E">
        <w:t>Test case</w:t>
      </w:r>
      <w:r w:rsidRPr="00742D98">
        <w:t xml:space="preserve"> </w:t>
      </w:r>
    </w:p>
    <w:p w14:paraId="7457BC07" w14:textId="3B315972" w:rsidR="00BE29A1" w:rsidRDefault="00BE29A1" w:rsidP="00BE29A1">
      <w:pPr>
        <w:pStyle w:val="Heading4"/>
        <w:numPr>
          <w:ilvl w:val="0"/>
          <w:numId w:val="0"/>
        </w:numPr>
        <w:ind w:left="864" w:hanging="864"/>
        <w:rPr>
          <w:rFonts w:ascii="Times New Roman" w:hAnsi="Times New Roman"/>
          <w:b/>
          <w:bCs/>
          <w:color w:val="0070C0"/>
          <w:szCs w:val="24"/>
          <w:lang w:val="en-US"/>
        </w:rPr>
      </w:pPr>
      <w:r>
        <w:rPr>
          <w:rFonts w:ascii="Times New Roman" w:hAnsi="Times New Roman"/>
          <w:b/>
          <w:bCs/>
          <w:color w:val="0070C0"/>
          <w:szCs w:val="24"/>
          <w:lang w:val="en-US"/>
        </w:rPr>
        <w:t>Issue 4-2-</w:t>
      </w:r>
      <w:r w:rsidR="004974B3">
        <w:rPr>
          <w:rFonts w:ascii="Times New Roman" w:hAnsi="Times New Roman"/>
          <w:b/>
          <w:bCs/>
          <w:color w:val="0070C0"/>
          <w:szCs w:val="24"/>
          <w:lang w:val="en-US"/>
        </w:rPr>
        <w:t>1</w:t>
      </w:r>
      <w:r>
        <w:rPr>
          <w:rFonts w:ascii="Times New Roman" w:hAnsi="Times New Roman"/>
          <w:b/>
          <w:bCs/>
          <w:color w:val="0070C0"/>
          <w:szCs w:val="24"/>
          <w:lang w:val="en-US"/>
        </w:rPr>
        <w:t>: P</w:t>
      </w:r>
      <w:r w:rsidRPr="00BE29A1">
        <w:rPr>
          <w:rFonts w:ascii="Times New Roman" w:hAnsi="Times New Roman"/>
          <w:b/>
          <w:bCs/>
          <w:color w:val="0070C0"/>
          <w:szCs w:val="24"/>
          <w:lang w:val="en-US"/>
        </w:rPr>
        <w:t>rinciple of testing TDD and FDD frame structure</w:t>
      </w:r>
    </w:p>
    <w:p w14:paraId="08648301" w14:textId="51C4785E" w:rsidR="00BE29A1" w:rsidRPr="00BE29A1" w:rsidRDefault="00BE29A1" w:rsidP="00BE29A1">
      <w:pPr>
        <w:spacing w:after="120"/>
        <w:rPr>
          <w:rFonts w:eastAsia="SimSun"/>
          <w:color w:val="0070C0"/>
        </w:rPr>
      </w:pPr>
      <w:r>
        <w:rPr>
          <w:rFonts w:eastAsia="SimSun"/>
          <w:color w:val="0070C0"/>
        </w:rPr>
        <w:t>Proposals from companies:</w:t>
      </w:r>
    </w:p>
    <w:p w14:paraId="122931D3" w14:textId="77777777" w:rsidR="00426B65" w:rsidRPr="00426B65" w:rsidRDefault="00426B65" w:rsidP="00426B65">
      <w:pPr>
        <w:rPr>
          <w:rFonts w:eastAsia="MS Mincho"/>
          <w:lang w:val="en-GB" w:eastAsia="en-US"/>
        </w:rPr>
      </w:pPr>
      <w:r w:rsidRPr="00426B65">
        <w:rPr>
          <w:rFonts w:eastAsia="SimSun"/>
          <w:lang w:val="sv-SE" w:eastAsia="ko-KR"/>
        </w:rPr>
        <w:t>R4-2521653</w:t>
      </w:r>
      <w:r w:rsidRPr="00426B65">
        <w:rPr>
          <w:rFonts w:eastAsia="SimSun"/>
          <w:lang w:val="sv-SE" w:eastAsia="ko-KR"/>
        </w:rPr>
        <w:tab/>
        <w:t>Huawei, HiSilicon</w:t>
      </w:r>
    </w:p>
    <w:p w14:paraId="5AECBA4E" w14:textId="682A70EB" w:rsidR="00BE29A1" w:rsidRDefault="00426B65">
      <w:pPr>
        <w:pStyle w:val="ListParagraph"/>
        <w:numPr>
          <w:ilvl w:val="0"/>
          <w:numId w:val="18"/>
        </w:numPr>
        <w:ind w:firstLineChars="0"/>
        <w:textAlignment w:val="auto"/>
        <w:rPr>
          <w:lang w:val="en-GB" w:eastAsia="en-US"/>
        </w:rPr>
      </w:pPr>
      <w:r w:rsidRPr="00426B65">
        <w:rPr>
          <w:lang w:val="en-GB" w:eastAsia="en-US"/>
        </w:rPr>
        <w:t>Proposal 1: UE supporting both FDD and TDD should pass the test cases with each of the FDD and TDD configurations as default.</w:t>
      </w:r>
    </w:p>
    <w:p w14:paraId="5100ED84" w14:textId="77777777" w:rsidR="00426B65" w:rsidRDefault="00426B65" w:rsidP="00BE29A1">
      <w:pPr>
        <w:pStyle w:val="ListParagraph"/>
        <w:ind w:left="720" w:firstLineChars="0" w:firstLine="0"/>
        <w:textAlignment w:val="auto"/>
        <w:rPr>
          <w:lang w:val="en-GB" w:eastAsia="en-US"/>
        </w:rPr>
      </w:pPr>
    </w:p>
    <w:p w14:paraId="643E4390" w14:textId="77777777" w:rsidR="00BE29A1" w:rsidRDefault="00BE29A1" w:rsidP="00BE29A1">
      <w:pPr>
        <w:spacing w:after="120"/>
        <w:rPr>
          <w:rFonts w:eastAsia="SimSun"/>
          <w:color w:val="0070C0"/>
        </w:rPr>
      </w:pPr>
      <w:r w:rsidRPr="00BE29A1">
        <w:rPr>
          <w:rFonts w:eastAsia="SimSun"/>
          <w:color w:val="0070C0"/>
        </w:rPr>
        <w:t xml:space="preserve">Recommended WF: </w:t>
      </w:r>
    </w:p>
    <w:p w14:paraId="1EB8A142" w14:textId="6172B45F" w:rsidR="00426B65" w:rsidRPr="00426B65" w:rsidRDefault="00426B65">
      <w:pPr>
        <w:pStyle w:val="ListParagraph"/>
        <w:numPr>
          <w:ilvl w:val="0"/>
          <w:numId w:val="18"/>
        </w:numPr>
        <w:spacing w:after="120"/>
        <w:ind w:firstLineChars="0"/>
        <w:rPr>
          <w:rFonts w:eastAsiaTheme="minorEastAsia"/>
          <w:bCs/>
        </w:rPr>
      </w:pPr>
      <w:r w:rsidRPr="00426B65">
        <w:rPr>
          <w:rFonts w:eastAsiaTheme="minorEastAsia"/>
          <w:bCs/>
        </w:rPr>
        <w:t xml:space="preserve">agree on Proposal 1. </w:t>
      </w:r>
    </w:p>
    <w:p w14:paraId="48E2B7CF" w14:textId="77777777" w:rsidR="00426B65" w:rsidRDefault="00426B65" w:rsidP="009C429E">
      <w:pPr>
        <w:rPr>
          <w:lang w:val="en-GB" w:eastAsia="en-US"/>
        </w:rPr>
      </w:pPr>
    </w:p>
    <w:p w14:paraId="11419A41" w14:textId="3F94669D" w:rsidR="00426B65" w:rsidRPr="00426B65" w:rsidRDefault="00426B65" w:rsidP="00426B65">
      <w:pPr>
        <w:pStyle w:val="Heading4"/>
        <w:numPr>
          <w:ilvl w:val="0"/>
          <w:numId w:val="0"/>
        </w:numPr>
        <w:ind w:left="864" w:hanging="864"/>
        <w:rPr>
          <w:rFonts w:ascii="Times New Roman" w:hAnsi="Times New Roman"/>
          <w:b/>
          <w:bCs/>
          <w:color w:val="0070C0"/>
          <w:szCs w:val="24"/>
          <w:lang w:val="en-US"/>
        </w:rPr>
      </w:pPr>
      <w:r w:rsidRPr="00426B65">
        <w:rPr>
          <w:rFonts w:ascii="Times New Roman" w:hAnsi="Times New Roman"/>
          <w:b/>
          <w:bCs/>
          <w:color w:val="0070C0"/>
          <w:szCs w:val="24"/>
          <w:lang w:val="en-US"/>
        </w:rPr>
        <w:t>Issue 4-2-</w:t>
      </w:r>
      <w:r w:rsidR="004974B3">
        <w:rPr>
          <w:rFonts w:ascii="Times New Roman" w:hAnsi="Times New Roman"/>
          <w:b/>
          <w:bCs/>
          <w:color w:val="0070C0"/>
          <w:szCs w:val="24"/>
          <w:lang w:val="en-US"/>
        </w:rPr>
        <w:t>2</w:t>
      </w:r>
      <w:r w:rsidRPr="00426B65">
        <w:rPr>
          <w:rFonts w:ascii="Times New Roman" w:hAnsi="Times New Roman"/>
          <w:b/>
          <w:bCs/>
          <w:color w:val="0070C0"/>
          <w:szCs w:val="24"/>
          <w:lang w:val="en-US"/>
        </w:rPr>
        <w:t xml:space="preserve">: Test parameters - </w:t>
      </w:r>
      <w:r w:rsidRPr="00426B65">
        <w:rPr>
          <w:rFonts w:ascii="Times New Roman" w:eastAsiaTheme="minorEastAsia" w:hAnsi="Times New Roman"/>
          <w:bCs/>
          <w:color w:val="0070C0"/>
          <w:szCs w:val="24"/>
        </w:rPr>
        <w:t>T</w:t>
      </w:r>
      <w:r w:rsidRPr="00426B65">
        <w:rPr>
          <w:rFonts w:ascii="Times New Roman" w:eastAsiaTheme="minorEastAsia" w:hAnsi="Times New Roman"/>
          <w:bCs/>
          <w:color w:val="0070C0"/>
          <w:szCs w:val="24"/>
          <w:vertAlign w:val="subscript"/>
        </w:rPr>
        <w:t>SI_NB-</w:t>
      </w:r>
      <w:proofErr w:type="gramStart"/>
      <w:r w:rsidRPr="00426B65">
        <w:rPr>
          <w:rFonts w:ascii="Times New Roman" w:eastAsiaTheme="minorEastAsia" w:hAnsi="Times New Roman"/>
          <w:bCs/>
          <w:color w:val="0070C0"/>
          <w:szCs w:val="24"/>
          <w:vertAlign w:val="subscript"/>
        </w:rPr>
        <w:t>IoT</w:t>
      </w:r>
      <w:r w:rsidRPr="00426B65">
        <w:rPr>
          <w:rFonts w:ascii="Times New Roman" w:hAnsi="Times New Roman"/>
          <w:b/>
          <w:bCs/>
          <w:color w:val="0070C0"/>
          <w:szCs w:val="24"/>
          <w:lang w:val="en-US"/>
        </w:rPr>
        <w:t xml:space="preserve">  and</w:t>
      </w:r>
      <w:proofErr w:type="gramEnd"/>
      <w:r w:rsidRPr="00426B65">
        <w:rPr>
          <w:rFonts w:ascii="Times New Roman" w:hAnsi="Times New Roman"/>
          <w:b/>
          <w:bCs/>
          <w:color w:val="0070C0"/>
          <w:szCs w:val="24"/>
          <w:lang w:val="en-US"/>
        </w:rPr>
        <w:t xml:space="preserve"> </w:t>
      </w:r>
      <w:r w:rsidRPr="00426B65">
        <w:rPr>
          <w:rFonts w:ascii="Times New Roman" w:eastAsiaTheme="minorEastAsia" w:hAnsi="Times New Roman"/>
          <w:bCs/>
          <w:color w:val="0070C0"/>
          <w:szCs w:val="24"/>
        </w:rPr>
        <w:t>T</w:t>
      </w:r>
      <w:r w:rsidRPr="00426B65">
        <w:rPr>
          <w:rFonts w:ascii="Times New Roman" w:eastAsiaTheme="minorEastAsia" w:hAnsi="Times New Roman"/>
          <w:bCs/>
          <w:color w:val="0070C0"/>
          <w:szCs w:val="24"/>
          <w:vertAlign w:val="subscript"/>
        </w:rPr>
        <w:t>PRACH_NB-IoT</w:t>
      </w:r>
    </w:p>
    <w:p w14:paraId="1CC75BA3" w14:textId="77777777" w:rsidR="00426B65" w:rsidRDefault="00426B65" w:rsidP="00426B65">
      <w:pPr>
        <w:spacing w:after="120"/>
        <w:rPr>
          <w:rFonts w:eastAsia="SimSun"/>
          <w:color w:val="0070C0"/>
        </w:rPr>
      </w:pPr>
      <w:r>
        <w:rPr>
          <w:rFonts w:eastAsia="SimSun"/>
          <w:color w:val="0070C0"/>
        </w:rPr>
        <w:t>Proposals from companies:</w:t>
      </w:r>
    </w:p>
    <w:p w14:paraId="271337E6" w14:textId="77777777" w:rsidR="00426B65" w:rsidRDefault="00426B65" w:rsidP="00426B65">
      <w:pPr>
        <w:rPr>
          <w:rFonts w:eastAsia="MS Mincho"/>
          <w:lang w:val="en-GB" w:eastAsia="en-US"/>
        </w:rPr>
      </w:pPr>
      <w:r>
        <w:rPr>
          <w:rFonts w:eastAsia="SimSun"/>
          <w:lang w:val="sv-SE" w:eastAsia="ko-KR"/>
        </w:rPr>
        <w:t>R4-2521653</w:t>
      </w:r>
      <w:r>
        <w:rPr>
          <w:rFonts w:eastAsia="SimSun"/>
          <w:lang w:val="sv-SE" w:eastAsia="ko-KR"/>
        </w:rPr>
        <w:tab/>
        <w:t>Huawei, HiSilicon</w:t>
      </w:r>
    </w:p>
    <w:p w14:paraId="3814DD54" w14:textId="77777777" w:rsidR="00426B65" w:rsidRPr="00426B65" w:rsidRDefault="00426B65">
      <w:pPr>
        <w:pStyle w:val="ListParagraph"/>
        <w:numPr>
          <w:ilvl w:val="0"/>
          <w:numId w:val="18"/>
        </w:numPr>
        <w:spacing w:before="120" w:after="120"/>
        <w:ind w:firstLineChars="0"/>
        <w:rPr>
          <w:rFonts w:eastAsiaTheme="minorEastAsia"/>
          <w:bCs/>
        </w:rPr>
      </w:pPr>
      <w:r w:rsidRPr="00426B65">
        <w:rPr>
          <w:rFonts w:eastAsiaTheme="minorEastAsia"/>
          <w:bCs/>
        </w:rPr>
        <w:t>Proposal 2: RAN4 to discuss the applicable value for the following 2 parameters in TDD.</w:t>
      </w:r>
    </w:p>
    <w:p w14:paraId="137BBD54" w14:textId="77777777" w:rsidR="00426B65" w:rsidRPr="00426B65" w:rsidRDefault="00426B65">
      <w:pPr>
        <w:pStyle w:val="ListParagraph"/>
        <w:numPr>
          <w:ilvl w:val="0"/>
          <w:numId w:val="19"/>
        </w:numPr>
        <w:overflowPunct/>
        <w:autoSpaceDE/>
        <w:adjustRightInd/>
        <w:spacing w:beforeLines="50" w:before="120" w:afterLines="50" w:after="120"/>
        <w:ind w:left="1080" w:firstLineChars="0"/>
        <w:textAlignment w:val="auto"/>
        <w:rPr>
          <w:rFonts w:eastAsiaTheme="minorEastAsia"/>
          <w:bCs/>
        </w:rPr>
      </w:pPr>
      <w:r w:rsidRPr="00426B65">
        <w:rPr>
          <w:rFonts w:eastAsiaTheme="minorEastAsia"/>
          <w:bCs/>
        </w:rPr>
        <w:lastRenderedPageBreak/>
        <w:t>T</w:t>
      </w:r>
      <w:r w:rsidRPr="00426B65">
        <w:rPr>
          <w:rFonts w:eastAsiaTheme="minorEastAsia"/>
          <w:bCs/>
          <w:vertAlign w:val="subscript"/>
        </w:rPr>
        <w:t>SI_NB-IoT</w:t>
      </w:r>
      <w:r w:rsidRPr="00426B65">
        <w:rPr>
          <w:rFonts w:eastAsiaTheme="minorEastAsia"/>
          <w:bCs/>
        </w:rPr>
        <w:t xml:space="preserve">, </w:t>
      </w:r>
      <w:r w:rsidRPr="00426B65">
        <w:rPr>
          <w:rFonts w:eastAsiaTheme="minorEastAsia"/>
          <w:bCs/>
          <w:iCs/>
        </w:rPr>
        <w:t xml:space="preserve">the </w:t>
      </w:r>
      <w:r w:rsidRPr="00426B65">
        <w:rPr>
          <w:rFonts w:eastAsiaTheme="minorEastAsia"/>
          <w:bCs/>
        </w:rPr>
        <w:t>time required for receiving all the relevant system information (</w:t>
      </w:r>
      <w:r w:rsidRPr="00426B65">
        <w:rPr>
          <w:rFonts w:eastAsiaTheme="minorEastAsia"/>
          <w:bCs/>
          <w:iCs/>
        </w:rPr>
        <w:t xml:space="preserve">8320 </w:t>
      </w:r>
      <w:proofErr w:type="spellStart"/>
      <w:r w:rsidRPr="00426B65">
        <w:rPr>
          <w:rFonts w:eastAsiaTheme="minorEastAsia"/>
          <w:bCs/>
          <w:iCs/>
        </w:rPr>
        <w:t>ms</w:t>
      </w:r>
      <w:proofErr w:type="spellEnd"/>
      <w:r w:rsidRPr="00426B65">
        <w:rPr>
          <w:rFonts w:eastAsiaTheme="minorEastAsia"/>
          <w:bCs/>
          <w:iCs/>
        </w:rPr>
        <w:t xml:space="preserve"> for FDD</w:t>
      </w:r>
      <w:r w:rsidRPr="00426B65">
        <w:rPr>
          <w:rFonts w:eastAsiaTheme="minorEastAsia"/>
          <w:bCs/>
        </w:rPr>
        <w:t>).</w:t>
      </w:r>
    </w:p>
    <w:p w14:paraId="0D1B02E1" w14:textId="77777777" w:rsidR="00426B65" w:rsidRPr="00426B65" w:rsidRDefault="00426B65">
      <w:pPr>
        <w:pStyle w:val="ListParagraph"/>
        <w:numPr>
          <w:ilvl w:val="0"/>
          <w:numId w:val="19"/>
        </w:numPr>
        <w:overflowPunct/>
        <w:autoSpaceDE/>
        <w:adjustRightInd/>
        <w:spacing w:beforeLines="50" w:before="120" w:afterLines="50" w:after="120"/>
        <w:ind w:left="1080" w:firstLineChars="0"/>
        <w:textAlignment w:val="auto"/>
        <w:rPr>
          <w:rFonts w:eastAsiaTheme="minorEastAsia"/>
          <w:b/>
        </w:rPr>
      </w:pPr>
      <w:r w:rsidRPr="00426B65">
        <w:rPr>
          <w:rFonts w:eastAsiaTheme="minorEastAsia"/>
          <w:bCs/>
        </w:rPr>
        <w:t>T</w:t>
      </w:r>
      <w:r w:rsidRPr="00426B65">
        <w:rPr>
          <w:rFonts w:eastAsiaTheme="minorEastAsia"/>
          <w:bCs/>
          <w:vertAlign w:val="subscript"/>
        </w:rPr>
        <w:t>PRACH_NB-IoT</w:t>
      </w:r>
      <w:r w:rsidRPr="00426B65">
        <w:rPr>
          <w:rFonts w:eastAsiaTheme="minorEastAsia"/>
          <w:bCs/>
        </w:rPr>
        <w:t xml:space="preserve">, the additional delay caused by the </w:t>
      </w:r>
      <w:proofErr w:type="gramStart"/>
      <w:r w:rsidRPr="00426B65">
        <w:rPr>
          <w:rFonts w:eastAsiaTheme="minorEastAsia"/>
          <w:bCs/>
        </w:rPr>
        <w:t>random access</w:t>
      </w:r>
      <w:proofErr w:type="gramEnd"/>
      <w:r w:rsidRPr="00426B65">
        <w:rPr>
          <w:rFonts w:eastAsiaTheme="minorEastAsia"/>
          <w:bCs/>
        </w:rPr>
        <w:t xml:space="preserve"> procedure (</w:t>
      </w:r>
      <w:r w:rsidRPr="00426B65">
        <w:rPr>
          <w:rFonts w:eastAsiaTheme="minorEastAsia"/>
          <w:bCs/>
          <w:iCs/>
        </w:rPr>
        <w:t xml:space="preserve">80 </w:t>
      </w:r>
      <w:proofErr w:type="spellStart"/>
      <w:r w:rsidRPr="00426B65">
        <w:rPr>
          <w:rFonts w:eastAsiaTheme="minorEastAsia"/>
          <w:bCs/>
          <w:iCs/>
        </w:rPr>
        <w:t>ms</w:t>
      </w:r>
      <w:proofErr w:type="spellEnd"/>
      <w:r w:rsidRPr="00426B65">
        <w:rPr>
          <w:rFonts w:eastAsiaTheme="minorEastAsia"/>
          <w:bCs/>
          <w:iCs/>
        </w:rPr>
        <w:t xml:space="preserve"> for FDD</w:t>
      </w:r>
      <w:r w:rsidRPr="00426B65">
        <w:rPr>
          <w:rFonts w:eastAsiaTheme="minorEastAsia"/>
          <w:bCs/>
        </w:rPr>
        <w:t>).</w:t>
      </w:r>
    </w:p>
    <w:p w14:paraId="6347F6DF" w14:textId="77777777" w:rsidR="00426B65" w:rsidRPr="00426B65" w:rsidRDefault="00426B65" w:rsidP="00426B65">
      <w:pPr>
        <w:pStyle w:val="ListParagraph"/>
        <w:ind w:left="720" w:firstLineChars="0" w:firstLine="0"/>
        <w:rPr>
          <w:lang w:eastAsia="en-US"/>
        </w:rPr>
      </w:pPr>
    </w:p>
    <w:p w14:paraId="02EC06BA" w14:textId="5C0CD487" w:rsidR="00426B65" w:rsidRDefault="00426B65" w:rsidP="00426B65">
      <w:pPr>
        <w:spacing w:after="120"/>
        <w:rPr>
          <w:rFonts w:eastAsia="SimSun"/>
          <w:color w:val="0070C0"/>
        </w:rPr>
      </w:pPr>
      <w:r>
        <w:rPr>
          <w:rFonts w:eastAsia="SimSun"/>
          <w:color w:val="0070C0"/>
        </w:rPr>
        <w:t xml:space="preserve">Moderator’s note: the following reasoning is provided in </w:t>
      </w:r>
      <w:r w:rsidRPr="00426B65">
        <w:rPr>
          <w:rFonts w:eastAsia="SimSun"/>
          <w:color w:val="0070C0"/>
        </w:rPr>
        <w:t>R4-2521653</w:t>
      </w:r>
      <w:r w:rsidRPr="00426B65">
        <w:rPr>
          <w:rFonts w:eastAsia="SimSun"/>
          <w:color w:val="0070C0"/>
        </w:rPr>
        <w:tab/>
      </w:r>
    </w:p>
    <w:p w14:paraId="4123B62D" w14:textId="77777777" w:rsidR="00426B65" w:rsidRPr="00426B65" w:rsidRDefault="00426B65" w:rsidP="00426B65">
      <w:pPr>
        <w:spacing w:beforeLines="50" w:before="120" w:afterLines="50" w:after="120"/>
        <w:rPr>
          <w:rFonts w:eastAsiaTheme="minorEastAsia"/>
          <w:bCs/>
          <w:i/>
          <w:iCs/>
          <w:color w:val="0070C0"/>
          <w:sz w:val="20"/>
          <w:szCs w:val="20"/>
        </w:rPr>
      </w:pPr>
      <w:r w:rsidRPr="00426B65">
        <w:rPr>
          <w:rFonts w:eastAsiaTheme="minorEastAsia"/>
          <w:bCs/>
          <w:i/>
          <w:iCs/>
          <w:color w:val="0070C0"/>
          <w:sz w:val="20"/>
          <w:szCs w:val="20"/>
        </w:rPr>
        <w:t xml:space="preserve">One is the time required for receiving all the relevant system information. In our understanding, it includes MIB, SIB1, SIB31 and SIB33. For FDD it is defined as 8320ms. It is not clear how this value was derived, and whether the assumptions behind this value apply for TDD. For example, if the transmission periodicity of SIB31 was assumed as 160ms, it may not apply for TDD. </w:t>
      </w:r>
    </w:p>
    <w:p w14:paraId="5069AA92" w14:textId="1210B212" w:rsidR="00426B65" w:rsidRPr="00426B65" w:rsidRDefault="00426B65" w:rsidP="00426B65">
      <w:pPr>
        <w:spacing w:after="120"/>
        <w:rPr>
          <w:rFonts w:eastAsia="SimSun"/>
          <w:color w:val="0070C0"/>
        </w:rPr>
      </w:pPr>
      <w:r w:rsidRPr="00426B65">
        <w:rPr>
          <w:rFonts w:eastAsiaTheme="minorEastAsia"/>
          <w:bCs/>
          <w:i/>
          <w:iCs/>
          <w:color w:val="0070C0"/>
          <w:sz w:val="20"/>
          <w:szCs w:val="20"/>
        </w:rPr>
        <w:t xml:space="preserve">Another is the additional delay caused by the </w:t>
      </w:r>
      <w:proofErr w:type="gramStart"/>
      <w:r w:rsidRPr="00426B65">
        <w:rPr>
          <w:rFonts w:eastAsiaTheme="minorEastAsia"/>
          <w:bCs/>
          <w:i/>
          <w:iCs/>
          <w:color w:val="0070C0"/>
          <w:sz w:val="20"/>
          <w:szCs w:val="20"/>
        </w:rPr>
        <w:t>random access</w:t>
      </w:r>
      <w:proofErr w:type="gramEnd"/>
      <w:r w:rsidRPr="00426B65">
        <w:rPr>
          <w:rFonts w:eastAsiaTheme="minorEastAsia"/>
          <w:bCs/>
          <w:i/>
          <w:iCs/>
          <w:color w:val="0070C0"/>
          <w:sz w:val="20"/>
          <w:szCs w:val="20"/>
        </w:rPr>
        <w:t xml:space="preserve"> procedure. We understand it is the waiting time for PRACH, and it is unclear whether the existing value of 80ms can be re-used for TDD.</w:t>
      </w:r>
    </w:p>
    <w:p w14:paraId="1C111C32" w14:textId="77777777" w:rsidR="00426B65" w:rsidRDefault="00426B65" w:rsidP="00426B65">
      <w:pPr>
        <w:spacing w:after="120"/>
        <w:rPr>
          <w:rFonts w:eastAsia="SimSun"/>
          <w:color w:val="0070C0"/>
        </w:rPr>
      </w:pPr>
    </w:p>
    <w:p w14:paraId="5AD6C042" w14:textId="00C18B7E" w:rsidR="00426B65" w:rsidRDefault="00426B65" w:rsidP="00426B65">
      <w:pPr>
        <w:spacing w:after="120"/>
        <w:rPr>
          <w:rFonts w:eastAsia="SimSun"/>
          <w:color w:val="0070C0"/>
        </w:rPr>
      </w:pPr>
      <w:r>
        <w:rPr>
          <w:rFonts w:eastAsia="SimSun"/>
          <w:color w:val="0070C0"/>
        </w:rPr>
        <w:t xml:space="preserve">Recommended WF: </w:t>
      </w:r>
    </w:p>
    <w:p w14:paraId="21DE9BAD" w14:textId="0482667E" w:rsidR="00426B65" w:rsidRDefault="00426B65" w:rsidP="009C429E">
      <w:pPr>
        <w:rPr>
          <w:lang w:val="en-GB" w:eastAsia="en-US"/>
        </w:rPr>
      </w:pPr>
      <w:r w:rsidRPr="00426B65">
        <w:rPr>
          <w:rFonts w:eastAsia="SimSun" w:hint="eastAsia"/>
          <w:color w:val="0070C0"/>
        </w:rPr>
        <w:t>•</w:t>
      </w:r>
      <w:r w:rsidRPr="00426B65">
        <w:rPr>
          <w:rFonts w:eastAsia="SimSun"/>
          <w:color w:val="0070C0"/>
        </w:rPr>
        <w:tab/>
      </w:r>
      <w:r>
        <w:rPr>
          <w:rFonts w:eastAsiaTheme="minorEastAsia"/>
          <w:bCs/>
        </w:rPr>
        <w:t xml:space="preserve">Discuss whether the </w:t>
      </w:r>
      <w:r w:rsidRPr="00426B65">
        <w:rPr>
          <w:rFonts w:eastAsiaTheme="minorEastAsia"/>
          <w:bCs/>
        </w:rPr>
        <w:t>current T</w:t>
      </w:r>
      <w:r w:rsidRPr="00426B65">
        <w:rPr>
          <w:rFonts w:eastAsiaTheme="minorEastAsia"/>
          <w:bCs/>
          <w:vertAlign w:val="subscript"/>
        </w:rPr>
        <w:t>SI_NB-IoT</w:t>
      </w:r>
      <w:r w:rsidRPr="00426B65">
        <w:rPr>
          <w:bCs/>
        </w:rPr>
        <w:t xml:space="preserve">  and </w:t>
      </w:r>
      <w:r w:rsidRPr="00426B65">
        <w:rPr>
          <w:rFonts w:eastAsiaTheme="minorEastAsia"/>
          <w:bCs/>
        </w:rPr>
        <w:t>T</w:t>
      </w:r>
      <w:r w:rsidRPr="00426B65">
        <w:rPr>
          <w:rFonts w:eastAsiaTheme="minorEastAsia"/>
          <w:bCs/>
          <w:vertAlign w:val="subscript"/>
        </w:rPr>
        <w:t>PRACH_NB-IoT</w:t>
      </w:r>
      <w:r>
        <w:rPr>
          <w:rFonts w:eastAsiaTheme="minorEastAsia"/>
          <w:bCs/>
          <w:vertAlign w:val="subscript"/>
        </w:rPr>
        <w:t xml:space="preserve"> </w:t>
      </w:r>
      <w:r>
        <w:rPr>
          <w:rFonts w:eastAsiaTheme="minorEastAsia"/>
          <w:bCs/>
        </w:rPr>
        <w:t xml:space="preserve"> are applicable for TDD.</w:t>
      </w:r>
    </w:p>
    <w:p w14:paraId="4CD549C2" w14:textId="77777777" w:rsidR="00426B65" w:rsidRDefault="00426B65" w:rsidP="009C429E">
      <w:pPr>
        <w:rPr>
          <w:lang w:val="en-GB" w:eastAsia="en-US"/>
        </w:rPr>
      </w:pPr>
    </w:p>
    <w:p w14:paraId="74F8F39C" w14:textId="77777777" w:rsidR="00426B65" w:rsidRDefault="00426B65" w:rsidP="009C429E">
      <w:pPr>
        <w:rPr>
          <w:lang w:val="en-GB" w:eastAsia="en-US"/>
        </w:rPr>
      </w:pPr>
    </w:p>
    <w:p w14:paraId="4D43D0F7" w14:textId="77777777" w:rsidR="00426B65" w:rsidRPr="009C429E" w:rsidRDefault="00426B65" w:rsidP="009C429E">
      <w:pPr>
        <w:rPr>
          <w:lang w:val="en-GB" w:eastAsia="en-US"/>
        </w:rPr>
      </w:pPr>
    </w:p>
    <w:p w14:paraId="78BD7EDD" w14:textId="5873B520" w:rsidR="009C429E" w:rsidRDefault="009C429E" w:rsidP="009C429E">
      <w:pPr>
        <w:pStyle w:val="Heading4"/>
        <w:numPr>
          <w:ilvl w:val="0"/>
          <w:numId w:val="0"/>
        </w:numPr>
        <w:ind w:left="864" w:hanging="864"/>
        <w:rPr>
          <w:rFonts w:ascii="Times New Roman" w:hAnsi="Times New Roman"/>
          <w:b/>
          <w:bCs/>
          <w:color w:val="0070C0"/>
          <w:szCs w:val="24"/>
          <w:lang w:val="en-US"/>
        </w:rPr>
      </w:pPr>
      <w:r>
        <w:rPr>
          <w:rFonts w:ascii="Times New Roman" w:hAnsi="Times New Roman"/>
          <w:b/>
          <w:bCs/>
          <w:color w:val="0070C0"/>
          <w:szCs w:val="24"/>
          <w:lang w:val="en-US"/>
        </w:rPr>
        <w:t>Issue 4-2-</w:t>
      </w:r>
      <w:r w:rsidR="004974B3">
        <w:rPr>
          <w:rFonts w:ascii="Times New Roman" w:hAnsi="Times New Roman"/>
          <w:b/>
          <w:bCs/>
          <w:color w:val="0070C0"/>
          <w:szCs w:val="24"/>
          <w:lang w:val="en-US"/>
        </w:rPr>
        <w:t>3</w:t>
      </w:r>
      <w:r>
        <w:rPr>
          <w:rFonts w:ascii="Times New Roman" w:hAnsi="Times New Roman"/>
          <w:b/>
          <w:bCs/>
          <w:color w:val="0070C0"/>
          <w:szCs w:val="24"/>
          <w:lang w:val="en-US"/>
        </w:rPr>
        <w:t>: Test configuration</w:t>
      </w:r>
      <w:r w:rsidR="005860AC">
        <w:rPr>
          <w:rFonts w:ascii="Times New Roman" w:hAnsi="Times New Roman"/>
          <w:b/>
          <w:bCs/>
          <w:color w:val="0070C0"/>
          <w:szCs w:val="24"/>
          <w:lang w:val="en-US"/>
        </w:rPr>
        <w:t xml:space="preserve"> for random access test </w:t>
      </w:r>
    </w:p>
    <w:p w14:paraId="18B8E77D" w14:textId="77777777" w:rsidR="009C429E" w:rsidRDefault="009C429E" w:rsidP="009C429E">
      <w:pPr>
        <w:spacing w:after="120"/>
        <w:rPr>
          <w:rFonts w:eastAsia="SimSun"/>
          <w:color w:val="0070C0"/>
        </w:rPr>
      </w:pPr>
      <w:r>
        <w:rPr>
          <w:rFonts w:eastAsia="SimSun"/>
          <w:color w:val="0070C0"/>
        </w:rPr>
        <w:t>Proposals from companies:</w:t>
      </w:r>
    </w:p>
    <w:p w14:paraId="623AE8E2" w14:textId="77777777" w:rsidR="005B5750" w:rsidRDefault="005B5750" w:rsidP="005B5750">
      <w:pPr>
        <w:rPr>
          <w:rFonts w:eastAsia="SimSun"/>
          <w:lang w:eastAsia="ko-KR"/>
        </w:rPr>
      </w:pPr>
      <w:r>
        <w:rPr>
          <w:rFonts w:eastAsia="SimSun"/>
          <w:lang w:eastAsia="ko-KR"/>
        </w:rPr>
        <w:t>R4-2520607</w:t>
      </w:r>
      <w:r>
        <w:rPr>
          <w:rFonts w:eastAsia="SimSun"/>
          <w:lang w:eastAsia="ko-KR"/>
        </w:rPr>
        <w:tab/>
        <w:t>Iridium, Cambridge Consultants (CCL), THALES</w:t>
      </w:r>
    </w:p>
    <w:p w14:paraId="35F415AF" w14:textId="16A871B6" w:rsidR="005B5750" w:rsidRPr="005B5750" w:rsidRDefault="005B5750">
      <w:pPr>
        <w:pStyle w:val="ListParagraph"/>
        <w:numPr>
          <w:ilvl w:val="0"/>
          <w:numId w:val="18"/>
        </w:numPr>
        <w:spacing w:after="120"/>
        <w:ind w:firstLineChars="0"/>
        <w:rPr>
          <w:rFonts w:eastAsiaTheme="minorEastAsia"/>
          <w:bCs/>
        </w:rPr>
      </w:pPr>
      <w:r w:rsidRPr="005B5750">
        <w:rPr>
          <w:rFonts w:eastAsiaTheme="minorEastAsia"/>
          <w:bCs/>
        </w:rPr>
        <w:t>Proposal 2: RAN4 to consider updating NPRACH reference configurations for IoT NTN TDD mode based on Table A.3.18-1 as follows:</w:t>
      </w:r>
    </w:p>
    <w:p w14:paraId="3AE4F1C6" w14:textId="77777777" w:rsidR="005B5750" w:rsidRDefault="005B5750" w:rsidP="005B5750">
      <w:pPr>
        <w:pStyle w:val="TH"/>
        <w:rPr>
          <w:rFonts w:cs="Arial"/>
          <w:snapToGrid w:val="0"/>
          <w:sz w:val="20"/>
          <w:szCs w:val="20"/>
          <w:lang w:eastAsia="en-US"/>
        </w:rPr>
      </w:pPr>
      <w:r>
        <w:rPr>
          <w:rFonts w:cs="Arial"/>
          <w:sz w:val="20"/>
          <w:szCs w:val="20"/>
        </w:rPr>
        <w:lastRenderedPageBreak/>
        <w:t xml:space="preserve">Table </w:t>
      </w:r>
      <w:r>
        <w:rPr>
          <w:rFonts w:cs="Arial"/>
          <w:sz w:val="20"/>
          <w:szCs w:val="20"/>
          <w:highlight w:val="yellow"/>
        </w:rPr>
        <w:t>X</w:t>
      </w:r>
      <w:r>
        <w:rPr>
          <w:rFonts w:cs="Arial"/>
          <w:sz w:val="20"/>
          <w:szCs w:val="20"/>
        </w:rPr>
        <w:t>.3.18-1: NPRACH.R-</w:t>
      </w:r>
      <w:r>
        <w:rPr>
          <w:rFonts w:cs="Arial"/>
          <w:sz w:val="20"/>
          <w:szCs w:val="20"/>
          <w:highlight w:val="yellow"/>
        </w:rPr>
        <w:t>X</w:t>
      </w:r>
      <w:r>
        <w:rPr>
          <w:rFonts w:cs="Arial"/>
          <w:sz w:val="20"/>
          <w:szCs w:val="20"/>
        </w:rPr>
        <w:t xml:space="preserve">: </w:t>
      </w:r>
      <w:r>
        <w:rPr>
          <w:rFonts w:cs="Arial"/>
          <w:sz w:val="20"/>
          <w:szCs w:val="20"/>
          <w:highlight w:val="yellow"/>
        </w:rPr>
        <w:t>IoT NTN TDD</w:t>
      </w:r>
      <w:r>
        <w:rPr>
          <w:rFonts w:cs="Arial"/>
          <w:sz w:val="20"/>
          <w:szCs w:val="20"/>
        </w:rPr>
        <w:t xml:space="preserve">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5B5750" w14:paraId="0551FB00" w14:textId="77777777" w:rsidTr="005B5750">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C1C1C35" w14:textId="77777777" w:rsidR="005B5750" w:rsidRDefault="005B5750">
            <w:pPr>
              <w:pStyle w:val="TAH"/>
              <w:rPr>
                <w:rFonts w:cs="Arial"/>
                <w:lang w:val="en-US" w:eastAsia="ja-JP"/>
              </w:rPr>
            </w:pPr>
            <w:r>
              <w:rPr>
                <w:rFonts w:cs="Arial"/>
                <w:lang w:val="en-US"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5D7310F1" w14:textId="77777777" w:rsidR="005B5750" w:rsidRDefault="005B5750">
            <w:pPr>
              <w:pStyle w:val="TAH"/>
              <w:rPr>
                <w:rFonts w:cs="Arial"/>
                <w:lang w:val="en-US" w:eastAsia="ja-JP"/>
              </w:rPr>
            </w:pPr>
            <w:r>
              <w:rPr>
                <w:rFonts w:cs="Arial"/>
                <w:lang w:val="en-US"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25DD8C6" w14:textId="77777777" w:rsidR="005B5750" w:rsidRDefault="005B5750">
            <w:pPr>
              <w:pStyle w:val="TAH"/>
              <w:rPr>
                <w:rFonts w:cs="Arial"/>
                <w:lang w:val="en-US" w:eastAsia="ja-JP"/>
              </w:rPr>
            </w:pPr>
            <w:r>
              <w:rPr>
                <w:rFonts w:cs="Arial"/>
                <w:lang w:val="en-US" w:eastAsia="ja-JP"/>
              </w:rPr>
              <w:t>Comment</w:t>
            </w:r>
          </w:p>
        </w:tc>
      </w:tr>
      <w:tr w:rsidR="005B5750" w14:paraId="4A5CEF98" w14:textId="77777777" w:rsidTr="005B5750">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3516E506" w14:textId="77777777" w:rsidR="005B5750" w:rsidRDefault="005B5750">
            <w:pPr>
              <w:pStyle w:val="TAH"/>
              <w:rPr>
                <w:rFonts w:cs="Arial"/>
                <w:lang w:val="en-US" w:eastAsia="ja-JP"/>
              </w:rPr>
            </w:pPr>
            <w:r>
              <w:rPr>
                <w:rFonts w:cs="Arial"/>
                <w:lang w:val="en-US" w:eastAsia="ja-JP"/>
              </w:rPr>
              <w:t>Parameters not per NPRACH coverage level</w:t>
            </w:r>
          </w:p>
        </w:tc>
      </w:tr>
      <w:tr w:rsidR="005B5750" w14:paraId="585E1AC5" w14:textId="77777777" w:rsidTr="005B5750">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A6080F1" w14:textId="77777777" w:rsidR="005B5750" w:rsidRDefault="005B5750">
            <w:pPr>
              <w:pStyle w:val="TAL"/>
              <w:rPr>
                <w:rFonts w:cs="Arial"/>
                <w:lang w:val="en-US" w:eastAsia="ja-JP"/>
              </w:rPr>
            </w:pPr>
            <w:proofErr w:type="spellStart"/>
            <w:r>
              <w:rPr>
                <w:rFonts w:cs="Arial"/>
                <w:lang w:val="en-US" w:eastAsia="ja-JP"/>
              </w:rPr>
              <w:t>rsrp-ThresholdsPrach</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133F9EE1" w14:textId="77777777" w:rsidR="005B5750" w:rsidRDefault="005B5750">
            <w:pPr>
              <w:pStyle w:val="TAC"/>
              <w:rPr>
                <w:rFonts w:cs="Arial"/>
                <w:lang w:val="en-US" w:eastAsia="ja-JP"/>
              </w:rPr>
            </w:pPr>
            <w:r>
              <w:rPr>
                <w:rFonts w:cs="Arial"/>
                <w:lang w:val="en-US"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0ABEE4D9" w14:textId="77777777" w:rsidR="005B5750" w:rsidRDefault="005B5750">
            <w:pPr>
              <w:pStyle w:val="TAC"/>
              <w:rPr>
                <w:rFonts w:cs="Arial"/>
                <w:lang w:val="en-US" w:eastAsia="ja-JP"/>
              </w:rPr>
            </w:pPr>
            <w:r>
              <w:rPr>
                <w:rFonts w:cs="Arial"/>
                <w:lang w:val="en-US" w:eastAsia="ja-JP"/>
              </w:rPr>
              <w:t>The values of NPRACH RSRP thresholds for will be set according to the requirement of individual test cases</w:t>
            </w:r>
          </w:p>
        </w:tc>
      </w:tr>
      <w:tr w:rsidR="005B5750" w14:paraId="34B28269" w14:textId="77777777" w:rsidTr="005B5750">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D35CB6A" w14:textId="77777777" w:rsidR="005B5750" w:rsidRDefault="005B5750">
            <w:pPr>
              <w:pStyle w:val="TAL"/>
              <w:rPr>
                <w:rFonts w:cs="Arial"/>
                <w:lang w:val="en-US" w:eastAsia="ja-JP"/>
              </w:rPr>
            </w:pPr>
            <w:proofErr w:type="spellStart"/>
            <w:r>
              <w:rPr>
                <w:rFonts w:cs="Arial"/>
                <w:lang w:val="en-US" w:eastAsia="ja-JP"/>
              </w:rPr>
              <w:t>nprach</w:t>
            </w:r>
            <w:proofErr w:type="spellEnd"/>
            <w:r>
              <w:rPr>
                <w:rFonts w:cs="Arial"/>
                <w:lang w:val="en-US" w:eastAsia="ja-JP"/>
              </w:rPr>
              <w:t>-CP-Length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03C95ECE" w14:textId="77777777" w:rsidR="005B5750" w:rsidRDefault="005B5750">
            <w:pPr>
              <w:pStyle w:val="TAC"/>
              <w:rPr>
                <w:rFonts w:cs="Arial"/>
                <w:lang w:val="en-US" w:eastAsia="ja-JP"/>
              </w:rPr>
            </w:pPr>
            <w:r>
              <w:rPr>
                <w:rFonts w:cs="Arial"/>
                <w:lang w:val="en-US"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5F46A847" w14:textId="77777777" w:rsidR="005B5750" w:rsidRDefault="005B5750">
            <w:pPr>
              <w:pStyle w:val="TAC"/>
              <w:rPr>
                <w:rFonts w:cs="Arial"/>
                <w:lang w:val="en-US" w:eastAsia="ja-JP"/>
              </w:rPr>
            </w:pPr>
            <w:r>
              <w:rPr>
                <w:rFonts w:cs="Arial"/>
                <w:lang w:val="en-US" w:eastAsia="ja-JP"/>
              </w:rPr>
              <w:t>NPRACH format 0</w:t>
            </w:r>
          </w:p>
        </w:tc>
      </w:tr>
      <w:tr w:rsidR="005B5750" w14:paraId="5AB249C5" w14:textId="77777777" w:rsidTr="005B5750">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3F41CF16" w14:textId="77777777" w:rsidR="005B5750" w:rsidRDefault="005B5750">
            <w:pPr>
              <w:pStyle w:val="TAH"/>
              <w:rPr>
                <w:rFonts w:cs="Arial"/>
                <w:lang w:val="en-US" w:eastAsia="ja-JP"/>
              </w:rPr>
            </w:pPr>
            <w:r>
              <w:rPr>
                <w:rFonts w:cs="Arial"/>
                <w:lang w:val="en-US" w:eastAsia="ja-JP"/>
              </w:rPr>
              <w:t>Parameters per NPRACH coverage Level</w:t>
            </w:r>
          </w:p>
        </w:tc>
      </w:tr>
      <w:tr w:rsidR="005B5750" w14:paraId="2EC8E600" w14:textId="77777777" w:rsidTr="005B5750">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4C4EF0D" w14:textId="77777777" w:rsidR="005B5750" w:rsidRDefault="005B5750">
            <w:pPr>
              <w:pStyle w:val="TAH"/>
              <w:rPr>
                <w:rFonts w:cs="Arial"/>
                <w:i/>
                <w:lang w:val="en-US" w:eastAsia="ja-JP"/>
              </w:rPr>
            </w:pPr>
            <w:r>
              <w:rPr>
                <w:rFonts w:cs="Arial"/>
                <w:i/>
                <w:lang w:val="en-US"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12136918" w14:textId="77777777" w:rsidR="005B5750" w:rsidRDefault="005B5750">
            <w:pPr>
              <w:pStyle w:val="TAH"/>
              <w:rPr>
                <w:rFonts w:cs="Arial"/>
                <w:i/>
                <w:lang w:val="en-US" w:eastAsia="ja-JP"/>
              </w:rPr>
            </w:pPr>
            <w:r>
              <w:rPr>
                <w:rFonts w:cs="Arial"/>
                <w:i/>
                <w:lang w:val="en-US"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0DB36702" w14:textId="77777777" w:rsidR="005B5750" w:rsidRDefault="005B5750">
            <w:pPr>
              <w:pStyle w:val="TAH"/>
              <w:rPr>
                <w:rFonts w:cs="Arial"/>
                <w:i/>
                <w:lang w:val="en-US" w:eastAsia="ja-JP"/>
              </w:rPr>
            </w:pPr>
            <w:r>
              <w:rPr>
                <w:rFonts w:cs="Arial"/>
                <w:i/>
                <w:lang w:val="en-US" w:eastAsia="ja-JP"/>
              </w:rPr>
              <w:t>Level 1</w:t>
            </w:r>
          </w:p>
        </w:tc>
        <w:tc>
          <w:tcPr>
            <w:tcW w:w="1440" w:type="dxa"/>
            <w:gridSpan w:val="2"/>
            <w:tcBorders>
              <w:top w:val="single" w:sz="4" w:space="0" w:color="auto"/>
              <w:left w:val="single" w:sz="4" w:space="0" w:color="auto"/>
              <w:bottom w:val="single" w:sz="4" w:space="0" w:color="auto"/>
              <w:right w:val="single" w:sz="4" w:space="0" w:color="auto"/>
            </w:tcBorders>
            <w:hideMark/>
          </w:tcPr>
          <w:p w14:paraId="36836E6D" w14:textId="77777777" w:rsidR="005B5750" w:rsidRDefault="005B5750">
            <w:pPr>
              <w:pStyle w:val="TAH"/>
              <w:rPr>
                <w:rFonts w:cs="Arial"/>
                <w:i/>
                <w:lang w:val="en-US" w:eastAsia="ja-JP"/>
              </w:rPr>
            </w:pPr>
            <w:r>
              <w:rPr>
                <w:rFonts w:cs="Arial"/>
                <w:i/>
                <w:lang w:val="en-US" w:eastAsia="ja-JP"/>
              </w:rPr>
              <w:t>Level 2</w:t>
            </w:r>
          </w:p>
        </w:tc>
        <w:tc>
          <w:tcPr>
            <w:tcW w:w="2154" w:type="dxa"/>
            <w:gridSpan w:val="2"/>
            <w:tcBorders>
              <w:top w:val="single" w:sz="4" w:space="0" w:color="auto"/>
              <w:left w:val="single" w:sz="4" w:space="0" w:color="auto"/>
              <w:bottom w:val="single" w:sz="4" w:space="0" w:color="auto"/>
              <w:right w:val="single" w:sz="4" w:space="0" w:color="auto"/>
            </w:tcBorders>
            <w:hideMark/>
          </w:tcPr>
          <w:p w14:paraId="6B301600" w14:textId="77777777" w:rsidR="005B5750" w:rsidRDefault="005B5750">
            <w:pPr>
              <w:pStyle w:val="TAH"/>
              <w:rPr>
                <w:rFonts w:cs="Arial"/>
                <w:lang w:val="en-US" w:eastAsia="ja-JP"/>
              </w:rPr>
            </w:pPr>
            <w:r>
              <w:rPr>
                <w:rFonts w:cs="Arial"/>
                <w:lang w:val="en-US" w:eastAsia="ja-JP"/>
              </w:rPr>
              <w:t>Valid values as defined in TS 36.331 [2]</w:t>
            </w:r>
          </w:p>
        </w:tc>
      </w:tr>
      <w:tr w:rsidR="005B5750" w14:paraId="36B2B3BB" w14:textId="77777777" w:rsidTr="005B5750">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C2C6C55" w14:textId="77777777" w:rsidR="005B5750" w:rsidRDefault="005B5750">
            <w:pPr>
              <w:pStyle w:val="TAL"/>
              <w:rPr>
                <w:rFonts w:cs="Arial"/>
                <w:lang w:val="en-US" w:eastAsia="ja-JP"/>
              </w:rPr>
            </w:pPr>
            <w:proofErr w:type="spellStart"/>
            <w:r>
              <w:rPr>
                <w:rFonts w:cs="Arial"/>
                <w:lang w:val="en-US" w:eastAsia="ja-JP"/>
              </w:rPr>
              <w:t>nprach</w:t>
            </w:r>
            <w:proofErr w:type="spellEnd"/>
            <w:r>
              <w:rPr>
                <w:rFonts w:cs="Arial"/>
                <w:lang w:val="en-US" w:eastAsia="ja-JP"/>
              </w:rPr>
              <w:t>-Periodicity</w:t>
            </w:r>
          </w:p>
        </w:tc>
        <w:tc>
          <w:tcPr>
            <w:tcW w:w="1187" w:type="dxa"/>
            <w:tcBorders>
              <w:top w:val="single" w:sz="4" w:space="0" w:color="auto"/>
              <w:left w:val="single" w:sz="4" w:space="0" w:color="auto"/>
              <w:bottom w:val="single" w:sz="4" w:space="0" w:color="auto"/>
              <w:right w:val="single" w:sz="4" w:space="0" w:color="auto"/>
            </w:tcBorders>
            <w:hideMark/>
          </w:tcPr>
          <w:p w14:paraId="7F44ED04" w14:textId="77777777" w:rsidR="005B5750" w:rsidRDefault="005B5750">
            <w:pPr>
              <w:pStyle w:val="TAC"/>
              <w:rPr>
                <w:rFonts w:cs="Arial"/>
                <w:highlight w:val="yellow"/>
                <w:lang w:val="en-US" w:eastAsia="ja-JP"/>
              </w:rPr>
            </w:pPr>
            <w:r>
              <w:rPr>
                <w:rFonts w:cs="Arial"/>
                <w:highlight w:val="yellow"/>
                <w:lang w:val="en-US" w:eastAsia="ja-JP"/>
              </w:rPr>
              <w:t>ms320</w:t>
            </w:r>
          </w:p>
        </w:tc>
        <w:tc>
          <w:tcPr>
            <w:tcW w:w="1260" w:type="dxa"/>
            <w:tcBorders>
              <w:top w:val="single" w:sz="4" w:space="0" w:color="auto"/>
              <w:left w:val="single" w:sz="4" w:space="0" w:color="auto"/>
              <w:bottom w:val="single" w:sz="4" w:space="0" w:color="auto"/>
              <w:right w:val="single" w:sz="4" w:space="0" w:color="auto"/>
            </w:tcBorders>
            <w:hideMark/>
          </w:tcPr>
          <w:p w14:paraId="1245A146" w14:textId="77777777" w:rsidR="005B5750" w:rsidRDefault="005B5750">
            <w:pPr>
              <w:pStyle w:val="TAC"/>
              <w:rPr>
                <w:rFonts w:cs="Arial"/>
                <w:strike/>
                <w:lang w:val="en-US" w:eastAsia="ja-JP"/>
              </w:rPr>
            </w:pPr>
            <w:r>
              <w:rPr>
                <w:rFonts w:cs="Arial"/>
                <w:highlight w:val="yellow"/>
                <w:lang w:val="en-US" w:eastAsia="ja-JP"/>
              </w:rPr>
              <w:t>ms640</w:t>
            </w:r>
          </w:p>
        </w:tc>
        <w:tc>
          <w:tcPr>
            <w:tcW w:w="1440" w:type="dxa"/>
            <w:gridSpan w:val="2"/>
            <w:tcBorders>
              <w:top w:val="single" w:sz="4" w:space="0" w:color="auto"/>
              <w:left w:val="single" w:sz="4" w:space="0" w:color="auto"/>
              <w:bottom w:val="single" w:sz="4" w:space="0" w:color="auto"/>
              <w:right w:val="single" w:sz="4" w:space="0" w:color="auto"/>
            </w:tcBorders>
            <w:hideMark/>
          </w:tcPr>
          <w:p w14:paraId="1448C6C9" w14:textId="77777777" w:rsidR="005B5750" w:rsidRDefault="005B5750">
            <w:pPr>
              <w:pStyle w:val="TAC"/>
              <w:rPr>
                <w:rFonts w:cs="Arial"/>
                <w:strike/>
                <w:lang w:val="en-US" w:eastAsia="ja-JP"/>
              </w:rPr>
            </w:pPr>
            <w:r>
              <w:rPr>
                <w:rFonts w:cs="Arial"/>
                <w:highlight w:val="yellow"/>
                <w:lang w:val="en-US" w:eastAsia="ja-JP"/>
              </w:rPr>
              <w:t>ms1280</w:t>
            </w:r>
          </w:p>
        </w:tc>
        <w:tc>
          <w:tcPr>
            <w:tcW w:w="2154" w:type="dxa"/>
            <w:gridSpan w:val="2"/>
            <w:tcBorders>
              <w:top w:val="single" w:sz="4" w:space="0" w:color="auto"/>
              <w:left w:val="single" w:sz="4" w:space="0" w:color="auto"/>
              <w:bottom w:val="single" w:sz="4" w:space="0" w:color="auto"/>
              <w:right w:val="single" w:sz="4" w:space="0" w:color="auto"/>
            </w:tcBorders>
            <w:hideMark/>
          </w:tcPr>
          <w:p w14:paraId="46FEC404" w14:textId="77777777" w:rsidR="005B5750" w:rsidRDefault="005B5750">
            <w:pPr>
              <w:pStyle w:val="TAC"/>
              <w:rPr>
                <w:rFonts w:cs="Arial"/>
                <w:lang w:val="en-US" w:eastAsia="ja-JP"/>
              </w:rPr>
            </w:pPr>
            <w:r>
              <w:rPr>
                <w:rFonts w:cs="Arial"/>
                <w:lang w:val="en-US" w:eastAsia="ja-JP"/>
              </w:rPr>
              <w:t>{ms40, ms80, ms160, ms240, ms320, ms640, ms1280, ms2560}</w:t>
            </w:r>
          </w:p>
        </w:tc>
      </w:tr>
      <w:tr w:rsidR="005B5750" w14:paraId="7EF99B5E" w14:textId="77777777" w:rsidTr="005B5750">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00A5E474" w14:textId="77777777" w:rsidR="005B5750" w:rsidRDefault="005B5750">
            <w:pPr>
              <w:pStyle w:val="TAL"/>
              <w:rPr>
                <w:rFonts w:cs="Arial"/>
                <w:lang w:val="en-US" w:eastAsia="ja-JP"/>
              </w:rPr>
            </w:pPr>
            <w:proofErr w:type="spellStart"/>
            <w:r>
              <w:rPr>
                <w:rFonts w:cs="Arial"/>
                <w:lang w:val="en-US" w:eastAsia="ja-JP"/>
              </w:rPr>
              <w:t>nprach-StartTime</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7739EF9C" w14:textId="77777777" w:rsidR="005B5750" w:rsidRDefault="005B5750">
            <w:pPr>
              <w:pStyle w:val="TAC"/>
              <w:rPr>
                <w:rFonts w:cs="Arial"/>
                <w:lang w:val="en-US" w:eastAsia="ja-JP"/>
              </w:rPr>
            </w:pPr>
            <w:r>
              <w:rPr>
                <w:rFonts w:cs="Arial"/>
                <w:lang w:val="en-US"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04AA19BB" w14:textId="77777777" w:rsidR="005B5750" w:rsidRDefault="005B5750">
            <w:pPr>
              <w:pStyle w:val="TAC"/>
              <w:rPr>
                <w:rFonts w:cs="Arial"/>
                <w:lang w:val="en-US" w:eastAsia="ja-JP"/>
              </w:rPr>
            </w:pPr>
            <w:r>
              <w:rPr>
                <w:rFonts w:cs="Arial"/>
                <w:lang w:val="en-US" w:eastAsia="ja-JP"/>
              </w:rPr>
              <w:t>ms8</w:t>
            </w:r>
          </w:p>
        </w:tc>
        <w:tc>
          <w:tcPr>
            <w:tcW w:w="1440" w:type="dxa"/>
            <w:gridSpan w:val="2"/>
            <w:tcBorders>
              <w:top w:val="single" w:sz="4" w:space="0" w:color="auto"/>
              <w:left w:val="single" w:sz="4" w:space="0" w:color="auto"/>
              <w:bottom w:val="single" w:sz="4" w:space="0" w:color="auto"/>
              <w:right w:val="single" w:sz="4" w:space="0" w:color="auto"/>
            </w:tcBorders>
            <w:hideMark/>
          </w:tcPr>
          <w:p w14:paraId="0CA9C2B9" w14:textId="77777777" w:rsidR="005B5750" w:rsidRDefault="005B5750">
            <w:pPr>
              <w:pStyle w:val="TAC"/>
              <w:rPr>
                <w:rFonts w:cs="Arial"/>
                <w:lang w:val="en-US" w:eastAsia="ja-JP"/>
              </w:rPr>
            </w:pPr>
            <w:r>
              <w:rPr>
                <w:rFonts w:cs="Arial"/>
                <w:lang w:val="en-US" w:eastAsia="ja-JP"/>
              </w:rPr>
              <w:t>ms8</w:t>
            </w:r>
          </w:p>
        </w:tc>
        <w:tc>
          <w:tcPr>
            <w:tcW w:w="2154" w:type="dxa"/>
            <w:gridSpan w:val="2"/>
            <w:tcBorders>
              <w:top w:val="single" w:sz="4" w:space="0" w:color="auto"/>
              <w:left w:val="single" w:sz="4" w:space="0" w:color="auto"/>
              <w:bottom w:val="single" w:sz="4" w:space="0" w:color="auto"/>
              <w:right w:val="single" w:sz="4" w:space="0" w:color="auto"/>
            </w:tcBorders>
            <w:hideMark/>
          </w:tcPr>
          <w:p w14:paraId="679FF7FD" w14:textId="77777777" w:rsidR="005B5750" w:rsidRDefault="005B5750">
            <w:pPr>
              <w:pStyle w:val="TAC"/>
              <w:rPr>
                <w:rFonts w:cs="Arial"/>
                <w:lang w:val="en-US" w:eastAsia="ja-JP"/>
              </w:rPr>
            </w:pPr>
            <w:r>
              <w:rPr>
                <w:rFonts w:cs="Arial"/>
                <w:lang w:val="en-US" w:eastAsia="ja-JP"/>
              </w:rPr>
              <w:t>{ms8, ms16, ms32, ms64, ms128, ms256, ms512, ms1024}</w:t>
            </w:r>
          </w:p>
        </w:tc>
      </w:tr>
      <w:tr w:rsidR="005B5750" w14:paraId="4BE323FF"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8CA6C05" w14:textId="77777777" w:rsidR="005B5750" w:rsidRDefault="005B5750">
            <w:pPr>
              <w:pStyle w:val="TAL"/>
              <w:rPr>
                <w:rFonts w:cs="Arial"/>
                <w:lang w:val="en-US" w:eastAsia="ja-JP"/>
              </w:rPr>
            </w:pPr>
            <w:proofErr w:type="spellStart"/>
            <w:r>
              <w:rPr>
                <w:rFonts w:cs="Arial"/>
                <w:lang w:val="en-US" w:eastAsia="ja-JP"/>
              </w:rPr>
              <w:t>nprach-SubcarrierOffset</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189ED3DC" w14:textId="77777777" w:rsidR="005B5750" w:rsidRDefault="005B5750">
            <w:pPr>
              <w:pStyle w:val="TAC"/>
              <w:rPr>
                <w:rFonts w:cs="Arial"/>
                <w:lang w:val="en-US" w:eastAsia="ja-JP"/>
              </w:rPr>
            </w:pPr>
            <w:r>
              <w:rPr>
                <w:rFonts w:cs="Arial"/>
                <w:lang w:val="en-US"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203262CF" w14:textId="77777777" w:rsidR="005B5750" w:rsidRDefault="005B5750">
            <w:pPr>
              <w:pStyle w:val="TAC"/>
              <w:rPr>
                <w:rFonts w:cs="Arial"/>
                <w:lang w:val="en-US" w:eastAsia="ja-JP"/>
              </w:rPr>
            </w:pPr>
            <w:r>
              <w:rPr>
                <w:rFonts w:cs="Arial"/>
                <w:lang w:val="en-US" w:eastAsia="ja-JP"/>
              </w:rPr>
              <w:t>n0</w:t>
            </w:r>
          </w:p>
        </w:tc>
        <w:tc>
          <w:tcPr>
            <w:tcW w:w="1440" w:type="dxa"/>
            <w:gridSpan w:val="2"/>
            <w:tcBorders>
              <w:top w:val="single" w:sz="4" w:space="0" w:color="auto"/>
              <w:left w:val="single" w:sz="4" w:space="0" w:color="auto"/>
              <w:bottom w:val="single" w:sz="4" w:space="0" w:color="auto"/>
              <w:right w:val="single" w:sz="4" w:space="0" w:color="auto"/>
            </w:tcBorders>
            <w:hideMark/>
          </w:tcPr>
          <w:p w14:paraId="48056867" w14:textId="77777777" w:rsidR="005B5750" w:rsidRDefault="005B5750">
            <w:pPr>
              <w:pStyle w:val="TAC"/>
              <w:rPr>
                <w:rFonts w:cs="Arial"/>
                <w:lang w:val="en-US" w:eastAsia="ja-JP"/>
              </w:rPr>
            </w:pPr>
            <w:r>
              <w:rPr>
                <w:rFonts w:cs="Arial"/>
                <w:lang w:val="en-US" w:eastAsia="ja-JP"/>
              </w:rPr>
              <w:t>n0</w:t>
            </w:r>
          </w:p>
        </w:tc>
        <w:tc>
          <w:tcPr>
            <w:tcW w:w="2154" w:type="dxa"/>
            <w:gridSpan w:val="2"/>
            <w:tcBorders>
              <w:top w:val="single" w:sz="4" w:space="0" w:color="auto"/>
              <w:left w:val="single" w:sz="4" w:space="0" w:color="auto"/>
              <w:bottom w:val="single" w:sz="4" w:space="0" w:color="auto"/>
              <w:right w:val="single" w:sz="4" w:space="0" w:color="auto"/>
            </w:tcBorders>
            <w:hideMark/>
          </w:tcPr>
          <w:p w14:paraId="12832305" w14:textId="77777777" w:rsidR="005B5750" w:rsidRDefault="005B5750">
            <w:pPr>
              <w:pStyle w:val="TAC"/>
              <w:rPr>
                <w:rFonts w:cs="Arial"/>
                <w:lang w:val="en-US" w:eastAsia="ja-JP"/>
              </w:rPr>
            </w:pPr>
            <w:r>
              <w:rPr>
                <w:rFonts w:cs="Arial"/>
                <w:lang w:val="en-US" w:eastAsia="ja-JP"/>
              </w:rPr>
              <w:t>{n0, n12, n24, n36, n2, n18, n34}</w:t>
            </w:r>
          </w:p>
        </w:tc>
      </w:tr>
      <w:tr w:rsidR="005B5750" w14:paraId="01870C99"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E8DBC8" w14:textId="77777777" w:rsidR="005B5750" w:rsidRDefault="005B5750">
            <w:pPr>
              <w:pStyle w:val="TAL"/>
              <w:rPr>
                <w:rFonts w:cs="Arial"/>
                <w:lang w:val="en-US" w:eastAsia="ja-JP"/>
              </w:rPr>
            </w:pPr>
            <w:proofErr w:type="spellStart"/>
            <w:r>
              <w:rPr>
                <w:rFonts w:cs="Arial"/>
                <w:lang w:val="en-US" w:eastAsia="ja-JP"/>
              </w:rPr>
              <w:t>nprach-NumSubcarriers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774461F1" w14:textId="77777777" w:rsidR="005B5750" w:rsidRDefault="005B5750">
            <w:pPr>
              <w:pStyle w:val="TAC"/>
              <w:rPr>
                <w:rFonts w:cs="Arial"/>
                <w:lang w:val="en-US" w:eastAsia="ja-JP"/>
              </w:rPr>
            </w:pPr>
            <w:r>
              <w:rPr>
                <w:rFonts w:cs="Arial"/>
                <w:lang w:val="en-US"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156E5609" w14:textId="77777777" w:rsidR="005B5750" w:rsidRDefault="005B5750">
            <w:pPr>
              <w:pStyle w:val="TAC"/>
              <w:rPr>
                <w:rFonts w:cs="Arial"/>
                <w:lang w:val="en-US" w:eastAsia="ja-JP"/>
              </w:rPr>
            </w:pPr>
            <w:r>
              <w:rPr>
                <w:rFonts w:cs="Arial"/>
                <w:lang w:val="en-US" w:eastAsia="ja-JP"/>
              </w:rPr>
              <w:t>n12</w:t>
            </w:r>
          </w:p>
        </w:tc>
        <w:tc>
          <w:tcPr>
            <w:tcW w:w="1440" w:type="dxa"/>
            <w:gridSpan w:val="2"/>
            <w:tcBorders>
              <w:top w:val="single" w:sz="4" w:space="0" w:color="auto"/>
              <w:left w:val="single" w:sz="4" w:space="0" w:color="auto"/>
              <w:bottom w:val="single" w:sz="4" w:space="0" w:color="auto"/>
              <w:right w:val="single" w:sz="4" w:space="0" w:color="auto"/>
            </w:tcBorders>
            <w:hideMark/>
          </w:tcPr>
          <w:p w14:paraId="44E757EF" w14:textId="77777777" w:rsidR="005B5750" w:rsidRDefault="005B5750">
            <w:pPr>
              <w:pStyle w:val="TAC"/>
              <w:rPr>
                <w:rFonts w:cs="Arial"/>
                <w:lang w:val="en-US" w:eastAsia="ja-JP"/>
              </w:rPr>
            </w:pPr>
            <w:r>
              <w:rPr>
                <w:rFonts w:cs="Arial"/>
                <w:lang w:val="en-US" w:eastAsia="ja-JP"/>
              </w:rPr>
              <w:t>n12</w:t>
            </w:r>
          </w:p>
        </w:tc>
        <w:tc>
          <w:tcPr>
            <w:tcW w:w="2154" w:type="dxa"/>
            <w:gridSpan w:val="2"/>
            <w:tcBorders>
              <w:top w:val="single" w:sz="4" w:space="0" w:color="auto"/>
              <w:left w:val="single" w:sz="4" w:space="0" w:color="auto"/>
              <w:bottom w:val="single" w:sz="4" w:space="0" w:color="auto"/>
              <w:right w:val="single" w:sz="4" w:space="0" w:color="auto"/>
            </w:tcBorders>
            <w:hideMark/>
          </w:tcPr>
          <w:p w14:paraId="7A253C4B" w14:textId="77777777" w:rsidR="005B5750" w:rsidRDefault="005B5750">
            <w:pPr>
              <w:pStyle w:val="TAC"/>
              <w:rPr>
                <w:rFonts w:cs="Arial"/>
                <w:lang w:val="en-US" w:eastAsia="ja-JP"/>
              </w:rPr>
            </w:pPr>
            <w:r>
              <w:rPr>
                <w:rFonts w:cs="Arial"/>
                <w:lang w:val="en-US" w:eastAsia="ja-JP"/>
              </w:rPr>
              <w:t>{n12, n24, n36, n48}</w:t>
            </w:r>
          </w:p>
        </w:tc>
      </w:tr>
      <w:tr w:rsidR="005B5750" w14:paraId="4A7F451B"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4FB0D18" w14:textId="77777777" w:rsidR="005B5750" w:rsidRDefault="005B5750">
            <w:pPr>
              <w:pStyle w:val="TAL"/>
              <w:rPr>
                <w:rFonts w:cs="Arial"/>
                <w:lang w:val="en-US" w:eastAsia="ja-JP"/>
              </w:rPr>
            </w:pPr>
            <w:r>
              <w:rPr>
                <w:rFonts w:cs="Arial"/>
                <w:lang w:val="en-US"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1E321E73" w14:textId="77777777" w:rsidR="005B5750" w:rsidRDefault="005B5750">
            <w:pPr>
              <w:pStyle w:val="TAC"/>
              <w:rPr>
                <w:rFonts w:cs="Arial"/>
                <w:lang w:val="en-US" w:eastAsia="ja-JP"/>
              </w:rPr>
            </w:pPr>
            <w:r>
              <w:rPr>
                <w:rFonts w:cs="Arial"/>
                <w:lang w:val="en-US"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03C6E0C2" w14:textId="77777777" w:rsidR="005B5750" w:rsidRDefault="005B5750">
            <w:pPr>
              <w:pStyle w:val="TAC"/>
              <w:rPr>
                <w:rFonts w:cs="Arial"/>
                <w:lang w:val="en-US" w:eastAsia="ja-JP"/>
              </w:rPr>
            </w:pPr>
            <w:r>
              <w:rPr>
                <w:rFonts w:cs="Arial"/>
                <w:lang w:val="en-US" w:eastAsia="ja-JP"/>
              </w:rPr>
              <w:t>{one}</w:t>
            </w:r>
          </w:p>
        </w:tc>
        <w:tc>
          <w:tcPr>
            <w:tcW w:w="1440" w:type="dxa"/>
            <w:gridSpan w:val="2"/>
            <w:tcBorders>
              <w:top w:val="single" w:sz="4" w:space="0" w:color="auto"/>
              <w:left w:val="single" w:sz="4" w:space="0" w:color="auto"/>
              <w:bottom w:val="single" w:sz="4" w:space="0" w:color="auto"/>
              <w:right w:val="single" w:sz="4" w:space="0" w:color="auto"/>
            </w:tcBorders>
            <w:hideMark/>
          </w:tcPr>
          <w:p w14:paraId="7FA92C6E" w14:textId="77777777" w:rsidR="005B5750" w:rsidRDefault="005B5750">
            <w:pPr>
              <w:pStyle w:val="TAC"/>
              <w:rPr>
                <w:rFonts w:cs="Arial"/>
                <w:lang w:val="en-US" w:eastAsia="ja-JP"/>
              </w:rPr>
            </w:pPr>
            <w:r>
              <w:rPr>
                <w:rFonts w:cs="Arial"/>
                <w:lang w:val="en-US" w:eastAsia="ja-JP"/>
              </w:rPr>
              <w:t>{one}</w:t>
            </w:r>
          </w:p>
        </w:tc>
        <w:tc>
          <w:tcPr>
            <w:tcW w:w="2154" w:type="dxa"/>
            <w:gridSpan w:val="2"/>
            <w:tcBorders>
              <w:top w:val="single" w:sz="4" w:space="0" w:color="auto"/>
              <w:left w:val="single" w:sz="4" w:space="0" w:color="auto"/>
              <w:bottom w:val="single" w:sz="4" w:space="0" w:color="auto"/>
              <w:right w:val="single" w:sz="4" w:space="0" w:color="auto"/>
            </w:tcBorders>
            <w:hideMark/>
          </w:tcPr>
          <w:p w14:paraId="181A7821" w14:textId="77777777" w:rsidR="005B5750" w:rsidRDefault="005B5750">
            <w:pPr>
              <w:pStyle w:val="TAC"/>
              <w:rPr>
                <w:rFonts w:cs="Arial"/>
                <w:lang w:val="en-US" w:eastAsia="ja-JP"/>
              </w:rPr>
            </w:pPr>
            <w:r>
              <w:rPr>
                <w:rFonts w:cs="Arial"/>
                <w:lang w:val="en-US" w:eastAsia="ja-JP"/>
              </w:rPr>
              <w:t xml:space="preserve">{zero, </w:t>
            </w:r>
            <w:proofErr w:type="spellStart"/>
            <w:r>
              <w:rPr>
                <w:rFonts w:cs="Arial"/>
                <w:lang w:val="en-US" w:eastAsia="ja-JP"/>
              </w:rPr>
              <w:t>oneThird</w:t>
            </w:r>
            <w:proofErr w:type="spellEnd"/>
            <w:r>
              <w:rPr>
                <w:rFonts w:cs="Arial"/>
                <w:lang w:val="en-US" w:eastAsia="ja-JP"/>
              </w:rPr>
              <w:t xml:space="preserve">, </w:t>
            </w:r>
            <w:proofErr w:type="spellStart"/>
            <w:r>
              <w:rPr>
                <w:rFonts w:cs="Arial"/>
                <w:lang w:val="en-US" w:eastAsia="ja-JP"/>
              </w:rPr>
              <w:t>twoThird</w:t>
            </w:r>
            <w:proofErr w:type="spellEnd"/>
            <w:r>
              <w:rPr>
                <w:rFonts w:cs="Arial"/>
                <w:lang w:val="en-US" w:eastAsia="ja-JP"/>
              </w:rPr>
              <w:t>, one}</w:t>
            </w:r>
          </w:p>
        </w:tc>
      </w:tr>
      <w:tr w:rsidR="005B5750" w14:paraId="214848A0"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F8B02B7" w14:textId="77777777" w:rsidR="005B5750" w:rsidRDefault="005B5750">
            <w:pPr>
              <w:pStyle w:val="TAL"/>
              <w:rPr>
                <w:rFonts w:cs="Arial"/>
                <w:lang w:val="en-US" w:eastAsia="ja-JP"/>
              </w:rPr>
            </w:pPr>
            <w:proofErr w:type="spellStart"/>
            <w:r>
              <w:rPr>
                <w:rFonts w:cs="Arial"/>
                <w:lang w:val="en-US" w:eastAsia="ja-JP"/>
              </w:rPr>
              <w:t>maxNumPreambleAttemptCE</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62F3DB27" w14:textId="77777777" w:rsidR="005B5750" w:rsidRDefault="005B5750">
            <w:pPr>
              <w:pStyle w:val="TAC"/>
              <w:rPr>
                <w:rFonts w:cs="Arial"/>
                <w:lang w:val="en-US" w:eastAsia="ja-JP"/>
              </w:rPr>
            </w:pPr>
            <w:r>
              <w:rPr>
                <w:rFonts w:cs="Arial"/>
                <w:lang w:val="en-US"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402B5B9B" w14:textId="77777777" w:rsidR="005B5750" w:rsidRDefault="005B5750">
            <w:pPr>
              <w:pStyle w:val="TAC"/>
              <w:rPr>
                <w:rFonts w:cs="Arial"/>
                <w:lang w:val="en-US" w:eastAsia="ja-JP"/>
              </w:rPr>
            </w:pPr>
            <w:r>
              <w:rPr>
                <w:rFonts w:cs="Arial"/>
                <w:lang w:val="en-US" w:eastAsia="ja-JP"/>
              </w:rPr>
              <w:t>n5</w:t>
            </w:r>
          </w:p>
        </w:tc>
        <w:tc>
          <w:tcPr>
            <w:tcW w:w="1440" w:type="dxa"/>
            <w:gridSpan w:val="2"/>
            <w:tcBorders>
              <w:top w:val="single" w:sz="4" w:space="0" w:color="auto"/>
              <w:left w:val="single" w:sz="4" w:space="0" w:color="auto"/>
              <w:bottom w:val="single" w:sz="4" w:space="0" w:color="auto"/>
              <w:right w:val="single" w:sz="4" w:space="0" w:color="auto"/>
            </w:tcBorders>
            <w:hideMark/>
          </w:tcPr>
          <w:p w14:paraId="5A662D7D" w14:textId="77777777" w:rsidR="005B5750" w:rsidRDefault="005B5750">
            <w:pPr>
              <w:pStyle w:val="TAC"/>
              <w:rPr>
                <w:rFonts w:cs="Arial"/>
                <w:lang w:val="en-US" w:eastAsia="ja-JP"/>
              </w:rPr>
            </w:pPr>
            <w:r>
              <w:rPr>
                <w:rFonts w:cs="Arial"/>
                <w:lang w:val="en-US" w:eastAsia="ja-JP"/>
              </w:rPr>
              <w:t>n7</w:t>
            </w:r>
          </w:p>
        </w:tc>
        <w:tc>
          <w:tcPr>
            <w:tcW w:w="2154" w:type="dxa"/>
            <w:gridSpan w:val="2"/>
            <w:tcBorders>
              <w:top w:val="single" w:sz="4" w:space="0" w:color="auto"/>
              <w:left w:val="single" w:sz="4" w:space="0" w:color="auto"/>
              <w:bottom w:val="single" w:sz="4" w:space="0" w:color="auto"/>
              <w:right w:val="single" w:sz="4" w:space="0" w:color="auto"/>
            </w:tcBorders>
            <w:hideMark/>
          </w:tcPr>
          <w:p w14:paraId="1CEBE8A2" w14:textId="77777777" w:rsidR="005B5750" w:rsidRDefault="005B5750">
            <w:pPr>
              <w:pStyle w:val="TAC"/>
              <w:rPr>
                <w:rFonts w:cs="Arial"/>
                <w:lang w:val="en-US" w:eastAsia="ja-JP"/>
              </w:rPr>
            </w:pPr>
            <w:r>
              <w:rPr>
                <w:rFonts w:cs="Arial"/>
                <w:lang w:val="en-US" w:eastAsia="ja-JP"/>
              </w:rPr>
              <w:t>{n3, n4, n5, n6, n7, n8, n10}</w:t>
            </w:r>
          </w:p>
        </w:tc>
      </w:tr>
      <w:tr w:rsidR="005B5750" w14:paraId="6D851FA0"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D16D752" w14:textId="77777777" w:rsidR="005B5750" w:rsidRDefault="005B5750">
            <w:pPr>
              <w:pStyle w:val="TAL"/>
              <w:rPr>
                <w:rFonts w:cs="Arial"/>
                <w:lang w:val="en-US" w:eastAsia="ja-JP"/>
              </w:rPr>
            </w:pPr>
            <w:proofErr w:type="spellStart"/>
            <w:r>
              <w:rPr>
                <w:rFonts w:cs="Arial"/>
                <w:lang w:val="en-US" w:eastAsia="ja-JP"/>
              </w:rPr>
              <w:t>numRepetitionsPerPreambleAttempt</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204F63A5" w14:textId="77777777" w:rsidR="005B5750" w:rsidRDefault="005B5750">
            <w:pPr>
              <w:pStyle w:val="TAC"/>
              <w:rPr>
                <w:rFonts w:cs="Arial"/>
                <w:lang w:val="en-US" w:eastAsia="ja-JP"/>
              </w:rPr>
            </w:pPr>
            <w:r>
              <w:rPr>
                <w:rFonts w:cs="Arial"/>
                <w:lang w:val="en-US"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20AE785A" w14:textId="77777777" w:rsidR="005B5750" w:rsidRDefault="005B5750">
            <w:pPr>
              <w:pStyle w:val="TAC"/>
              <w:rPr>
                <w:rFonts w:cs="Arial"/>
                <w:lang w:val="en-US" w:eastAsia="ja-JP"/>
              </w:rPr>
            </w:pPr>
            <w:r>
              <w:rPr>
                <w:rFonts w:cs="Arial"/>
                <w:highlight w:val="yellow"/>
                <w:lang w:val="en-US" w:eastAsia="ja-JP"/>
              </w:rPr>
              <w:t>n4</w:t>
            </w:r>
          </w:p>
        </w:tc>
        <w:tc>
          <w:tcPr>
            <w:tcW w:w="1440" w:type="dxa"/>
            <w:gridSpan w:val="2"/>
            <w:tcBorders>
              <w:top w:val="single" w:sz="4" w:space="0" w:color="auto"/>
              <w:left w:val="single" w:sz="4" w:space="0" w:color="auto"/>
              <w:bottom w:val="single" w:sz="4" w:space="0" w:color="auto"/>
              <w:right w:val="single" w:sz="4" w:space="0" w:color="auto"/>
            </w:tcBorders>
            <w:hideMark/>
          </w:tcPr>
          <w:p w14:paraId="604BCC24" w14:textId="77777777" w:rsidR="005B5750" w:rsidRDefault="005B5750">
            <w:pPr>
              <w:pStyle w:val="TAC"/>
              <w:rPr>
                <w:rFonts w:cs="Arial"/>
                <w:lang w:val="en-US" w:eastAsia="ja-JP"/>
              </w:rPr>
            </w:pPr>
            <w:r>
              <w:rPr>
                <w:rFonts w:cs="Arial"/>
                <w:highlight w:val="yellow"/>
                <w:lang w:val="en-US" w:eastAsia="ja-JP"/>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56E36ACD" w14:textId="77777777" w:rsidR="005B5750" w:rsidRDefault="005B5750">
            <w:pPr>
              <w:pStyle w:val="TAC"/>
              <w:rPr>
                <w:rFonts w:cs="Arial"/>
                <w:lang w:val="en-US" w:eastAsia="ja-JP"/>
              </w:rPr>
            </w:pPr>
            <w:r>
              <w:rPr>
                <w:rFonts w:cs="Arial"/>
                <w:lang w:val="en-US" w:eastAsia="ja-JP"/>
              </w:rPr>
              <w:t>{n1, n2, n4, n8, n16, n32, n64, n128}</w:t>
            </w:r>
          </w:p>
        </w:tc>
      </w:tr>
      <w:tr w:rsidR="005B5750" w14:paraId="6BC132BF"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71B1F35" w14:textId="77777777" w:rsidR="005B5750" w:rsidRDefault="005B5750">
            <w:pPr>
              <w:pStyle w:val="TAL"/>
              <w:rPr>
                <w:rFonts w:cs="Arial"/>
                <w:lang w:val="en-US" w:eastAsia="ja-JP"/>
              </w:rPr>
            </w:pPr>
            <w:proofErr w:type="spellStart"/>
            <w:r>
              <w:rPr>
                <w:rFonts w:cs="Arial"/>
                <w:lang w:val="en-US" w:eastAsia="ja-JP"/>
              </w:rPr>
              <w:t>npdcch</w:t>
            </w:r>
            <w:proofErr w:type="spellEnd"/>
            <w:r>
              <w:rPr>
                <w:rFonts w:cs="Arial"/>
                <w:lang w:val="en-US" w:eastAsia="ja-JP"/>
              </w:rPr>
              <w:t>-</w:t>
            </w:r>
            <w:proofErr w:type="spellStart"/>
            <w:r>
              <w:rPr>
                <w:rFonts w:cs="Arial"/>
                <w:lang w:val="en-US" w:eastAsia="ja-JP"/>
              </w:rPr>
              <w:t>NumRepetitions</w:t>
            </w:r>
            <w:proofErr w:type="spellEnd"/>
            <w:r>
              <w:rPr>
                <w:rFonts w:cs="Arial"/>
                <w:lang w:val="en-US" w:eastAsia="ja-JP"/>
              </w:rPr>
              <w:t>-RA</w:t>
            </w:r>
          </w:p>
        </w:tc>
        <w:tc>
          <w:tcPr>
            <w:tcW w:w="1187" w:type="dxa"/>
            <w:tcBorders>
              <w:top w:val="single" w:sz="4" w:space="0" w:color="auto"/>
              <w:left w:val="single" w:sz="4" w:space="0" w:color="auto"/>
              <w:bottom w:val="single" w:sz="4" w:space="0" w:color="auto"/>
              <w:right w:val="single" w:sz="4" w:space="0" w:color="auto"/>
            </w:tcBorders>
            <w:hideMark/>
          </w:tcPr>
          <w:p w14:paraId="56890540" w14:textId="77777777" w:rsidR="005B5750" w:rsidRDefault="005B5750">
            <w:pPr>
              <w:pStyle w:val="TAC"/>
              <w:rPr>
                <w:rFonts w:cs="Arial"/>
                <w:lang w:val="en-US" w:eastAsia="ja-JP"/>
              </w:rPr>
            </w:pPr>
            <w:r>
              <w:rPr>
                <w:rFonts w:cs="Arial"/>
                <w:lang w:val="en-US"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619B4FA6" w14:textId="77777777" w:rsidR="005B5750" w:rsidRDefault="005B5750">
            <w:pPr>
              <w:pStyle w:val="TAC"/>
              <w:rPr>
                <w:rFonts w:cs="Arial"/>
                <w:lang w:val="en-US" w:eastAsia="ja-JP"/>
              </w:rPr>
            </w:pPr>
            <w:r>
              <w:rPr>
                <w:rFonts w:cs="Arial"/>
                <w:highlight w:val="yellow"/>
                <w:lang w:val="en-US" w:eastAsia="ja-JP"/>
              </w:rPr>
              <w:t>r4</w:t>
            </w:r>
          </w:p>
        </w:tc>
        <w:tc>
          <w:tcPr>
            <w:tcW w:w="1440" w:type="dxa"/>
            <w:gridSpan w:val="2"/>
            <w:tcBorders>
              <w:top w:val="single" w:sz="4" w:space="0" w:color="auto"/>
              <w:left w:val="single" w:sz="4" w:space="0" w:color="auto"/>
              <w:bottom w:val="single" w:sz="4" w:space="0" w:color="auto"/>
              <w:right w:val="single" w:sz="4" w:space="0" w:color="auto"/>
            </w:tcBorders>
            <w:hideMark/>
          </w:tcPr>
          <w:p w14:paraId="1E4B869F" w14:textId="77777777" w:rsidR="005B5750" w:rsidRDefault="005B5750">
            <w:pPr>
              <w:pStyle w:val="TAC"/>
              <w:rPr>
                <w:rFonts w:cs="Arial"/>
                <w:lang w:val="en-US" w:eastAsia="ja-JP"/>
              </w:rPr>
            </w:pPr>
            <w:r>
              <w:rPr>
                <w:rFonts w:cs="Arial"/>
                <w:highlight w:val="yellow"/>
                <w:lang w:val="en-US" w:eastAsia="ja-JP"/>
              </w:rPr>
              <w:t>r8</w:t>
            </w:r>
          </w:p>
        </w:tc>
        <w:tc>
          <w:tcPr>
            <w:tcW w:w="2154" w:type="dxa"/>
            <w:gridSpan w:val="2"/>
            <w:tcBorders>
              <w:top w:val="single" w:sz="4" w:space="0" w:color="auto"/>
              <w:left w:val="single" w:sz="4" w:space="0" w:color="auto"/>
              <w:bottom w:val="single" w:sz="4" w:space="0" w:color="auto"/>
              <w:right w:val="single" w:sz="4" w:space="0" w:color="auto"/>
            </w:tcBorders>
            <w:hideMark/>
          </w:tcPr>
          <w:p w14:paraId="52784A24" w14:textId="77777777" w:rsidR="005B5750" w:rsidRDefault="005B5750">
            <w:pPr>
              <w:pStyle w:val="TAC"/>
              <w:rPr>
                <w:rFonts w:cs="Arial"/>
                <w:lang w:val="en-US" w:eastAsia="ja-JP"/>
              </w:rPr>
            </w:pPr>
            <w:r>
              <w:rPr>
                <w:rFonts w:cs="Arial"/>
                <w:lang w:val="en-US" w:eastAsia="ja-JP"/>
              </w:rPr>
              <w:t>{r1, r2, r4, r8, r16, r32, r64, r128, r256, r512, r1024, r2048}</w:t>
            </w:r>
          </w:p>
        </w:tc>
      </w:tr>
      <w:tr w:rsidR="005B5750" w14:paraId="6B1C2428"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DC4CA43" w14:textId="77777777" w:rsidR="005B5750" w:rsidRDefault="005B5750">
            <w:pPr>
              <w:pStyle w:val="TAL"/>
              <w:rPr>
                <w:rFonts w:cs="Arial"/>
                <w:lang w:val="en-US" w:eastAsia="ja-JP"/>
              </w:rPr>
            </w:pPr>
            <w:proofErr w:type="spellStart"/>
            <w:r>
              <w:rPr>
                <w:rFonts w:cs="Arial"/>
                <w:lang w:val="en-US" w:eastAsia="ja-JP"/>
              </w:rPr>
              <w:t>npdcch</w:t>
            </w:r>
            <w:proofErr w:type="spellEnd"/>
            <w:r>
              <w:rPr>
                <w:rFonts w:cs="Arial"/>
                <w:lang w:val="en-US" w:eastAsia="ja-JP"/>
              </w:rPr>
              <w:t>-</w:t>
            </w:r>
            <w:proofErr w:type="spellStart"/>
            <w:r>
              <w:rPr>
                <w:rFonts w:cs="Arial"/>
                <w:lang w:val="en-US" w:eastAsia="ja-JP"/>
              </w:rPr>
              <w:t>StartSF</w:t>
            </w:r>
            <w:proofErr w:type="spellEnd"/>
            <w:r>
              <w:rPr>
                <w:rFonts w:cs="Arial"/>
                <w:lang w:val="en-US" w:eastAsia="ja-JP"/>
              </w:rPr>
              <w:t>-CSS-RA</w:t>
            </w:r>
          </w:p>
        </w:tc>
        <w:tc>
          <w:tcPr>
            <w:tcW w:w="1187" w:type="dxa"/>
            <w:tcBorders>
              <w:top w:val="single" w:sz="4" w:space="0" w:color="auto"/>
              <w:left w:val="single" w:sz="4" w:space="0" w:color="auto"/>
              <w:bottom w:val="single" w:sz="4" w:space="0" w:color="auto"/>
              <w:right w:val="single" w:sz="4" w:space="0" w:color="auto"/>
            </w:tcBorders>
            <w:hideMark/>
          </w:tcPr>
          <w:p w14:paraId="3190565D" w14:textId="77777777" w:rsidR="005B5750" w:rsidRDefault="005B5750">
            <w:pPr>
              <w:pStyle w:val="TAC"/>
              <w:rPr>
                <w:rFonts w:cs="Arial"/>
                <w:lang w:val="en-US" w:eastAsia="ja-JP"/>
              </w:rPr>
            </w:pPr>
            <w:r>
              <w:rPr>
                <w:rFonts w:cs="Arial"/>
                <w:highlight w:val="yellow"/>
                <w:lang w:val="en-US" w:eastAsia="ja-JP"/>
              </w:rPr>
              <w:t>v64</w:t>
            </w:r>
          </w:p>
        </w:tc>
        <w:tc>
          <w:tcPr>
            <w:tcW w:w="1260" w:type="dxa"/>
            <w:tcBorders>
              <w:top w:val="single" w:sz="4" w:space="0" w:color="auto"/>
              <w:left w:val="single" w:sz="4" w:space="0" w:color="auto"/>
              <w:bottom w:val="single" w:sz="4" w:space="0" w:color="auto"/>
              <w:right w:val="single" w:sz="4" w:space="0" w:color="auto"/>
            </w:tcBorders>
            <w:hideMark/>
          </w:tcPr>
          <w:p w14:paraId="094E0887" w14:textId="77777777" w:rsidR="005B5750" w:rsidRDefault="005B5750">
            <w:pPr>
              <w:pStyle w:val="TAC"/>
              <w:rPr>
                <w:rFonts w:cs="Arial"/>
                <w:lang w:val="en-US" w:eastAsia="ja-JP"/>
              </w:rPr>
            </w:pPr>
            <w:r>
              <w:rPr>
                <w:rFonts w:cs="Arial"/>
                <w:highlight w:val="yellow"/>
                <w:lang w:val="en-US" w:eastAsia="ja-JP"/>
              </w:rPr>
              <w:t>v32</w:t>
            </w:r>
          </w:p>
        </w:tc>
        <w:tc>
          <w:tcPr>
            <w:tcW w:w="1440" w:type="dxa"/>
            <w:gridSpan w:val="2"/>
            <w:tcBorders>
              <w:top w:val="single" w:sz="4" w:space="0" w:color="auto"/>
              <w:left w:val="single" w:sz="4" w:space="0" w:color="auto"/>
              <w:bottom w:val="single" w:sz="4" w:space="0" w:color="auto"/>
              <w:right w:val="single" w:sz="4" w:space="0" w:color="auto"/>
            </w:tcBorders>
            <w:hideMark/>
          </w:tcPr>
          <w:p w14:paraId="11A9D540" w14:textId="77777777" w:rsidR="005B5750" w:rsidRDefault="005B5750">
            <w:pPr>
              <w:pStyle w:val="TAC"/>
              <w:rPr>
                <w:rFonts w:cs="Arial"/>
                <w:strike/>
                <w:lang w:val="en-US" w:eastAsia="ja-JP"/>
              </w:rPr>
            </w:pPr>
            <w:r>
              <w:rPr>
                <w:rFonts w:cs="Arial"/>
                <w:highlight w:val="yellow"/>
                <w:lang w:val="en-US" w:eastAsia="ja-JP"/>
              </w:rPr>
              <w:t>v4</w:t>
            </w:r>
          </w:p>
        </w:tc>
        <w:tc>
          <w:tcPr>
            <w:tcW w:w="2154" w:type="dxa"/>
            <w:gridSpan w:val="2"/>
            <w:tcBorders>
              <w:top w:val="single" w:sz="4" w:space="0" w:color="auto"/>
              <w:left w:val="single" w:sz="4" w:space="0" w:color="auto"/>
              <w:bottom w:val="single" w:sz="4" w:space="0" w:color="auto"/>
              <w:right w:val="single" w:sz="4" w:space="0" w:color="auto"/>
            </w:tcBorders>
            <w:hideMark/>
          </w:tcPr>
          <w:p w14:paraId="3B66A030" w14:textId="77777777" w:rsidR="005B5750" w:rsidRDefault="005B5750">
            <w:pPr>
              <w:pStyle w:val="TAC"/>
              <w:rPr>
                <w:rFonts w:cs="Arial"/>
                <w:lang w:val="sv-FI" w:eastAsia="ja-JP"/>
              </w:rPr>
            </w:pPr>
            <w:r>
              <w:rPr>
                <w:rFonts w:cs="Arial"/>
                <w:lang w:val="sv-FI" w:eastAsia="ja-JP"/>
              </w:rPr>
              <w:t>{v1dot5, v2, v4, v8, v16, v32, v48, v64}</w:t>
            </w:r>
          </w:p>
        </w:tc>
      </w:tr>
      <w:tr w:rsidR="005B5750" w14:paraId="4B1A4EA8"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1A400C1" w14:textId="77777777" w:rsidR="005B5750" w:rsidRDefault="005B5750">
            <w:pPr>
              <w:pStyle w:val="TAL"/>
              <w:rPr>
                <w:rFonts w:cs="Arial"/>
                <w:lang w:val="en-US" w:eastAsia="ja-JP"/>
              </w:rPr>
            </w:pPr>
            <w:proofErr w:type="spellStart"/>
            <w:r>
              <w:rPr>
                <w:rFonts w:cs="Arial"/>
                <w:lang w:val="en-US" w:eastAsia="ja-JP"/>
              </w:rPr>
              <w:t>npdcch</w:t>
            </w:r>
            <w:proofErr w:type="spellEnd"/>
            <w:r>
              <w:rPr>
                <w:rFonts w:cs="Arial"/>
                <w:lang w:val="en-US" w:eastAsia="ja-JP"/>
              </w:rPr>
              <w:t>-Offset-RA</w:t>
            </w:r>
          </w:p>
        </w:tc>
        <w:tc>
          <w:tcPr>
            <w:tcW w:w="1187" w:type="dxa"/>
            <w:tcBorders>
              <w:top w:val="single" w:sz="4" w:space="0" w:color="auto"/>
              <w:left w:val="single" w:sz="4" w:space="0" w:color="auto"/>
              <w:bottom w:val="single" w:sz="4" w:space="0" w:color="auto"/>
              <w:right w:val="single" w:sz="4" w:space="0" w:color="auto"/>
            </w:tcBorders>
            <w:hideMark/>
          </w:tcPr>
          <w:p w14:paraId="7BBDA714" w14:textId="77777777" w:rsidR="005B5750" w:rsidRDefault="005B5750">
            <w:pPr>
              <w:pStyle w:val="TAC"/>
              <w:rPr>
                <w:rFonts w:cs="Arial"/>
                <w:lang w:val="en-US" w:eastAsia="ja-JP"/>
              </w:rPr>
            </w:pPr>
            <w:r>
              <w:rPr>
                <w:rFonts w:cs="Arial"/>
                <w:lang w:val="en-US"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35BFA898" w14:textId="77777777" w:rsidR="005B5750" w:rsidRDefault="005B5750">
            <w:pPr>
              <w:pStyle w:val="TAC"/>
              <w:rPr>
                <w:rFonts w:cs="Arial"/>
                <w:lang w:val="en-US" w:eastAsia="ja-JP"/>
              </w:rPr>
            </w:pPr>
            <w:r>
              <w:rPr>
                <w:rFonts w:cs="Arial"/>
                <w:lang w:val="en-US" w:eastAsia="ja-JP"/>
              </w:rPr>
              <w:t>zero</w:t>
            </w:r>
          </w:p>
        </w:tc>
        <w:tc>
          <w:tcPr>
            <w:tcW w:w="1440" w:type="dxa"/>
            <w:gridSpan w:val="2"/>
            <w:tcBorders>
              <w:top w:val="single" w:sz="4" w:space="0" w:color="auto"/>
              <w:left w:val="single" w:sz="4" w:space="0" w:color="auto"/>
              <w:bottom w:val="single" w:sz="4" w:space="0" w:color="auto"/>
              <w:right w:val="single" w:sz="4" w:space="0" w:color="auto"/>
            </w:tcBorders>
            <w:hideMark/>
          </w:tcPr>
          <w:p w14:paraId="14B3B2A7" w14:textId="77777777" w:rsidR="005B5750" w:rsidRDefault="005B5750">
            <w:pPr>
              <w:pStyle w:val="TAC"/>
              <w:rPr>
                <w:rFonts w:cs="Arial"/>
                <w:lang w:val="en-US" w:eastAsia="ja-JP"/>
              </w:rPr>
            </w:pPr>
            <w:r>
              <w:rPr>
                <w:rFonts w:cs="Arial"/>
                <w:lang w:val="en-US" w:eastAsia="ja-JP"/>
              </w:rPr>
              <w:t>zero</w:t>
            </w:r>
          </w:p>
        </w:tc>
        <w:tc>
          <w:tcPr>
            <w:tcW w:w="2154" w:type="dxa"/>
            <w:gridSpan w:val="2"/>
            <w:tcBorders>
              <w:top w:val="single" w:sz="4" w:space="0" w:color="auto"/>
              <w:left w:val="single" w:sz="4" w:space="0" w:color="auto"/>
              <w:bottom w:val="single" w:sz="4" w:space="0" w:color="auto"/>
              <w:right w:val="single" w:sz="4" w:space="0" w:color="auto"/>
            </w:tcBorders>
            <w:hideMark/>
          </w:tcPr>
          <w:p w14:paraId="4CD96591" w14:textId="77777777" w:rsidR="005B5750" w:rsidRDefault="005B5750">
            <w:pPr>
              <w:pStyle w:val="TAC"/>
              <w:rPr>
                <w:rFonts w:cs="Arial"/>
                <w:lang w:val="en-US" w:eastAsia="ja-JP"/>
              </w:rPr>
            </w:pPr>
            <w:r>
              <w:rPr>
                <w:rFonts w:cs="Arial"/>
                <w:lang w:val="en-US" w:eastAsia="ja-JP"/>
              </w:rPr>
              <w:t xml:space="preserve">{zero, </w:t>
            </w:r>
            <w:proofErr w:type="spellStart"/>
            <w:r>
              <w:rPr>
                <w:rFonts w:cs="Arial"/>
                <w:lang w:val="en-US" w:eastAsia="ja-JP"/>
              </w:rPr>
              <w:t>oneEighth</w:t>
            </w:r>
            <w:proofErr w:type="spellEnd"/>
            <w:r>
              <w:rPr>
                <w:rFonts w:cs="Arial"/>
                <w:lang w:val="en-US" w:eastAsia="ja-JP"/>
              </w:rPr>
              <w:t xml:space="preserve">, </w:t>
            </w:r>
            <w:proofErr w:type="spellStart"/>
            <w:r>
              <w:rPr>
                <w:rFonts w:cs="Arial"/>
                <w:lang w:val="en-US" w:eastAsia="ja-JP"/>
              </w:rPr>
              <w:t>oneFourth</w:t>
            </w:r>
            <w:proofErr w:type="spellEnd"/>
            <w:r>
              <w:rPr>
                <w:rFonts w:cs="Arial"/>
                <w:lang w:val="en-US" w:eastAsia="ja-JP"/>
              </w:rPr>
              <w:t xml:space="preserve">, </w:t>
            </w:r>
            <w:proofErr w:type="spellStart"/>
            <w:r>
              <w:rPr>
                <w:rFonts w:cs="Arial"/>
                <w:lang w:val="en-US" w:eastAsia="ja-JP"/>
              </w:rPr>
              <w:t>threeEighth</w:t>
            </w:r>
            <w:proofErr w:type="spellEnd"/>
            <w:r>
              <w:rPr>
                <w:rFonts w:cs="Arial"/>
                <w:lang w:val="en-US" w:eastAsia="ja-JP"/>
              </w:rPr>
              <w:t>}</w:t>
            </w:r>
          </w:p>
        </w:tc>
      </w:tr>
      <w:tr w:rsidR="005B5750" w14:paraId="4F56A4FB"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B485AD9" w14:textId="77777777" w:rsidR="005B5750" w:rsidRDefault="005B5750">
            <w:pPr>
              <w:pStyle w:val="TAL"/>
              <w:rPr>
                <w:rFonts w:cs="Arial"/>
                <w:lang w:val="en-US" w:eastAsia="ja-JP"/>
              </w:rPr>
            </w:pPr>
            <w:proofErr w:type="spellStart"/>
            <w:r>
              <w:rPr>
                <w:rFonts w:cs="Arial"/>
                <w:lang w:val="en-US"/>
              </w:rPr>
              <w:t>nprach-NumCBRA-StartSubcarriers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31D20C2D" w14:textId="77777777" w:rsidR="005B5750" w:rsidRDefault="005B5750">
            <w:pPr>
              <w:pStyle w:val="TAC"/>
              <w:rPr>
                <w:rFonts w:cs="Arial"/>
                <w:lang w:val="en-US" w:eastAsia="ja-JP"/>
              </w:rPr>
            </w:pPr>
            <w:r>
              <w:rPr>
                <w:rFonts w:cs="Arial"/>
                <w:lang w:val="en-US"/>
              </w:rPr>
              <w:t>n8</w:t>
            </w:r>
          </w:p>
        </w:tc>
        <w:tc>
          <w:tcPr>
            <w:tcW w:w="1260" w:type="dxa"/>
            <w:tcBorders>
              <w:top w:val="single" w:sz="4" w:space="0" w:color="auto"/>
              <w:left w:val="single" w:sz="4" w:space="0" w:color="auto"/>
              <w:bottom w:val="single" w:sz="4" w:space="0" w:color="auto"/>
              <w:right w:val="single" w:sz="4" w:space="0" w:color="auto"/>
            </w:tcBorders>
            <w:hideMark/>
          </w:tcPr>
          <w:p w14:paraId="6229EFEA" w14:textId="77777777" w:rsidR="005B5750" w:rsidRDefault="005B5750">
            <w:pPr>
              <w:pStyle w:val="TAC"/>
              <w:rPr>
                <w:rFonts w:cs="Arial"/>
                <w:lang w:val="en-US" w:eastAsia="ja-JP"/>
              </w:rPr>
            </w:pPr>
            <w:r>
              <w:rPr>
                <w:rFonts w:cs="Arial"/>
                <w:lang w:val="en-US"/>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7DE5CE7A" w14:textId="77777777" w:rsidR="005B5750" w:rsidRDefault="005B5750">
            <w:pPr>
              <w:pStyle w:val="TAC"/>
              <w:rPr>
                <w:rFonts w:cs="Arial"/>
                <w:lang w:val="en-US" w:eastAsia="ja-JP"/>
              </w:rPr>
            </w:pPr>
            <w:r>
              <w:rPr>
                <w:rFonts w:cs="Arial"/>
                <w:lang w:val="en-US"/>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742F22CA" w14:textId="77777777" w:rsidR="005B5750" w:rsidRDefault="005B5750">
            <w:pPr>
              <w:pStyle w:val="TAC"/>
              <w:rPr>
                <w:rFonts w:cs="Arial"/>
                <w:lang w:val="en-US" w:eastAsia="ja-JP"/>
              </w:rPr>
            </w:pPr>
            <w:r>
              <w:rPr>
                <w:rFonts w:cs="Arial"/>
                <w:lang w:val="en-US"/>
              </w:rPr>
              <w:t>{n8, n10, n11, n12, n20, n22, n23, n24, n32, n34, n35, n36, n40, n44, n48}</w:t>
            </w:r>
          </w:p>
        </w:tc>
      </w:tr>
      <w:tr w:rsidR="005B5750" w14:paraId="17643FA6" w14:textId="77777777" w:rsidTr="005B5750">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4A0405ED" w14:textId="77777777" w:rsidR="005B5750" w:rsidRDefault="005B5750">
            <w:pPr>
              <w:pStyle w:val="TAN"/>
              <w:rPr>
                <w:rFonts w:cs="Arial"/>
                <w:lang w:val="en-US" w:eastAsia="ja-JP"/>
              </w:rPr>
            </w:pPr>
            <w:r>
              <w:rPr>
                <w:rFonts w:cs="Arial"/>
                <w:lang w:val="en-US" w:eastAsia="ja-JP"/>
              </w:rPr>
              <w:t>Note 1:</w:t>
            </w:r>
            <w:r>
              <w:rPr>
                <w:rFonts w:cs="Arial"/>
                <w:lang w:val="en-US" w:eastAsia="ja-JP"/>
              </w:rPr>
              <w:tab/>
              <w:t>See Clause 6.7.3.2 in TS 36.331 [2] for further information on the parameters in this table.</w:t>
            </w:r>
          </w:p>
        </w:tc>
      </w:tr>
    </w:tbl>
    <w:p w14:paraId="7BEA8204" w14:textId="77777777" w:rsidR="005B5750" w:rsidRDefault="005B5750" w:rsidP="005B5750">
      <w:pPr>
        <w:rPr>
          <w:rFonts w:ascii="Arial" w:hAnsi="Arial" w:cs="Arial"/>
          <w:sz w:val="20"/>
          <w:szCs w:val="22"/>
          <w:lang w:val="en-GB" w:eastAsia="en-US"/>
        </w:rPr>
      </w:pPr>
    </w:p>
    <w:p w14:paraId="601B3B0C" w14:textId="77777777" w:rsidR="005B5750" w:rsidRPr="005B5750" w:rsidRDefault="005B5750" w:rsidP="009C429E">
      <w:pPr>
        <w:spacing w:after="120"/>
        <w:rPr>
          <w:rFonts w:eastAsia="SimSun"/>
          <w:color w:val="0070C0"/>
          <w:lang w:val="en-GB"/>
        </w:rPr>
      </w:pPr>
    </w:p>
    <w:p w14:paraId="66F81F9C" w14:textId="3FB1755E" w:rsidR="005B5750" w:rsidRPr="005B5750" w:rsidRDefault="005B5750">
      <w:pPr>
        <w:pStyle w:val="ListParagraph"/>
        <w:numPr>
          <w:ilvl w:val="0"/>
          <w:numId w:val="18"/>
        </w:numPr>
        <w:spacing w:after="120"/>
        <w:ind w:firstLineChars="0"/>
        <w:rPr>
          <w:rFonts w:eastAsiaTheme="minorEastAsia"/>
          <w:bCs/>
        </w:rPr>
      </w:pPr>
      <w:r w:rsidRPr="005B5750">
        <w:rPr>
          <w:rFonts w:eastAsiaTheme="minorEastAsia"/>
          <w:bCs/>
        </w:rPr>
        <w:t>Proposal 3: The highlighted NPRACH procedure test configuration parameters from Table A.13.3.2.1.1-2 should be updated for IoT NTN TDD mode.</w:t>
      </w:r>
    </w:p>
    <w:p w14:paraId="465BF25D" w14:textId="77777777" w:rsidR="005B5750" w:rsidRDefault="005B5750" w:rsidP="009C429E">
      <w:pPr>
        <w:spacing w:after="120"/>
        <w:rPr>
          <w:rFonts w:eastAsia="SimSun"/>
          <w:color w:val="0070C0"/>
        </w:rPr>
      </w:pPr>
    </w:p>
    <w:p w14:paraId="04D1ABA4" w14:textId="77777777" w:rsidR="005B5750" w:rsidRDefault="005B5750" w:rsidP="009C429E">
      <w:pPr>
        <w:spacing w:after="120"/>
        <w:rPr>
          <w:rFonts w:eastAsia="SimSun"/>
          <w:color w:val="0070C0"/>
        </w:rPr>
      </w:pPr>
    </w:p>
    <w:p w14:paraId="26B1D367" w14:textId="77777777" w:rsidR="005B5750" w:rsidRDefault="005B5750" w:rsidP="009C429E">
      <w:pPr>
        <w:spacing w:after="120"/>
        <w:rPr>
          <w:rFonts w:eastAsia="SimSun"/>
          <w:color w:val="0070C0"/>
        </w:rPr>
      </w:pPr>
    </w:p>
    <w:p w14:paraId="7FA51F6B" w14:textId="77777777" w:rsidR="005B5750" w:rsidRDefault="005B5750" w:rsidP="009C429E">
      <w:pPr>
        <w:spacing w:after="120"/>
        <w:rPr>
          <w:rFonts w:eastAsia="SimSun"/>
          <w:color w:val="0070C0"/>
        </w:rPr>
      </w:pPr>
    </w:p>
    <w:p w14:paraId="29EEF2AE" w14:textId="77777777" w:rsidR="005B5750" w:rsidRDefault="005B5750" w:rsidP="00353C68">
      <w:pPr>
        <w:spacing w:after="120"/>
        <w:rPr>
          <w:rFonts w:eastAsia="SimSun"/>
          <w:color w:val="0070C0"/>
        </w:rPr>
      </w:pPr>
    </w:p>
    <w:p w14:paraId="12393620" w14:textId="77777777" w:rsidR="005B5750" w:rsidRDefault="005B5750" w:rsidP="005B5750">
      <w:pPr>
        <w:pStyle w:val="TH"/>
        <w:rPr>
          <w:rFonts w:cs="Arial"/>
          <w:snapToGrid w:val="0"/>
          <w:sz w:val="20"/>
          <w:szCs w:val="20"/>
          <w:lang w:eastAsia="en-US"/>
        </w:rPr>
      </w:pPr>
      <w:r>
        <w:rPr>
          <w:rFonts w:cs="Arial"/>
          <w:sz w:val="20"/>
          <w:szCs w:val="20"/>
        </w:rPr>
        <w:lastRenderedPageBreak/>
        <w:t xml:space="preserve">Table </w:t>
      </w:r>
      <w:r>
        <w:rPr>
          <w:rFonts w:cs="Arial"/>
          <w:sz w:val="20"/>
          <w:szCs w:val="20"/>
          <w:highlight w:val="yellow"/>
        </w:rPr>
        <w:t>X.13.3.2.1.1-3:</w:t>
      </w:r>
      <w:r>
        <w:rPr>
          <w:rFonts w:cs="Arial"/>
          <w:sz w:val="20"/>
          <w:szCs w:val="20"/>
        </w:rPr>
        <w:t xml:space="preserve"> NPRACH-Configuration parameters for </w:t>
      </w:r>
      <w:r>
        <w:rPr>
          <w:rFonts w:cs="Arial"/>
          <w:sz w:val="20"/>
          <w:szCs w:val="20"/>
          <w:highlight w:val="yellow"/>
        </w:rPr>
        <w:t>IoT NTN TDD</w:t>
      </w:r>
      <w:r>
        <w:rPr>
          <w:rFonts w:cs="Arial"/>
          <w:sz w:val="20"/>
          <w:szCs w:val="20"/>
        </w:rPr>
        <w:t xml:space="preserve"> contention based </w:t>
      </w:r>
      <w:r>
        <w:rPr>
          <w:rFonts w:cs="Arial"/>
          <w:snapToGrid w:val="0"/>
          <w:sz w:val="20"/>
          <w:szCs w:val="2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5B5750" w14:paraId="58E66055" w14:textId="77777777" w:rsidTr="005B5750">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37DE1862" w14:textId="77777777" w:rsidR="005B5750" w:rsidRDefault="005B5750">
            <w:pPr>
              <w:keepNext/>
              <w:keepLines/>
              <w:jc w:val="center"/>
              <w:rPr>
                <w:rFonts w:ascii="Arial" w:hAnsi="Arial" w:cs="Arial"/>
                <w:b/>
                <w:sz w:val="18"/>
                <w:szCs w:val="22"/>
              </w:rPr>
            </w:pPr>
            <w:r>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5E5A2843" w14:textId="77777777" w:rsidR="005B5750" w:rsidRDefault="005B5750">
            <w:pPr>
              <w:keepNext/>
              <w:keepLines/>
              <w:jc w:val="center"/>
              <w:rPr>
                <w:rFonts w:ascii="Arial" w:hAnsi="Arial" w:cs="Arial"/>
                <w:b/>
                <w:sz w:val="18"/>
              </w:rPr>
            </w:pPr>
            <w:r>
              <w:rPr>
                <w:rFonts w:ascii="Arial" w:hAnsi="Arial" w:cs="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43C7892D" w14:textId="77777777" w:rsidR="005B5750" w:rsidRDefault="005B5750">
            <w:pPr>
              <w:keepNext/>
              <w:keepLines/>
              <w:jc w:val="center"/>
              <w:rPr>
                <w:rFonts w:ascii="Arial" w:hAnsi="Arial" w:cs="Arial"/>
                <w:b/>
                <w:sz w:val="18"/>
              </w:rPr>
            </w:pPr>
            <w:r>
              <w:rPr>
                <w:rFonts w:ascii="Arial" w:hAnsi="Arial" w:cs="Arial"/>
                <w:b/>
                <w:sz w:val="18"/>
              </w:rPr>
              <w:t>Comment</w:t>
            </w:r>
          </w:p>
        </w:tc>
      </w:tr>
      <w:tr w:rsidR="005B5750" w14:paraId="43DD86F8" w14:textId="77777777" w:rsidTr="005B5750">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190A86AE" w14:textId="77777777" w:rsidR="005B5750" w:rsidRDefault="005B5750">
            <w:pPr>
              <w:keepNext/>
              <w:keepLines/>
              <w:jc w:val="center"/>
              <w:rPr>
                <w:rFonts w:ascii="Arial" w:hAnsi="Arial" w:cs="Arial"/>
                <w:b/>
                <w:sz w:val="18"/>
              </w:rPr>
            </w:pPr>
            <w:r>
              <w:rPr>
                <w:rFonts w:ascii="Arial" w:hAnsi="Arial" w:cs="Arial"/>
                <w:b/>
                <w:sz w:val="18"/>
              </w:rPr>
              <w:t>Parameters not per NPRACH resource</w:t>
            </w:r>
          </w:p>
        </w:tc>
      </w:tr>
      <w:tr w:rsidR="005B5750" w14:paraId="6160A86B" w14:textId="77777777" w:rsidTr="005B5750">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48FB60E" w14:textId="77777777" w:rsidR="005B5750" w:rsidRDefault="005B5750">
            <w:pPr>
              <w:keepNext/>
              <w:keepLines/>
              <w:rPr>
                <w:rFonts w:ascii="Arial" w:hAnsi="Arial" w:cs="Arial"/>
                <w:sz w:val="18"/>
              </w:rPr>
            </w:pPr>
            <w:r>
              <w:rPr>
                <w:rFonts w:ascii="Arial" w:hAnsi="Arial" w:cs="Arial"/>
                <w:sz w:val="18"/>
              </w:rPr>
              <w:t>RSRP-</w:t>
            </w:r>
            <w:proofErr w:type="spellStart"/>
            <w:r>
              <w:rPr>
                <w:rFonts w:ascii="Arial" w:hAnsi="Arial" w:cs="Arial"/>
                <w:sz w:val="18"/>
              </w:rPr>
              <w:t>ThresholdsNPRACH</w:t>
            </w:r>
            <w:proofErr w:type="spellEnd"/>
            <w:r>
              <w:rPr>
                <w:rFonts w:ascii="Arial" w:hAnsi="Arial" w:cs="Arial"/>
                <w:sz w:val="18"/>
              </w:rPr>
              <w:t>-</w:t>
            </w:r>
            <w:proofErr w:type="spellStart"/>
            <w:r>
              <w:rPr>
                <w:rFonts w:ascii="Arial" w:hAnsi="Arial" w:cs="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38480862" w14:textId="77777777" w:rsidR="005B5750" w:rsidRDefault="005B5750">
            <w:pPr>
              <w:pStyle w:val="TAC"/>
              <w:rPr>
                <w:rFonts w:cs="Arial"/>
                <w:lang w:val="en-US"/>
              </w:rPr>
            </w:pPr>
            <w:r>
              <w:rPr>
                <w:rFonts w:cs="Arial"/>
                <w:lang w:val="en-US"/>
              </w:rPr>
              <w:t>{</w:t>
            </w:r>
            <w:r>
              <w:rPr>
                <w:rFonts w:eastAsia="Malgun Gothic" w:cs="Arial"/>
                <w:lang w:val="en-US" w:eastAsia="ko-KR"/>
              </w:rPr>
              <w:t>39</w:t>
            </w:r>
            <w:r>
              <w:rPr>
                <w:rFonts w:cs="Arial"/>
                <w:lang w:val="en-US"/>
              </w:rPr>
              <w:t xml:space="preserve">, </w:t>
            </w:r>
            <w:r>
              <w:rPr>
                <w:rFonts w:eastAsia="Malgun Gothic" w:cs="Arial"/>
                <w:lang w:val="en-US" w:eastAsia="ko-KR"/>
              </w:rPr>
              <w:t>24</w:t>
            </w:r>
            <w:r>
              <w:rPr>
                <w:rFonts w:cs="Arial"/>
                <w:lang w:val="en-US"/>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3E767483" w14:textId="77777777" w:rsidR="005B5750" w:rsidRDefault="005B5750">
            <w:pPr>
              <w:pStyle w:val="TAC"/>
              <w:rPr>
                <w:rFonts w:cs="Arial"/>
                <w:lang w:val="en-US"/>
              </w:rPr>
            </w:pPr>
            <w:r>
              <w:rPr>
                <w:rFonts w:cs="Arial"/>
                <w:lang w:val="en-US"/>
              </w:rPr>
              <w:t xml:space="preserve">Corresponding to </w:t>
            </w:r>
            <w:bookmarkStart w:id="4" w:name="OLE_LINK15"/>
            <w:r>
              <w:rPr>
                <w:rFonts w:cs="Arial"/>
                <w:lang w:val="en-US"/>
              </w:rPr>
              <w:t>{</w:t>
            </w:r>
            <w:r>
              <w:rPr>
                <w:rFonts w:cs="Arial"/>
                <w:bCs/>
                <w:lang w:val="en-US"/>
              </w:rPr>
              <w:t>-101,</w:t>
            </w:r>
            <w:r>
              <w:rPr>
                <w:rFonts w:cs="Arial"/>
                <w:lang w:val="en-US"/>
              </w:rPr>
              <w:t xml:space="preserve"> -116}</w:t>
            </w:r>
            <w:bookmarkEnd w:id="4"/>
            <w:r>
              <w:rPr>
                <w:rFonts w:cs="Arial"/>
                <w:lang w:val="en-US"/>
              </w:rPr>
              <w:t xml:space="preserve"> dBm as defined in Table 9.1.4-1</w:t>
            </w:r>
          </w:p>
        </w:tc>
      </w:tr>
      <w:tr w:rsidR="005B5750" w14:paraId="1080ADC9" w14:textId="77777777" w:rsidTr="005B5750">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42A011D" w14:textId="77777777" w:rsidR="005B5750" w:rsidRDefault="005B5750">
            <w:pPr>
              <w:keepNext/>
              <w:keepLines/>
              <w:rPr>
                <w:rFonts w:ascii="Arial" w:hAnsi="Arial" w:cs="Arial"/>
                <w:sz w:val="18"/>
              </w:rPr>
            </w:pPr>
            <w:proofErr w:type="spellStart"/>
            <w:r>
              <w:rPr>
                <w:rFonts w:ascii="Arial" w:hAnsi="Arial" w:cs="Arial"/>
                <w:sz w:val="18"/>
              </w:rPr>
              <w:t>nprach</w:t>
            </w:r>
            <w:proofErr w:type="spellEnd"/>
            <w:r>
              <w:rPr>
                <w:rFonts w:ascii="Arial" w:hAnsi="Arial" w:cs="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6A79931E" w14:textId="77777777" w:rsidR="005B5750" w:rsidRDefault="005B5750">
            <w:pPr>
              <w:keepNext/>
              <w:keepLines/>
              <w:jc w:val="center"/>
              <w:rPr>
                <w:rFonts w:ascii="Arial" w:hAnsi="Arial" w:cs="Arial"/>
                <w:sz w:val="18"/>
              </w:rPr>
            </w:pPr>
            <w:r>
              <w:rPr>
                <w:rFonts w:ascii="Arial" w:hAnsi="Arial" w:cs="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550DE114" w14:textId="77777777" w:rsidR="005B5750" w:rsidRDefault="005B5750">
            <w:pPr>
              <w:keepNext/>
              <w:keepLines/>
              <w:jc w:val="center"/>
              <w:rPr>
                <w:rFonts w:ascii="Arial" w:hAnsi="Arial" w:cs="Arial"/>
                <w:sz w:val="18"/>
              </w:rPr>
            </w:pPr>
          </w:p>
        </w:tc>
      </w:tr>
      <w:tr w:rsidR="005B5750" w14:paraId="5237566F" w14:textId="77777777" w:rsidTr="005B5750">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397B29D" w14:textId="77777777" w:rsidR="005B5750" w:rsidRDefault="005B5750">
            <w:pPr>
              <w:keepNext/>
              <w:keepLines/>
              <w:rPr>
                <w:rFonts w:ascii="Arial" w:hAnsi="Arial" w:cs="Arial"/>
                <w:sz w:val="18"/>
              </w:rPr>
            </w:pPr>
            <w:proofErr w:type="spellStart"/>
            <w:r>
              <w:rPr>
                <w:rFonts w:ascii="Arial" w:hAnsi="Arial" w:cs="Arial"/>
                <w:sz w:val="18"/>
              </w:rPr>
              <w:t>nrs</w:t>
            </w:r>
            <w:proofErr w:type="spellEnd"/>
            <w:r>
              <w:rPr>
                <w:rFonts w:ascii="Arial" w:hAnsi="Arial" w:cs="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5DAC0C85" w14:textId="77777777" w:rsidR="005B5750" w:rsidRDefault="005B5750">
            <w:pPr>
              <w:keepNext/>
              <w:keepLines/>
              <w:jc w:val="center"/>
              <w:rPr>
                <w:rFonts w:ascii="Arial" w:hAnsi="Arial" w:cs="Arial"/>
                <w:sz w:val="18"/>
              </w:rPr>
            </w:pPr>
            <w:r>
              <w:rPr>
                <w:rFonts w:ascii="Arial" w:hAnsi="Arial" w:cs="Arial"/>
                <w:sz w:val="18"/>
              </w:rPr>
              <w:t>-5 dBm/15 kHz</w:t>
            </w:r>
          </w:p>
          <w:p w14:paraId="2C694234" w14:textId="77777777" w:rsidR="005B5750" w:rsidRDefault="005B5750">
            <w:pPr>
              <w:keepNext/>
              <w:keepLines/>
              <w:jc w:val="center"/>
              <w:rPr>
                <w:rFonts w:ascii="Arial" w:hAnsi="Arial" w:cs="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5D1D9058" w14:textId="77777777" w:rsidR="005B5750" w:rsidRDefault="005B5750">
            <w:pPr>
              <w:keepNext/>
              <w:keepLines/>
              <w:jc w:val="center"/>
              <w:rPr>
                <w:rFonts w:ascii="Arial" w:hAnsi="Arial" w:cs="Arial"/>
                <w:sz w:val="18"/>
              </w:rPr>
            </w:pPr>
            <w:r>
              <w:rPr>
                <w:rFonts w:ascii="Arial" w:hAnsi="Arial" w:cs="Arial"/>
                <w:sz w:val="18"/>
              </w:rPr>
              <w:t>As defined in clause 6.7.3 in TS 36.331.</w:t>
            </w:r>
          </w:p>
        </w:tc>
      </w:tr>
      <w:tr w:rsidR="005B5750" w14:paraId="63C10E16"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FFBD1B1" w14:textId="77777777" w:rsidR="005B5750" w:rsidRDefault="005B5750">
            <w:pPr>
              <w:keepNext/>
              <w:keepLines/>
              <w:rPr>
                <w:rFonts w:ascii="Arial" w:hAnsi="Arial" w:cs="Arial"/>
                <w:sz w:val="18"/>
              </w:rPr>
            </w:pPr>
            <w:r>
              <w:rPr>
                <w:rFonts w:ascii="Arial" w:hAnsi="Arial" w:cs="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6AA84652" w14:textId="77777777" w:rsidR="005B5750" w:rsidRDefault="005B5750">
            <w:pPr>
              <w:keepNext/>
              <w:keepLines/>
              <w:jc w:val="center"/>
              <w:rPr>
                <w:rFonts w:ascii="Arial" w:hAnsi="Arial" w:cs="Arial"/>
                <w:sz w:val="18"/>
              </w:rPr>
            </w:pPr>
            <w:r>
              <w:rPr>
                <w:rFonts w:ascii="Arial" w:hAnsi="Arial" w:cs="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549E9B85" w14:textId="77777777" w:rsidR="005B5750" w:rsidRDefault="005B5750">
            <w:pPr>
              <w:keepNext/>
              <w:keepLines/>
              <w:jc w:val="center"/>
              <w:rPr>
                <w:rFonts w:ascii="Arial" w:hAnsi="Arial" w:cs="Arial"/>
                <w:sz w:val="18"/>
              </w:rPr>
            </w:pPr>
            <w:r>
              <w:rPr>
                <w:rFonts w:ascii="Arial" w:hAnsi="Arial" w:cs="Arial"/>
                <w:sz w:val="18"/>
              </w:rPr>
              <w:t>As defined in table 7.2-2 in TS 36.321</w:t>
            </w:r>
          </w:p>
        </w:tc>
      </w:tr>
      <w:tr w:rsidR="005B5750" w14:paraId="33220C87"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0465ADB" w14:textId="77777777" w:rsidR="005B5750" w:rsidRDefault="005B5750">
            <w:pPr>
              <w:keepNext/>
              <w:keepLines/>
              <w:rPr>
                <w:rFonts w:ascii="Arial" w:hAnsi="Arial" w:cs="Arial"/>
                <w:sz w:val="18"/>
              </w:rPr>
            </w:pPr>
            <w:r>
              <w:rPr>
                <w:rFonts w:ascii="Arial" w:hAnsi="Arial" w:cs="Arial"/>
                <w:sz w:val="18"/>
              </w:rPr>
              <w:t>Configured UE transmitted power (</w:t>
            </w:r>
            <w:r>
              <w:rPr>
                <w:rFonts w:ascii="Arial" w:eastAsiaTheme="minorHAnsi" w:hAnsi="Arial" w:cs="Arial"/>
                <w:noProof/>
                <w:kern w:val="2"/>
                <w:position w:val="-12"/>
                <w:sz w:val="18"/>
                <w:szCs w:val="22"/>
                <w:lang w:eastAsia="en-US"/>
              </w:rPr>
              <w:object w:dxaOrig="600" w:dyaOrig="396" w14:anchorId="1DEFC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20pt;mso-width-percent:0;mso-height-percent:0;mso-width-percent:0;mso-height-percent:0" o:ole="">
                  <v:imagedata r:id="rId12" o:title=""/>
                </v:shape>
                <o:OLEObject Type="Embed" ProgID="Equation.3" ShapeID="_x0000_i1025" DrawAspect="Content" ObjectID="_1824463536" r:id="rId13"/>
              </w:object>
            </w:r>
            <w:r>
              <w:rPr>
                <w:rFonts w:ascii="Arial" w:hAnsi="Arial" w:cs="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26183683" w14:textId="77777777" w:rsidR="005B5750" w:rsidRDefault="005B5750">
            <w:pPr>
              <w:keepNext/>
              <w:keepLines/>
              <w:jc w:val="center"/>
              <w:rPr>
                <w:rFonts w:ascii="Arial" w:hAnsi="Arial" w:cs="Arial"/>
                <w:sz w:val="18"/>
              </w:rPr>
            </w:pPr>
            <w:r>
              <w:rPr>
                <w:rFonts w:ascii="Arial" w:hAnsi="Arial" w:cs="Arial"/>
                <w:sz w:val="18"/>
              </w:rPr>
              <w:t>23 dBm for power class 3,</w:t>
            </w:r>
          </w:p>
          <w:p w14:paraId="09F006DA" w14:textId="77777777" w:rsidR="005B5750" w:rsidRDefault="005B5750">
            <w:pPr>
              <w:keepNext/>
              <w:keepLines/>
              <w:jc w:val="center"/>
              <w:rPr>
                <w:rFonts w:ascii="Arial" w:hAnsi="Arial" w:cs="Arial"/>
                <w:sz w:val="18"/>
              </w:rPr>
            </w:pPr>
            <w:r>
              <w:rPr>
                <w:rFonts w:ascii="Arial" w:hAnsi="Arial" w:cs="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58439117" w14:textId="77777777" w:rsidR="005B5750" w:rsidRDefault="005B5750">
            <w:pPr>
              <w:keepNext/>
              <w:keepLines/>
              <w:jc w:val="center"/>
              <w:rPr>
                <w:rFonts w:ascii="Arial" w:hAnsi="Arial" w:cs="Arial"/>
                <w:sz w:val="18"/>
              </w:rPr>
            </w:pPr>
            <w:r>
              <w:rPr>
                <w:rFonts w:ascii="Arial" w:hAnsi="Arial" w:cs="Arial"/>
                <w:sz w:val="18"/>
              </w:rPr>
              <w:t>As defined in clause 6.2B.4 in TS 36.102</w:t>
            </w:r>
          </w:p>
        </w:tc>
      </w:tr>
      <w:tr w:rsidR="005B5750" w14:paraId="27ACEBB9"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C476378" w14:textId="77777777" w:rsidR="005B5750" w:rsidRDefault="005B5750">
            <w:pPr>
              <w:keepNext/>
              <w:keepLines/>
              <w:rPr>
                <w:rFonts w:ascii="Arial" w:hAnsi="Arial" w:cs="Arial"/>
                <w:sz w:val="18"/>
              </w:rPr>
            </w:pPr>
            <w:proofErr w:type="spellStart"/>
            <w:r>
              <w:rPr>
                <w:rFonts w:ascii="Arial" w:hAnsi="Arial" w:cs="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9BFD6ED" w14:textId="77777777" w:rsidR="005B5750" w:rsidRDefault="005B5750">
            <w:pPr>
              <w:keepNext/>
              <w:keepLines/>
              <w:jc w:val="center"/>
              <w:rPr>
                <w:rFonts w:ascii="Arial" w:hAnsi="Arial" w:cs="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6FA4FDE3" w14:textId="77777777" w:rsidR="005B5750" w:rsidRDefault="005B5750">
            <w:pPr>
              <w:keepNext/>
              <w:keepLines/>
              <w:jc w:val="center"/>
              <w:rPr>
                <w:rFonts w:ascii="Arial" w:hAnsi="Arial" w:cs="Arial"/>
                <w:sz w:val="18"/>
              </w:rPr>
            </w:pPr>
          </w:p>
        </w:tc>
      </w:tr>
      <w:tr w:rsidR="005B5750" w14:paraId="01F894EB"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FDBCE3B" w14:textId="77777777" w:rsidR="005B5750" w:rsidRDefault="005B5750">
            <w:pPr>
              <w:keepNext/>
              <w:keepLines/>
              <w:rPr>
                <w:rFonts w:ascii="Arial" w:hAnsi="Arial" w:cs="Arial"/>
                <w:sz w:val="18"/>
              </w:rPr>
            </w:pPr>
            <w:proofErr w:type="spellStart"/>
            <w:r>
              <w:rPr>
                <w:rFonts w:ascii="Arial" w:hAnsi="Arial" w:cs="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E8385DA" w14:textId="77777777" w:rsidR="005B5750" w:rsidRDefault="005B5750">
            <w:pPr>
              <w:keepNext/>
              <w:keepLines/>
              <w:jc w:val="center"/>
              <w:rPr>
                <w:rFonts w:ascii="Arial" w:hAnsi="Arial" w:cs="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36B2BC8F" w14:textId="77777777" w:rsidR="005B5750" w:rsidRDefault="005B5750">
            <w:pPr>
              <w:keepNext/>
              <w:keepLines/>
              <w:jc w:val="center"/>
              <w:rPr>
                <w:rFonts w:ascii="Arial" w:hAnsi="Arial" w:cs="Arial"/>
                <w:sz w:val="18"/>
              </w:rPr>
            </w:pPr>
          </w:p>
        </w:tc>
      </w:tr>
      <w:tr w:rsidR="005B5750" w14:paraId="74DA5371"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8759C1E" w14:textId="77777777" w:rsidR="005B5750" w:rsidRDefault="005B5750">
            <w:pPr>
              <w:keepNext/>
              <w:keepLines/>
              <w:rPr>
                <w:rFonts w:ascii="Arial" w:hAnsi="Arial" w:cs="Arial"/>
                <w:sz w:val="18"/>
              </w:rPr>
            </w:pPr>
            <w:proofErr w:type="spellStart"/>
            <w:r>
              <w:rPr>
                <w:rFonts w:ascii="Arial" w:hAnsi="Arial" w:cs="Arial"/>
                <w:sz w:val="18"/>
              </w:rPr>
              <w:t>preambleTransMax</w:t>
            </w:r>
            <w:proofErr w:type="spellEnd"/>
            <w:r>
              <w:rPr>
                <w:rFonts w:ascii="Arial" w:hAnsi="Arial" w:cs="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12F2ECD7" w14:textId="77777777" w:rsidR="005B5750" w:rsidRDefault="005B5750">
            <w:pPr>
              <w:keepNext/>
              <w:keepLines/>
              <w:jc w:val="center"/>
              <w:rPr>
                <w:rFonts w:ascii="Arial" w:hAnsi="Arial" w:cs="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0C74B898" w14:textId="77777777" w:rsidR="005B5750" w:rsidRDefault="005B5750">
            <w:pPr>
              <w:keepNext/>
              <w:keepLines/>
              <w:jc w:val="center"/>
              <w:rPr>
                <w:rFonts w:ascii="Arial" w:hAnsi="Arial" w:cs="Arial"/>
                <w:sz w:val="18"/>
              </w:rPr>
            </w:pPr>
          </w:p>
        </w:tc>
      </w:tr>
      <w:tr w:rsidR="005B5750" w14:paraId="3FDB078A" w14:textId="77777777" w:rsidTr="005B5750">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76C0070A" w14:textId="77777777" w:rsidR="005B5750" w:rsidRDefault="005B5750">
            <w:pPr>
              <w:keepNext/>
              <w:keepLines/>
              <w:jc w:val="center"/>
              <w:rPr>
                <w:rFonts w:ascii="Arial" w:hAnsi="Arial" w:cs="Arial"/>
                <w:sz w:val="18"/>
              </w:rPr>
            </w:pPr>
            <w:r>
              <w:rPr>
                <w:rFonts w:ascii="Arial" w:hAnsi="Arial" w:cs="Arial"/>
                <w:b/>
                <w:sz w:val="18"/>
              </w:rPr>
              <w:t>Parameters per NPRACH Resource</w:t>
            </w:r>
          </w:p>
        </w:tc>
      </w:tr>
      <w:tr w:rsidR="005B5750" w14:paraId="194E9D26" w14:textId="77777777" w:rsidTr="005B5750">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0BD0B2E" w14:textId="77777777" w:rsidR="005B5750" w:rsidRDefault="005B5750">
            <w:pPr>
              <w:keepNext/>
              <w:keepLines/>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7F62B993" w14:textId="77777777" w:rsidR="005B5750" w:rsidRDefault="005B5750">
            <w:pPr>
              <w:keepNext/>
              <w:keepLines/>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097642C1" w14:textId="77777777" w:rsidR="005B5750" w:rsidRDefault="005B5750">
            <w:pPr>
              <w:keepNext/>
              <w:keepLines/>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18EB8D74" w14:textId="77777777" w:rsidR="005B5750" w:rsidRDefault="005B5750">
            <w:pPr>
              <w:keepNext/>
              <w:keepLines/>
              <w:jc w:val="center"/>
              <w:rPr>
                <w:rFonts w:ascii="Arial" w:hAnsi="Arial" w:cs="Arial"/>
                <w:b/>
                <w:i/>
                <w:sz w:val="18"/>
              </w:rPr>
            </w:pPr>
            <w:r>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1F9E5C7B" w14:textId="77777777" w:rsidR="005B5750" w:rsidRDefault="005B5750">
            <w:pPr>
              <w:keepNext/>
              <w:keepLines/>
              <w:jc w:val="center"/>
              <w:rPr>
                <w:rFonts w:ascii="Arial" w:hAnsi="Arial" w:cs="Arial"/>
                <w:sz w:val="18"/>
              </w:rPr>
            </w:pPr>
          </w:p>
        </w:tc>
      </w:tr>
      <w:tr w:rsidR="005B5750" w14:paraId="2ACFA958" w14:textId="77777777" w:rsidTr="005B5750">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7EF72B3" w14:textId="77777777" w:rsidR="005B5750" w:rsidRDefault="005B5750">
            <w:pPr>
              <w:keepNext/>
              <w:keepLines/>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73" w:type="dxa"/>
            <w:tcBorders>
              <w:top w:val="single" w:sz="4" w:space="0" w:color="auto"/>
              <w:left w:val="single" w:sz="4" w:space="0" w:color="auto"/>
              <w:bottom w:val="single" w:sz="4" w:space="0" w:color="auto"/>
              <w:right w:val="single" w:sz="4" w:space="0" w:color="auto"/>
            </w:tcBorders>
            <w:hideMark/>
          </w:tcPr>
          <w:p w14:paraId="38102A33" w14:textId="77777777" w:rsidR="005B5750" w:rsidRDefault="005B5750">
            <w:pPr>
              <w:keepNext/>
              <w:keepLines/>
              <w:jc w:val="center"/>
              <w:rPr>
                <w:rFonts w:ascii="Arial" w:hAnsi="Arial" w:cs="Arial"/>
                <w:strike/>
                <w:sz w:val="18"/>
                <w:highlight w:val="yellow"/>
              </w:rPr>
            </w:pPr>
            <w:r>
              <w:rPr>
                <w:rFonts w:ascii="Arial" w:hAnsi="Arial" w:cs="Arial"/>
                <w:sz w:val="18"/>
                <w:highlight w:val="yellow"/>
              </w:rPr>
              <w:t>ms640</w:t>
            </w:r>
          </w:p>
        </w:tc>
        <w:tc>
          <w:tcPr>
            <w:tcW w:w="1275" w:type="dxa"/>
            <w:tcBorders>
              <w:top w:val="single" w:sz="4" w:space="0" w:color="auto"/>
              <w:left w:val="single" w:sz="4" w:space="0" w:color="auto"/>
              <w:bottom w:val="single" w:sz="4" w:space="0" w:color="auto"/>
              <w:right w:val="single" w:sz="4" w:space="0" w:color="auto"/>
            </w:tcBorders>
            <w:hideMark/>
          </w:tcPr>
          <w:p w14:paraId="5F2FB307" w14:textId="77777777" w:rsidR="005B5750" w:rsidRDefault="005B5750">
            <w:pPr>
              <w:keepNext/>
              <w:keepLines/>
              <w:jc w:val="center"/>
              <w:rPr>
                <w:rFonts w:ascii="Arial" w:hAnsi="Arial" w:cs="Arial"/>
                <w:strike/>
                <w:sz w:val="18"/>
                <w:highlight w:val="yellow"/>
              </w:rPr>
            </w:pPr>
            <w:r>
              <w:rPr>
                <w:rFonts w:ascii="Arial" w:hAnsi="Arial" w:cs="Arial"/>
                <w:sz w:val="18"/>
                <w:highlight w:val="yellow"/>
              </w:rPr>
              <w:t>ms1280</w:t>
            </w:r>
          </w:p>
        </w:tc>
        <w:tc>
          <w:tcPr>
            <w:tcW w:w="1276" w:type="dxa"/>
            <w:tcBorders>
              <w:top w:val="single" w:sz="4" w:space="0" w:color="auto"/>
              <w:left w:val="single" w:sz="4" w:space="0" w:color="auto"/>
              <w:bottom w:val="single" w:sz="4" w:space="0" w:color="auto"/>
              <w:right w:val="single" w:sz="4" w:space="0" w:color="auto"/>
            </w:tcBorders>
            <w:hideMark/>
          </w:tcPr>
          <w:p w14:paraId="43F3FED7" w14:textId="77777777" w:rsidR="005B5750" w:rsidRDefault="005B5750">
            <w:pPr>
              <w:keepNext/>
              <w:keepLines/>
              <w:jc w:val="center"/>
              <w:rPr>
                <w:rFonts w:ascii="Arial" w:hAnsi="Arial" w:cs="Arial"/>
                <w:strike/>
                <w:sz w:val="18"/>
                <w:highlight w:val="yellow"/>
              </w:rPr>
            </w:pPr>
            <w:r>
              <w:rPr>
                <w:rFonts w:ascii="Arial" w:hAnsi="Arial" w:cs="Arial"/>
                <w:sz w:val="18"/>
                <w:highlight w:val="yellow"/>
              </w:rPr>
              <w:t>ms2560</w:t>
            </w:r>
          </w:p>
        </w:tc>
        <w:tc>
          <w:tcPr>
            <w:tcW w:w="2239" w:type="dxa"/>
            <w:gridSpan w:val="2"/>
            <w:tcBorders>
              <w:top w:val="single" w:sz="4" w:space="0" w:color="auto"/>
              <w:left w:val="single" w:sz="4" w:space="0" w:color="auto"/>
              <w:bottom w:val="single" w:sz="4" w:space="0" w:color="auto"/>
              <w:right w:val="single" w:sz="4" w:space="0" w:color="auto"/>
            </w:tcBorders>
          </w:tcPr>
          <w:p w14:paraId="02845C25" w14:textId="77777777" w:rsidR="005B5750" w:rsidRDefault="005B5750">
            <w:pPr>
              <w:keepNext/>
              <w:keepLines/>
              <w:jc w:val="center"/>
              <w:rPr>
                <w:rFonts w:ascii="Arial" w:hAnsi="Arial" w:cs="Arial"/>
                <w:sz w:val="18"/>
              </w:rPr>
            </w:pPr>
          </w:p>
        </w:tc>
      </w:tr>
      <w:tr w:rsidR="005B5750" w14:paraId="028B7C71" w14:textId="77777777" w:rsidTr="005B5750">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7BA06DC2" w14:textId="77777777" w:rsidR="005B5750" w:rsidRDefault="005B5750">
            <w:pPr>
              <w:keepNext/>
              <w:keepLines/>
              <w:rPr>
                <w:rFonts w:ascii="Arial" w:hAnsi="Arial" w:cs="Arial"/>
                <w:sz w:val="18"/>
              </w:rPr>
            </w:pPr>
            <w:proofErr w:type="spellStart"/>
            <w:r>
              <w:rPr>
                <w:rFonts w:ascii="Arial" w:hAnsi="Arial" w:cs="Arial"/>
                <w:sz w:val="18"/>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9FA5AF" w14:textId="77777777" w:rsidR="005B5750" w:rsidRDefault="005B5750">
            <w:pPr>
              <w:keepNext/>
              <w:keepLines/>
              <w:jc w:val="center"/>
              <w:rPr>
                <w:rFonts w:ascii="Arial" w:hAnsi="Arial" w:cs="Arial"/>
                <w:sz w:val="18"/>
              </w:rPr>
            </w:pPr>
            <w:r>
              <w:rPr>
                <w:rFonts w:ascii="Arial" w:hAnsi="Arial" w:cs="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0BA40E4F" w14:textId="77777777" w:rsidR="005B5750" w:rsidRDefault="005B5750">
            <w:pPr>
              <w:keepNext/>
              <w:keepLines/>
              <w:jc w:val="center"/>
              <w:rPr>
                <w:rFonts w:ascii="Arial" w:hAnsi="Arial" w:cs="Arial"/>
                <w:sz w:val="18"/>
              </w:rPr>
            </w:pPr>
            <w:r>
              <w:rPr>
                <w:rFonts w:ascii="Arial" w:hAnsi="Arial" w:cs="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2FC5971C" w14:textId="77777777" w:rsidR="005B5750" w:rsidRDefault="005B5750">
            <w:pPr>
              <w:keepNext/>
              <w:keepLines/>
              <w:jc w:val="center"/>
              <w:rPr>
                <w:rFonts w:ascii="Arial" w:hAnsi="Arial" w:cs="Arial"/>
                <w:sz w:val="18"/>
              </w:rPr>
            </w:pPr>
            <w:r>
              <w:rPr>
                <w:rFonts w:ascii="Arial" w:hAnsi="Arial" w:cs="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4A42DFAB" w14:textId="77777777" w:rsidR="005B5750" w:rsidRDefault="005B5750">
            <w:pPr>
              <w:keepNext/>
              <w:keepLines/>
              <w:jc w:val="center"/>
              <w:rPr>
                <w:rFonts w:ascii="Arial" w:hAnsi="Arial" w:cs="Arial"/>
                <w:sz w:val="18"/>
              </w:rPr>
            </w:pPr>
          </w:p>
        </w:tc>
      </w:tr>
      <w:tr w:rsidR="005B5750" w14:paraId="4BBB0970"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C319BF2" w14:textId="77777777" w:rsidR="005B5750" w:rsidRDefault="005B5750">
            <w:pPr>
              <w:keepNext/>
              <w:keepLines/>
              <w:rPr>
                <w:rFonts w:ascii="Arial" w:hAnsi="Arial" w:cs="Arial"/>
                <w:sz w:val="18"/>
              </w:rPr>
            </w:pPr>
            <w:proofErr w:type="spellStart"/>
            <w:r>
              <w:rPr>
                <w:rFonts w:ascii="Arial" w:hAnsi="Arial" w:cs="Arial"/>
                <w:sz w:val="18"/>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63862CA" w14:textId="77777777" w:rsidR="005B5750" w:rsidRDefault="005B5750">
            <w:pPr>
              <w:keepNext/>
              <w:keepLines/>
              <w:jc w:val="center"/>
              <w:rPr>
                <w:rFonts w:ascii="Arial" w:hAnsi="Arial" w:cs="Arial"/>
                <w:sz w:val="18"/>
              </w:rPr>
            </w:pPr>
            <w:r>
              <w:rPr>
                <w:rFonts w:ascii="Arial" w:hAnsi="Arial" w:cs="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4C32C1FD" w14:textId="77777777" w:rsidR="005B5750" w:rsidRDefault="005B5750">
            <w:pPr>
              <w:keepNext/>
              <w:keepLines/>
              <w:jc w:val="center"/>
              <w:rPr>
                <w:rFonts w:ascii="Arial" w:hAnsi="Arial" w:cs="Arial"/>
                <w:sz w:val="18"/>
              </w:rPr>
            </w:pPr>
            <w:r>
              <w:rPr>
                <w:rFonts w:ascii="Arial" w:hAnsi="Arial" w:cs="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5248E23F" w14:textId="77777777" w:rsidR="005B5750" w:rsidRDefault="005B5750">
            <w:pPr>
              <w:keepNext/>
              <w:keepLines/>
              <w:jc w:val="center"/>
              <w:rPr>
                <w:rFonts w:ascii="Arial" w:hAnsi="Arial" w:cs="Arial"/>
                <w:sz w:val="18"/>
              </w:rPr>
            </w:pPr>
            <w:r>
              <w:rPr>
                <w:rFonts w:ascii="Arial" w:hAnsi="Arial" w:cs="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511C74D6" w14:textId="77777777" w:rsidR="005B5750" w:rsidRDefault="005B5750">
            <w:pPr>
              <w:keepNext/>
              <w:keepLines/>
              <w:jc w:val="center"/>
              <w:rPr>
                <w:rFonts w:ascii="Arial" w:hAnsi="Arial" w:cs="Arial"/>
                <w:sz w:val="18"/>
              </w:rPr>
            </w:pPr>
          </w:p>
        </w:tc>
      </w:tr>
      <w:tr w:rsidR="005B5750" w14:paraId="75841121"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165E367" w14:textId="77777777" w:rsidR="005B5750" w:rsidRDefault="005B5750">
            <w:pPr>
              <w:keepNext/>
              <w:keepLines/>
              <w:rPr>
                <w:rFonts w:ascii="Arial" w:hAnsi="Arial" w:cs="Arial"/>
                <w:sz w:val="18"/>
              </w:rPr>
            </w:pPr>
            <w:proofErr w:type="spellStart"/>
            <w:r>
              <w:rPr>
                <w:rFonts w:ascii="Arial" w:hAnsi="Arial" w:cs="Arial"/>
                <w:sz w:val="18"/>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D1DED5" w14:textId="77777777" w:rsidR="005B5750" w:rsidRDefault="005B5750">
            <w:pPr>
              <w:keepNext/>
              <w:keepLines/>
              <w:jc w:val="center"/>
              <w:rPr>
                <w:rFonts w:ascii="Arial" w:hAnsi="Arial" w:cs="Arial"/>
                <w:sz w:val="18"/>
              </w:rPr>
            </w:pPr>
            <w:r>
              <w:rPr>
                <w:rFonts w:ascii="Arial" w:hAnsi="Arial" w:cs="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3A5E40E2" w14:textId="77777777" w:rsidR="005B5750" w:rsidRDefault="005B5750">
            <w:pPr>
              <w:keepNext/>
              <w:keepLines/>
              <w:jc w:val="center"/>
              <w:rPr>
                <w:rFonts w:ascii="Arial" w:hAnsi="Arial" w:cs="Arial"/>
                <w:sz w:val="18"/>
              </w:rPr>
            </w:pPr>
            <w:r>
              <w:rPr>
                <w:rFonts w:ascii="Arial" w:hAnsi="Arial" w:cs="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4CEBFE16" w14:textId="77777777" w:rsidR="005B5750" w:rsidRDefault="005B5750">
            <w:pPr>
              <w:keepNext/>
              <w:keepLines/>
              <w:jc w:val="center"/>
              <w:rPr>
                <w:rFonts w:ascii="Arial" w:hAnsi="Arial" w:cs="Arial"/>
                <w:sz w:val="18"/>
              </w:rPr>
            </w:pPr>
            <w:r>
              <w:rPr>
                <w:rFonts w:ascii="Arial" w:hAnsi="Arial" w:cs="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147F5F9F" w14:textId="77777777" w:rsidR="005B5750" w:rsidRDefault="005B5750">
            <w:pPr>
              <w:keepNext/>
              <w:keepLines/>
              <w:jc w:val="center"/>
              <w:rPr>
                <w:rFonts w:ascii="Arial" w:hAnsi="Arial" w:cs="Arial"/>
                <w:sz w:val="18"/>
              </w:rPr>
            </w:pPr>
          </w:p>
        </w:tc>
      </w:tr>
      <w:tr w:rsidR="005B5750" w14:paraId="24715527"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6920BEF" w14:textId="77777777" w:rsidR="005B5750" w:rsidRDefault="005B5750">
            <w:pPr>
              <w:keepNext/>
              <w:keepLines/>
              <w:rPr>
                <w:rFonts w:ascii="Arial" w:hAnsi="Arial" w:cs="Arial"/>
                <w:sz w:val="18"/>
              </w:rPr>
            </w:pPr>
            <w:r>
              <w:rPr>
                <w:rFonts w:ascii="Arial" w:hAnsi="Arial" w:cs="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0BE0ADDD" w14:textId="77777777" w:rsidR="005B5750" w:rsidRDefault="005B5750">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57AA930" w14:textId="77777777" w:rsidR="005B5750" w:rsidRDefault="005B5750">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0DB96F3B" w14:textId="77777777" w:rsidR="005B5750" w:rsidRDefault="005B5750">
            <w:pPr>
              <w:keepNext/>
              <w:keepLines/>
              <w:jc w:val="center"/>
              <w:rPr>
                <w:rFonts w:ascii="Arial" w:hAnsi="Arial" w:cs="Arial"/>
                <w:sz w:val="18"/>
              </w:rPr>
            </w:pPr>
            <w:r>
              <w:rPr>
                <w:rFonts w:ascii="Arial" w:hAnsi="Arial" w:cs="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1DECE747" w14:textId="77777777" w:rsidR="005B5750" w:rsidRDefault="005B5750">
            <w:pPr>
              <w:keepNext/>
              <w:keepLines/>
              <w:jc w:val="center"/>
              <w:rPr>
                <w:rFonts w:ascii="Arial" w:hAnsi="Arial" w:cs="Arial"/>
                <w:sz w:val="18"/>
              </w:rPr>
            </w:pPr>
          </w:p>
        </w:tc>
      </w:tr>
      <w:tr w:rsidR="005B5750" w14:paraId="5300B7E8"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ADC8226" w14:textId="77777777" w:rsidR="005B5750" w:rsidRDefault="005B5750">
            <w:pPr>
              <w:keepNext/>
              <w:keepLines/>
              <w:rPr>
                <w:rFonts w:ascii="Arial" w:hAnsi="Arial" w:cs="Arial"/>
                <w:sz w:val="18"/>
              </w:rPr>
            </w:pPr>
            <w:proofErr w:type="spellStart"/>
            <w:r>
              <w:rPr>
                <w:rFonts w:ascii="Arial" w:hAnsi="Arial" w:cs="Arial"/>
                <w:sz w:val="18"/>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879C27F" w14:textId="77777777" w:rsidR="005B5750" w:rsidRDefault="005B5750">
            <w:pPr>
              <w:keepNext/>
              <w:keepLines/>
              <w:jc w:val="center"/>
              <w:rPr>
                <w:rFonts w:ascii="Arial" w:hAnsi="Arial" w:cs="Arial"/>
                <w:sz w:val="18"/>
              </w:rPr>
            </w:pPr>
            <w:r>
              <w:rPr>
                <w:rFonts w:ascii="Arial" w:hAnsi="Arial" w:cs="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2227620C" w14:textId="77777777" w:rsidR="005B5750" w:rsidRDefault="005B5750">
            <w:pPr>
              <w:keepNext/>
              <w:keepLines/>
              <w:jc w:val="center"/>
              <w:rPr>
                <w:rFonts w:ascii="Arial" w:hAnsi="Arial" w:cs="Arial"/>
                <w:sz w:val="18"/>
              </w:rPr>
            </w:pPr>
            <w:r>
              <w:rPr>
                <w:rFonts w:ascii="Arial" w:hAnsi="Arial" w:cs="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5BE92D04" w14:textId="77777777" w:rsidR="005B5750" w:rsidRDefault="005B5750">
            <w:pPr>
              <w:keepNext/>
              <w:keepLines/>
              <w:jc w:val="center"/>
              <w:rPr>
                <w:rFonts w:ascii="Arial" w:hAnsi="Arial" w:cs="Arial"/>
                <w:sz w:val="18"/>
              </w:rPr>
            </w:pPr>
            <w:r>
              <w:rPr>
                <w:rFonts w:ascii="Arial" w:hAnsi="Arial" w:cs="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1B70D74F" w14:textId="77777777" w:rsidR="005B5750" w:rsidRDefault="005B5750">
            <w:pPr>
              <w:keepNext/>
              <w:keepLines/>
              <w:jc w:val="center"/>
              <w:rPr>
                <w:rFonts w:ascii="Arial" w:hAnsi="Arial" w:cs="Arial"/>
                <w:sz w:val="18"/>
              </w:rPr>
            </w:pPr>
          </w:p>
        </w:tc>
      </w:tr>
      <w:tr w:rsidR="005B5750" w14:paraId="2BBF4020"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D9C20B0" w14:textId="77777777" w:rsidR="005B5750" w:rsidRDefault="005B5750">
            <w:pPr>
              <w:keepNext/>
              <w:keepLines/>
              <w:rPr>
                <w:rFonts w:ascii="Arial" w:hAnsi="Arial" w:cs="Arial"/>
                <w:sz w:val="18"/>
              </w:rPr>
            </w:pPr>
            <w:proofErr w:type="spellStart"/>
            <w:r>
              <w:rPr>
                <w:rFonts w:ascii="Arial" w:hAnsi="Arial" w:cs="Arial"/>
                <w:sz w:val="18"/>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99EDEDF" w14:textId="77777777" w:rsidR="005B5750" w:rsidRDefault="005B5750">
            <w:pPr>
              <w:keepNext/>
              <w:keepLines/>
              <w:jc w:val="center"/>
              <w:rPr>
                <w:rFonts w:ascii="Arial" w:hAnsi="Arial" w:cs="Arial"/>
                <w:sz w:val="18"/>
              </w:rPr>
            </w:pPr>
            <w:r>
              <w:rPr>
                <w:rFonts w:ascii="Arial" w:hAnsi="Arial" w:cs="Arial"/>
                <w:sz w:val="18"/>
                <w:highlight w:val="yellow"/>
              </w:rPr>
              <w:t>n4</w:t>
            </w:r>
          </w:p>
        </w:tc>
        <w:tc>
          <w:tcPr>
            <w:tcW w:w="1275" w:type="dxa"/>
            <w:tcBorders>
              <w:top w:val="single" w:sz="4" w:space="0" w:color="auto"/>
              <w:left w:val="single" w:sz="4" w:space="0" w:color="auto"/>
              <w:bottom w:val="single" w:sz="4" w:space="0" w:color="auto"/>
              <w:right w:val="single" w:sz="4" w:space="0" w:color="auto"/>
            </w:tcBorders>
            <w:hideMark/>
          </w:tcPr>
          <w:p w14:paraId="6ED8F02B" w14:textId="77777777" w:rsidR="005B5750" w:rsidRDefault="005B5750">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138295B0" w14:textId="77777777" w:rsidR="005B5750" w:rsidRDefault="005B5750">
            <w:pPr>
              <w:keepNext/>
              <w:keepLines/>
              <w:jc w:val="center"/>
              <w:rPr>
                <w:rFonts w:ascii="Arial" w:hAnsi="Arial" w:cs="Arial"/>
                <w:sz w:val="18"/>
              </w:rPr>
            </w:pPr>
            <w:r>
              <w:rPr>
                <w:rFonts w:ascii="Arial" w:hAnsi="Arial" w:cs="Arial"/>
                <w:sz w:val="18"/>
                <w:highlight w:val="yellow"/>
              </w:rPr>
              <w:t>n16</w:t>
            </w:r>
          </w:p>
        </w:tc>
        <w:tc>
          <w:tcPr>
            <w:tcW w:w="2239" w:type="dxa"/>
            <w:gridSpan w:val="2"/>
            <w:tcBorders>
              <w:top w:val="single" w:sz="4" w:space="0" w:color="auto"/>
              <w:left w:val="single" w:sz="4" w:space="0" w:color="auto"/>
              <w:bottom w:val="single" w:sz="4" w:space="0" w:color="auto"/>
              <w:right w:val="single" w:sz="4" w:space="0" w:color="auto"/>
            </w:tcBorders>
          </w:tcPr>
          <w:p w14:paraId="13B5425A" w14:textId="77777777" w:rsidR="005B5750" w:rsidRDefault="005B5750">
            <w:pPr>
              <w:keepNext/>
              <w:keepLines/>
              <w:jc w:val="center"/>
              <w:rPr>
                <w:rFonts w:ascii="Arial" w:hAnsi="Arial" w:cs="Arial"/>
                <w:sz w:val="18"/>
              </w:rPr>
            </w:pPr>
          </w:p>
        </w:tc>
      </w:tr>
      <w:tr w:rsidR="005B5750" w14:paraId="1B5DD3CD"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0BE5C3" w14:textId="77777777" w:rsidR="005B5750" w:rsidRDefault="005B5750">
            <w:pPr>
              <w:keepNext/>
              <w:keepLines/>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73" w:type="dxa"/>
            <w:tcBorders>
              <w:top w:val="single" w:sz="4" w:space="0" w:color="auto"/>
              <w:left w:val="single" w:sz="4" w:space="0" w:color="auto"/>
              <w:bottom w:val="single" w:sz="4" w:space="0" w:color="auto"/>
              <w:right w:val="single" w:sz="4" w:space="0" w:color="auto"/>
            </w:tcBorders>
            <w:hideMark/>
          </w:tcPr>
          <w:p w14:paraId="5A7A5762" w14:textId="77777777" w:rsidR="005B5750" w:rsidRDefault="005B5750">
            <w:pPr>
              <w:keepNext/>
              <w:keepLines/>
              <w:jc w:val="center"/>
              <w:rPr>
                <w:rFonts w:ascii="Arial" w:hAnsi="Arial" w:cs="Arial"/>
                <w:sz w:val="18"/>
                <w:highlight w:val="yellow"/>
              </w:rPr>
            </w:pPr>
            <w:r>
              <w:rPr>
                <w:rFonts w:ascii="Arial" w:hAnsi="Arial" w:cs="Arial"/>
                <w:sz w:val="18"/>
                <w:highlight w:val="yellow"/>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227739DF" w14:textId="77777777" w:rsidR="005B5750" w:rsidRDefault="005B5750">
            <w:pPr>
              <w:keepNext/>
              <w:keepLines/>
              <w:jc w:val="center"/>
              <w:rPr>
                <w:rFonts w:ascii="Arial" w:hAnsi="Arial" w:cs="Arial"/>
                <w:sz w:val="18"/>
                <w:highlight w:val="yellow"/>
              </w:rPr>
            </w:pPr>
            <w:r>
              <w:rPr>
                <w:rFonts w:ascii="Arial" w:hAnsi="Arial" w:cs="Arial"/>
                <w:sz w:val="18"/>
                <w:highlight w:val="yellow"/>
              </w:rPr>
              <w:t>r8</w:t>
            </w:r>
          </w:p>
        </w:tc>
        <w:tc>
          <w:tcPr>
            <w:tcW w:w="1276" w:type="dxa"/>
            <w:tcBorders>
              <w:top w:val="single" w:sz="4" w:space="0" w:color="auto"/>
              <w:left w:val="single" w:sz="4" w:space="0" w:color="auto"/>
              <w:bottom w:val="single" w:sz="4" w:space="0" w:color="auto"/>
              <w:right w:val="single" w:sz="4" w:space="0" w:color="auto"/>
            </w:tcBorders>
            <w:hideMark/>
          </w:tcPr>
          <w:p w14:paraId="52F3EFBC" w14:textId="77777777" w:rsidR="005B5750" w:rsidRDefault="005B5750">
            <w:pPr>
              <w:keepNext/>
              <w:keepLines/>
              <w:jc w:val="center"/>
              <w:rPr>
                <w:rFonts w:ascii="Arial" w:hAnsi="Arial" w:cs="Arial"/>
                <w:sz w:val="18"/>
                <w:highlight w:val="yellow"/>
              </w:rPr>
            </w:pPr>
            <w:r>
              <w:rPr>
                <w:rFonts w:ascii="Arial" w:hAnsi="Arial" w:cs="Arial"/>
                <w:sz w:val="18"/>
                <w:highlight w:val="yellow"/>
              </w:rPr>
              <w:t>r16</w:t>
            </w:r>
          </w:p>
        </w:tc>
        <w:tc>
          <w:tcPr>
            <w:tcW w:w="2239" w:type="dxa"/>
            <w:gridSpan w:val="2"/>
            <w:tcBorders>
              <w:top w:val="single" w:sz="4" w:space="0" w:color="auto"/>
              <w:left w:val="single" w:sz="4" w:space="0" w:color="auto"/>
              <w:bottom w:val="single" w:sz="4" w:space="0" w:color="auto"/>
              <w:right w:val="single" w:sz="4" w:space="0" w:color="auto"/>
            </w:tcBorders>
          </w:tcPr>
          <w:p w14:paraId="7340E353" w14:textId="77777777" w:rsidR="005B5750" w:rsidRDefault="005B5750">
            <w:pPr>
              <w:keepNext/>
              <w:keepLines/>
              <w:jc w:val="center"/>
              <w:rPr>
                <w:rFonts w:ascii="Arial" w:hAnsi="Arial" w:cs="Arial"/>
                <w:sz w:val="18"/>
              </w:rPr>
            </w:pPr>
          </w:p>
        </w:tc>
      </w:tr>
      <w:tr w:rsidR="005B5750" w14:paraId="757CCE09"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9321A2" w14:textId="77777777" w:rsidR="005B5750" w:rsidRDefault="005B5750">
            <w:pPr>
              <w:keepNext/>
              <w:keepLines/>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73" w:type="dxa"/>
            <w:tcBorders>
              <w:top w:val="single" w:sz="4" w:space="0" w:color="auto"/>
              <w:left w:val="single" w:sz="4" w:space="0" w:color="auto"/>
              <w:bottom w:val="single" w:sz="4" w:space="0" w:color="auto"/>
              <w:right w:val="single" w:sz="4" w:space="0" w:color="auto"/>
            </w:tcBorders>
            <w:hideMark/>
          </w:tcPr>
          <w:p w14:paraId="1C7E2C9B" w14:textId="77777777" w:rsidR="005B5750" w:rsidRDefault="005B5750">
            <w:pPr>
              <w:keepNext/>
              <w:keepLines/>
              <w:jc w:val="center"/>
              <w:rPr>
                <w:rFonts w:ascii="Arial" w:hAnsi="Arial" w:cs="Arial"/>
                <w:sz w:val="18"/>
                <w:highlight w:val="yellow"/>
              </w:rPr>
            </w:pPr>
            <w:r>
              <w:rPr>
                <w:rFonts w:ascii="Arial" w:hAnsi="Arial" w:cs="Arial"/>
                <w:sz w:val="18"/>
                <w:highlight w:val="yellow"/>
                <w:lang w:val="sv-SE"/>
              </w:rPr>
              <w:t>v16</w:t>
            </w:r>
          </w:p>
        </w:tc>
        <w:tc>
          <w:tcPr>
            <w:tcW w:w="1275" w:type="dxa"/>
            <w:tcBorders>
              <w:top w:val="single" w:sz="4" w:space="0" w:color="auto"/>
              <w:left w:val="single" w:sz="4" w:space="0" w:color="auto"/>
              <w:bottom w:val="single" w:sz="4" w:space="0" w:color="auto"/>
              <w:right w:val="single" w:sz="4" w:space="0" w:color="auto"/>
            </w:tcBorders>
            <w:hideMark/>
          </w:tcPr>
          <w:p w14:paraId="2F81E763" w14:textId="77777777" w:rsidR="005B5750" w:rsidRDefault="005B5750">
            <w:pPr>
              <w:keepNext/>
              <w:keepLines/>
              <w:jc w:val="center"/>
              <w:rPr>
                <w:rFonts w:ascii="Arial" w:hAnsi="Arial" w:cs="Arial"/>
                <w:sz w:val="18"/>
                <w:highlight w:val="yellow"/>
              </w:rPr>
            </w:pPr>
            <w:r>
              <w:rPr>
                <w:rFonts w:ascii="Arial" w:hAnsi="Arial" w:cs="Arial"/>
                <w:sz w:val="18"/>
                <w:highlight w:val="yellow"/>
                <w:lang w:val="sv-SE"/>
              </w:rPr>
              <w:t>v48</w:t>
            </w:r>
          </w:p>
        </w:tc>
        <w:tc>
          <w:tcPr>
            <w:tcW w:w="1276" w:type="dxa"/>
            <w:tcBorders>
              <w:top w:val="single" w:sz="4" w:space="0" w:color="auto"/>
              <w:left w:val="single" w:sz="4" w:space="0" w:color="auto"/>
              <w:bottom w:val="single" w:sz="4" w:space="0" w:color="auto"/>
              <w:right w:val="single" w:sz="4" w:space="0" w:color="auto"/>
            </w:tcBorders>
            <w:hideMark/>
          </w:tcPr>
          <w:p w14:paraId="259699D5" w14:textId="77777777" w:rsidR="005B5750" w:rsidRDefault="005B5750">
            <w:pPr>
              <w:keepNext/>
              <w:keepLines/>
              <w:jc w:val="center"/>
              <w:rPr>
                <w:rFonts w:ascii="Arial" w:hAnsi="Arial" w:cs="Arial"/>
                <w:sz w:val="18"/>
                <w:highlight w:val="yellow"/>
              </w:rPr>
            </w:pPr>
            <w:r>
              <w:rPr>
                <w:rFonts w:ascii="Arial" w:hAnsi="Arial" w:cs="Arial"/>
                <w:sz w:val="18"/>
                <w:highlight w:val="yellow"/>
                <w:lang w:val="sv-SE"/>
              </w:rPr>
              <w:t>v64</w:t>
            </w:r>
          </w:p>
        </w:tc>
        <w:tc>
          <w:tcPr>
            <w:tcW w:w="2239" w:type="dxa"/>
            <w:gridSpan w:val="2"/>
            <w:tcBorders>
              <w:top w:val="single" w:sz="4" w:space="0" w:color="auto"/>
              <w:left w:val="single" w:sz="4" w:space="0" w:color="auto"/>
              <w:bottom w:val="single" w:sz="4" w:space="0" w:color="auto"/>
              <w:right w:val="single" w:sz="4" w:space="0" w:color="auto"/>
            </w:tcBorders>
          </w:tcPr>
          <w:p w14:paraId="1D984431" w14:textId="77777777" w:rsidR="005B5750" w:rsidRDefault="005B5750">
            <w:pPr>
              <w:keepNext/>
              <w:keepLines/>
              <w:jc w:val="center"/>
              <w:rPr>
                <w:rFonts w:ascii="Arial" w:hAnsi="Arial" w:cs="Arial"/>
                <w:sz w:val="18"/>
              </w:rPr>
            </w:pPr>
          </w:p>
        </w:tc>
      </w:tr>
      <w:tr w:rsidR="005B5750" w14:paraId="31E71BFA"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FF91EFD" w14:textId="77777777" w:rsidR="005B5750" w:rsidRDefault="005B5750">
            <w:pPr>
              <w:keepNext/>
              <w:keepLines/>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73" w:type="dxa"/>
            <w:tcBorders>
              <w:top w:val="single" w:sz="4" w:space="0" w:color="auto"/>
              <w:left w:val="single" w:sz="4" w:space="0" w:color="auto"/>
              <w:bottom w:val="single" w:sz="4" w:space="0" w:color="auto"/>
              <w:right w:val="single" w:sz="4" w:space="0" w:color="auto"/>
            </w:tcBorders>
            <w:hideMark/>
          </w:tcPr>
          <w:p w14:paraId="2326A328" w14:textId="77777777" w:rsidR="005B5750" w:rsidRDefault="005B5750">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1C4E07CE" w14:textId="77777777" w:rsidR="005B5750" w:rsidRDefault="005B5750">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788E2E3E" w14:textId="77777777" w:rsidR="005B5750" w:rsidRDefault="005B5750">
            <w:pPr>
              <w:keepNext/>
              <w:keepLines/>
              <w:jc w:val="center"/>
              <w:rPr>
                <w:rFonts w:ascii="Arial" w:hAnsi="Arial" w:cs="Arial"/>
                <w:sz w:val="18"/>
              </w:rPr>
            </w:pPr>
            <w:r>
              <w:rPr>
                <w:rFonts w:ascii="Arial" w:hAnsi="Arial" w:cs="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0190FA83" w14:textId="77777777" w:rsidR="005B5750" w:rsidRDefault="005B5750">
            <w:pPr>
              <w:keepNext/>
              <w:keepLines/>
              <w:jc w:val="center"/>
              <w:rPr>
                <w:rFonts w:ascii="Arial" w:hAnsi="Arial" w:cs="Arial"/>
                <w:sz w:val="18"/>
              </w:rPr>
            </w:pPr>
          </w:p>
        </w:tc>
      </w:tr>
      <w:tr w:rsidR="005B5750" w14:paraId="4D47803E"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A291BFE" w14:textId="77777777" w:rsidR="005B5750" w:rsidRDefault="005B5750">
            <w:pPr>
              <w:keepNext/>
              <w:keepLines/>
              <w:rPr>
                <w:rFonts w:ascii="Arial" w:hAnsi="Arial" w:cs="Arial"/>
                <w:sz w:val="18"/>
              </w:rPr>
            </w:pPr>
            <w:proofErr w:type="spellStart"/>
            <w:r>
              <w:rPr>
                <w:rFonts w:ascii="Arial" w:hAnsi="Arial" w:cs="Arial"/>
                <w:sz w:val="18"/>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62399E7" w14:textId="77777777" w:rsidR="005B5750" w:rsidRDefault="005B5750">
            <w:pPr>
              <w:keepNext/>
              <w:keepLines/>
              <w:jc w:val="center"/>
              <w:rPr>
                <w:rFonts w:ascii="Arial" w:hAnsi="Arial" w:cs="Arial"/>
                <w:sz w:val="18"/>
              </w:rPr>
            </w:pPr>
            <w:r>
              <w:rPr>
                <w:rFonts w:ascii="Arial" w:hAnsi="Arial" w:cs="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7ED42511" w14:textId="77777777" w:rsidR="005B5750" w:rsidRDefault="005B5750">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2B9F0625" w14:textId="77777777" w:rsidR="005B5750" w:rsidRDefault="005B5750">
            <w:pPr>
              <w:keepNext/>
              <w:keepLines/>
              <w:jc w:val="center"/>
              <w:rPr>
                <w:rFonts w:ascii="Arial" w:hAnsi="Arial" w:cs="Arial"/>
                <w:sz w:val="18"/>
              </w:rPr>
            </w:pPr>
            <w:r>
              <w:rPr>
                <w:rFonts w:ascii="Arial" w:hAnsi="Arial" w:cs="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0EBB94C8" w14:textId="77777777" w:rsidR="005B5750" w:rsidRDefault="005B5750">
            <w:pPr>
              <w:keepNext/>
              <w:keepLines/>
              <w:jc w:val="center"/>
              <w:rPr>
                <w:rFonts w:ascii="Arial" w:hAnsi="Arial" w:cs="Arial"/>
                <w:sz w:val="18"/>
              </w:rPr>
            </w:pPr>
          </w:p>
        </w:tc>
      </w:tr>
      <w:tr w:rsidR="005B5750" w14:paraId="7B05BC83"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B0F9E38" w14:textId="77777777" w:rsidR="005B5750" w:rsidRDefault="005B5750">
            <w:pPr>
              <w:keepNext/>
              <w:keepLines/>
              <w:rPr>
                <w:rFonts w:ascii="Arial" w:hAnsi="Arial" w:cs="Arial"/>
                <w:sz w:val="18"/>
              </w:rPr>
            </w:pPr>
            <w:proofErr w:type="spellStart"/>
            <w:r>
              <w:rPr>
                <w:rFonts w:ascii="Arial" w:hAnsi="Arial" w:cs="Arial"/>
                <w:sz w:val="18"/>
              </w:rPr>
              <w:t>ra-ResponseWindowSize</w:t>
            </w:r>
            <w:proofErr w:type="spellEnd"/>
            <w:r>
              <w:rPr>
                <w:rFonts w:ascii="Arial" w:hAnsi="Arial" w:cs="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3135A010" w14:textId="77777777" w:rsidR="005B5750" w:rsidRDefault="005B5750">
            <w:pPr>
              <w:keepNext/>
              <w:keepLines/>
              <w:jc w:val="center"/>
              <w:rPr>
                <w:rFonts w:ascii="Arial" w:hAnsi="Arial" w:cs="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714A57DB" w14:textId="77777777" w:rsidR="005B5750" w:rsidRDefault="005B5750">
            <w:pPr>
              <w:keepNext/>
              <w:keepLines/>
              <w:jc w:val="center"/>
              <w:rPr>
                <w:rFonts w:ascii="Arial" w:hAnsi="Arial" w:cs="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4C1968CA" w14:textId="77777777" w:rsidR="005B5750" w:rsidRDefault="005B5750">
            <w:pPr>
              <w:keepNext/>
              <w:keepLines/>
              <w:jc w:val="center"/>
              <w:rPr>
                <w:rFonts w:ascii="Arial" w:hAnsi="Arial" w:cs="Arial"/>
                <w:sz w:val="18"/>
              </w:rPr>
            </w:pPr>
            <w:r>
              <w:rPr>
                <w:rFonts w:ascii="Arial" w:hAnsi="Arial" w:cs="Arial"/>
                <w:sz w:val="18"/>
              </w:rPr>
              <w:t>pp2</w:t>
            </w:r>
          </w:p>
        </w:tc>
        <w:tc>
          <w:tcPr>
            <w:tcW w:w="2239" w:type="dxa"/>
            <w:gridSpan w:val="2"/>
            <w:tcBorders>
              <w:top w:val="single" w:sz="4" w:space="0" w:color="auto"/>
              <w:left w:val="single" w:sz="4" w:space="0" w:color="auto"/>
              <w:bottom w:val="single" w:sz="4" w:space="0" w:color="auto"/>
              <w:right w:val="single" w:sz="4" w:space="0" w:color="auto"/>
            </w:tcBorders>
          </w:tcPr>
          <w:p w14:paraId="05D5ED85" w14:textId="77777777" w:rsidR="005B5750" w:rsidRDefault="005B5750">
            <w:pPr>
              <w:keepNext/>
              <w:keepLines/>
              <w:jc w:val="center"/>
              <w:rPr>
                <w:rFonts w:ascii="Arial" w:hAnsi="Arial" w:cs="Arial"/>
                <w:sz w:val="18"/>
              </w:rPr>
            </w:pPr>
          </w:p>
        </w:tc>
      </w:tr>
      <w:tr w:rsidR="005B5750" w14:paraId="3C1F30DD"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61DEC72" w14:textId="77777777" w:rsidR="005B5750" w:rsidRDefault="005B5750">
            <w:pPr>
              <w:keepNext/>
              <w:keepLines/>
              <w:rPr>
                <w:rFonts w:ascii="Arial" w:hAnsi="Arial" w:cs="Arial"/>
                <w:sz w:val="18"/>
              </w:rPr>
            </w:pPr>
            <w:r>
              <w:rPr>
                <w:rFonts w:ascii="Arial" w:hAnsi="Arial" w:cs="Arial"/>
                <w:sz w:val="18"/>
              </w:rPr>
              <w:t>mac-</w:t>
            </w:r>
            <w:proofErr w:type="spellStart"/>
            <w:r>
              <w:rPr>
                <w:rFonts w:ascii="Arial" w:hAnsi="Arial" w:cs="Arial"/>
                <w:sz w:val="18"/>
              </w:rPr>
              <w:t>ContentionResolutionTimer</w:t>
            </w:r>
            <w:proofErr w:type="spellEnd"/>
            <w:r>
              <w:rPr>
                <w:rFonts w:ascii="Arial" w:hAnsi="Arial" w:cs="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50498D2" w14:textId="77777777" w:rsidR="005B5750" w:rsidRDefault="005B5750">
            <w:pPr>
              <w:keepNext/>
              <w:keepLines/>
              <w:jc w:val="center"/>
              <w:rPr>
                <w:rFonts w:ascii="Arial" w:hAnsi="Arial" w:cs="Arial"/>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7C678E19" w14:textId="77777777" w:rsidR="005B5750" w:rsidRDefault="005B5750">
            <w:pPr>
              <w:keepNext/>
              <w:keepLines/>
              <w:jc w:val="center"/>
              <w:rPr>
                <w:rFonts w:ascii="Arial" w:hAnsi="Arial" w:cs="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2BC33ECF" w14:textId="77777777" w:rsidR="005B5750" w:rsidRDefault="005B5750">
            <w:pPr>
              <w:keepNext/>
              <w:keepLines/>
              <w:jc w:val="center"/>
              <w:rPr>
                <w:rFonts w:ascii="Arial" w:hAnsi="Arial" w:cs="Arial"/>
                <w:sz w:val="18"/>
              </w:rPr>
            </w:pPr>
            <w:r>
              <w:rPr>
                <w:rFonts w:ascii="Arial" w:hAnsi="Arial" w:cs="Arial"/>
                <w:sz w:val="18"/>
              </w:rPr>
              <w:t>pp8</w:t>
            </w:r>
          </w:p>
        </w:tc>
        <w:tc>
          <w:tcPr>
            <w:tcW w:w="2239" w:type="dxa"/>
            <w:gridSpan w:val="2"/>
            <w:tcBorders>
              <w:top w:val="single" w:sz="4" w:space="0" w:color="auto"/>
              <w:left w:val="single" w:sz="4" w:space="0" w:color="auto"/>
              <w:bottom w:val="single" w:sz="4" w:space="0" w:color="auto"/>
              <w:right w:val="single" w:sz="4" w:space="0" w:color="auto"/>
            </w:tcBorders>
          </w:tcPr>
          <w:p w14:paraId="7C4D4A10" w14:textId="77777777" w:rsidR="005B5750" w:rsidRDefault="005B5750">
            <w:pPr>
              <w:keepNext/>
              <w:keepLines/>
              <w:jc w:val="center"/>
              <w:rPr>
                <w:rFonts w:ascii="Arial" w:hAnsi="Arial" w:cs="Arial"/>
                <w:sz w:val="18"/>
              </w:rPr>
            </w:pPr>
          </w:p>
        </w:tc>
      </w:tr>
      <w:tr w:rsidR="005B5750" w14:paraId="5692FB8A" w14:textId="77777777" w:rsidTr="005B5750">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13A25B3D" w14:textId="77777777" w:rsidR="005B5750" w:rsidRDefault="005B5750">
            <w:pPr>
              <w:pStyle w:val="TAN"/>
              <w:rPr>
                <w:rFonts w:cs="Arial"/>
                <w:lang w:val="en-US"/>
              </w:rPr>
            </w:pPr>
            <w:r>
              <w:rPr>
                <w:rFonts w:cs="Arial"/>
                <w:lang w:val="en-US"/>
              </w:rPr>
              <w:t>Note 1:</w:t>
            </w:r>
            <w:r>
              <w:rPr>
                <w:rFonts w:cs="Arial"/>
                <w:lang w:val="en-US"/>
              </w:rPr>
              <w:tab/>
              <w:t>See Clause 6.7.3 in TS 36.331 for further information on the parameters in this table.</w:t>
            </w:r>
          </w:p>
        </w:tc>
      </w:tr>
    </w:tbl>
    <w:p w14:paraId="5FC8C8CE" w14:textId="77777777" w:rsidR="005B5750" w:rsidRDefault="005B5750" w:rsidP="005B5750">
      <w:pPr>
        <w:rPr>
          <w:rFonts w:ascii="Arial" w:hAnsi="Arial" w:cs="Arial"/>
          <w:sz w:val="20"/>
          <w:szCs w:val="22"/>
          <w:lang w:val="en-GB" w:eastAsia="en-US"/>
        </w:rPr>
      </w:pPr>
    </w:p>
    <w:p w14:paraId="20CC94BC" w14:textId="192473A1" w:rsidR="005B5750" w:rsidRPr="005B5750" w:rsidRDefault="005B5750" w:rsidP="00353C68">
      <w:pPr>
        <w:spacing w:after="120"/>
        <w:rPr>
          <w:rFonts w:eastAsiaTheme="minorEastAsia"/>
          <w:bCs/>
        </w:rPr>
      </w:pPr>
      <w:r w:rsidRPr="005B5750">
        <w:rPr>
          <w:rFonts w:eastAsiaTheme="minorEastAsia"/>
          <w:bCs/>
        </w:rPr>
        <w:t>Proposal 4: For random access test in normal coverage, existing power level configurations from the test case A13.3.2.1.1 can be reused which results in UE selecting enhanced coverage level 0.</w:t>
      </w:r>
    </w:p>
    <w:p w14:paraId="441AE566" w14:textId="77777777" w:rsidR="005B5750" w:rsidRDefault="005B5750" w:rsidP="00353C68">
      <w:pPr>
        <w:spacing w:after="120"/>
        <w:rPr>
          <w:rFonts w:eastAsia="SimSun"/>
          <w:color w:val="0070C0"/>
        </w:rPr>
      </w:pPr>
    </w:p>
    <w:p w14:paraId="03E144F3" w14:textId="77777777" w:rsidR="005B5750" w:rsidRDefault="005B5750" w:rsidP="005B5750">
      <w:pPr>
        <w:rPr>
          <w:rFonts w:eastAsia="SimSun"/>
          <w:lang w:eastAsia="ko-KR"/>
        </w:rPr>
      </w:pPr>
      <w:r>
        <w:rPr>
          <w:rFonts w:eastAsia="SimSun"/>
          <w:lang w:eastAsia="ko-KR"/>
        </w:rPr>
        <w:t>R4-2520701</w:t>
      </w:r>
      <w:r>
        <w:rPr>
          <w:rFonts w:eastAsia="SimSun"/>
          <w:lang w:eastAsia="ko-KR"/>
        </w:rPr>
        <w:tab/>
        <w:t>Nordic Semiconductor ASA</w:t>
      </w:r>
    </w:p>
    <w:p w14:paraId="652A2EB7" w14:textId="77777777" w:rsidR="005B5750" w:rsidRDefault="005B5750">
      <w:pPr>
        <w:pStyle w:val="ListParagraph"/>
        <w:numPr>
          <w:ilvl w:val="1"/>
          <w:numId w:val="22"/>
        </w:numPr>
        <w:ind w:firstLineChars="0"/>
        <w:textAlignment w:val="auto"/>
        <w:rPr>
          <w:rFonts w:eastAsia="Times New Roman"/>
          <w:sz w:val="20"/>
          <w:szCs w:val="20"/>
          <w:lang w:eastAsia="en-US"/>
        </w:rPr>
      </w:pPr>
      <w:r>
        <w:rPr>
          <w:rFonts w:eastAsia="Times New Roman"/>
        </w:rPr>
        <w:t>Update the NPRACH reference configurations based on Table A.3.18-1 as follows:</w:t>
      </w:r>
    </w:p>
    <w:p w14:paraId="1E4F0DDB" w14:textId="77777777" w:rsidR="005B5750" w:rsidRDefault="005B5750" w:rsidP="005B5750">
      <w:pPr>
        <w:pStyle w:val="TH"/>
        <w:ind w:left="720"/>
        <w:rPr>
          <w:rFonts w:cs="Arial"/>
          <w:b w:val="0"/>
          <w:bCs/>
          <w:snapToGrid w:val="0"/>
        </w:rPr>
      </w:pPr>
      <w:r>
        <w:rPr>
          <w:rFonts w:cs="Arial"/>
          <w:b w:val="0"/>
          <w:bCs/>
        </w:rPr>
        <w:lastRenderedPageBreak/>
        <w:t xml:space="preserve">Table </w:t>
      </w:r>
      <w:r>
        <w:rPr>
          <w:rFonts w:cs="Arial"/>
          <w:b w:val="0"/>
          <w:bCs/>
          <w:highlight w:val="yellow"/>
        </w:rPr>
        <w:t>X</w:t>
      </w:r>
      <w:r>
        <w:rPr>
          <w:rFonts w:cs="Arial"/>
          <w:b w:val="0"/>
          <w:bCs/>
        </w:rPr>
        <w:t>.3.18-1: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5B5750" w14:paraId="189A27FE" w14:textId="77777777" w:rsidTr="005B5750">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9D34933" w14:textId="77777777" w:rsidR="005B5750" w:rsidRDefault="005B5750">
            <w:pPr>
              <w:pStyle w:val="TAH"/>
              <w:rPr>
                <w:rFonts w:eastAsia="SimSun" w:cs="Arial"/>
                <w:b w:val="0"/>
                <w:bCs/>
                <w:lang w:val="en-US" w:eastAsia="ja-JP"/>
              </w:rPr>
            </w:pPr>
            <w:r>
              <w:rPr>
                <w:rFonts w:cs="Arial"/>
                <w:b w:val="0"/>
                <w:bCs/>
                <w:lang w:val="en-US"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19ABFDAD" w14:textId="77777777" w:rsidR="005B5750" w:rsidRDefault="005B5750">
            <w:pPr>
              <w:pStyle w:val="TAH"/>
              <w:rPr>
                <w:rFonts w:cs="Arial"/>
                <w:b w:val="0"/>
                <w:bCs/>
                <w:szCs w:val="20"/>
                <w:lang w:val="en-US" w:eastAsia="ja-JP"/>
              </w:rPr>
            </w:pPr>
            <w:r>
              <w:rPr>
                <w:rFonts w:cs="Arial"/>
                <w:b w:val="0"/>
                <w:bCs/>
                <w:lang w:val="en-US"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62F88A5" w14:textId="77777777" w:rsidR="005B5750" w:rsidRDefault="005B5750">
            <w:pPr>
              <w:pStyle w:val="TAH"/>
              <w:rPr>
                <w:rFonts w:cs="Arial"/>
                <w:b w:val="0"/>
                <w:bCs/>
                <w:lang w:val="en-US" w:eastAsia="ja-JP"/>
              </w:rPr>
            </w:pPr>
            <w:r>
              <w:rPr>
                <w:rFonts w:cs="Arial"/>
                <w:b w:val="0"/>
                <w:bCs/>
                <w:lang w:val="en-US" w:eastAsia="ja-JP"/>
              </w:rPr>
              <w:t>Comment</w:t>
            </w:r>
          </w:p>
        </w:tc>
      </w:tr>
      <w:tr w:rsidR="005B5750" w14:paraId="3E20D044" w14:textId="77777777" w:rsidTr="005B5750">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6CFCED19" w14:textId="77777777" w:rsidR="005B5750" w:rsidRDefault="005B5750">
            <w:pPr>
              <w:pStyle w:val="TAH"/>
              <w:rPr>
                <w:rFonts w:cs="Arial"/>
                <w:b w:val="0"/>
                <w:bCs/>
                <w:lang w:val="en-US" w:eastAsia="ja-JP"/>
              </w:rPr>
            </w:pPr>
            <w:r>
              <w:rPr>
                <w:rFonts w:cs="Arial"/>
                <w:b w:val="0"/>
                <w:bCs/>
                <w:lang w:val="en-US" w:eastAsia="ja-JP"/>
              </w:rPr>
              <w:t>Parameters not per NPRACH coverage level</w:t>
            </w:r>
          </w:p>
        </w:tc>
      </w:tr>
      <w:tr w:rsidR="005B5750" w14:paraId="50903CD0" w14:textId="77777777" w:rsidTr="005B5750">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BE2A808" w14:textId="77777777" w:rsidR="005B5750" w:rsidRDefault="005B5750">
            <w:pPr>
              <w:pStyle w:val="TAL"/>
              <w:rPr>
                <w:rFonts w:cs="Arial"/>
                <w:bCs/>
                <w:lang w:val="en-US" w:eastAsia="ja-JP"/>
              </w:rPr>
            </w:pPr>
            <w:proofErr w:type="spellStart"/>
            <w:r>
              <w:rPr>
                <w:rFonts w:cs="Arial"/>
                <w:bCs/>
                <w:lang w:val="en-US" w:eastAsia="ja-JP"/>
              </w:rPr>
              <w:t>rsrp-ThresholdsPrach</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115500E4" w14:textId="77777777" w:rsidR="005B5750" w:rsidRDefault="005B5750">
            <w:pPr>
              <w:pStyle w:val="TAC"/>
              <w:rPr>
                <w:rFonts w:cs="Arial"/>
                <w:bCs/>
                <w:lang w:val="en-US" w:eastAsia="ja-JP"/>
              </w:rPr>
            </w:pPr>
            <w:r>
              <w:rPr>
                <w:rFonts w:cs="Arial"/>
                <w:bCs/>
                <w:lang w:val="en-US"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050FF755" w14:textId="77777777" w:rsidR="005B5750" w:rsidRDefault="005B5750">
            <w:pPr>
              <w:pStyle w:val="TAC"/>
              <w:rPr>
                <w:rFonts w:cs="Arial"/>
                <w:bCs/>
                <w:lang w:val="en-US" w:eastAsia="ja-JP"/>
              </w:rPr>
            </w:pPr>
            <w:r>
              <w:rPr>
                <w:rFonts w:cs="Arial"/>
                <w:bCs/>
                <w:lang w:val="en-US" w:eastAsia="ja-JP"/>
              </w:rPr>
              <w:t xml:space="preserve">The values of NPRACH RSRP thresholds for will be set </w:t>
            </w:r>
            <w:proofErr w:type="gramStart"/>
            <w:r>
              <w:rPr>
                <w:rFonts w:cs="Arial"/>
                <w:bCs/>
                <w:lang w:val="en-US" w:eastAsia="ja-JP"/>
              </w:rPr>
              <w:t>according</w:t>
            </w:r>
            <w:proofErr w:type="gramEnd"/>
            <w:r>
              <w:rPr>
                <w:rFonts w:cs="Arial"/>
                <w:bCs/>
                <w:lang w:val="en-US" w:eastAsia="ja-JP"/>
              </w:rPr>
              <w:t xml:space="preserve"> the requirement of individual test cases</w:t>
            </w:r>
          </w:p>
        </w:tc>
      </w:tr>
      <w:tr w:rsidR="005B5750" w14:paraId="10BD55F8" w14:textId="77777777" w:rsidTr="005B5750">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879D599" w14:textId="77777777" w:rsidR="005B5750" w:rsidRDefault="005B5750">
            <w:pPr>
              <w:pStyle w:val="TAL"/>
              <w:rPr>
                <w:rFonts w:cs="Arial"/>
                <w:bCs/>
                <w:lang w:val="en-US" w:eastAsia="ja-JP"/>
              </w:rPr>
            </w:pPr>
            <w:proofErr w:type="spellStart"/>
            <w:r>
              <w:rPr>
                <w:rFonts w:cs="Arial"/>
                <w:bCs/>
                <w:lang w:val="en-US" w:eastAsia="ja-JP"/>
              </w:rPr>
              <w:t>nprach</w:t>
            </w:r>
            <w:proofErr w:type="spellEnd"/>
            <w:r>
              <w:rPr>
                <w:rFonts w:cs="Arial"/>
                <w:bCs/>
                <w:lang w:val="en-US" w:eastAsia="ja-JP"/>
              </w:rPr>
              <w:t>-CP-Length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050426DA" w14:textId="77777777" w:rsidR="005B5750" w:rsidRDefault="005B5750">
            <w:pPr>
              <w:pStyle w:val="TAC"/>
              <w:rPr>
                <w:rFonts w:cs="Arial"/>
                <w:bCs/>
                <w:lang w:val="en-US" w:eastAsia="ja-JP"/>
              </w:rPr>
            </w:pPr>
            <w:r>
              <w:rPr>
                <w:rFonts w:cs="Arial"/>
                <w:bCs/>
                <w:lang w:val="en-US"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0B532BA0" w14:textId="77777777" w:rsidR="005B5750" w:rsidRDefault="005B5750">
            <w:pPr>
              <w:pStyle w:val="TAC"/>
              <w:rPr>
                <w:rFonts w:cs="Arial"/>
                <w:bCs/>
                <w:lang w:val="en-US" w:eastAsia="ja-JP"/>
              </w:rPr>
            </w:pPr>
            <w:r>
              <w:rPr>
                <w:rFonts w:cs="Arial"/>
                <w:bCs/>
                <w:lang w:val="en-US" w:eastAsia="ja-JP"/>
              </w:rPr>
              <w:t>NPRACH format 0</w:t>
            </w:r>
          </w:p>
        </w:tc>
      </w:tr>
      <w:tr w:rsidR="005B5750" w14:paraId="3D4B181F" w14:textId="77777777" w:rsidTr="005B5750">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4A97D173" w14:textId="77777777" w:rsidR="005B5750" w:rsidRDefault="005B5750">
            <w:pPr>
              <w:pStyle w:val="TAH"/>
              <w:rPr>
                <w:rFonts w:cs="Arial"/>
                <w:b w:val="0"/>
                <w:bCs/>
                <w:lang w:val="en-US" w:eastAsia="ja-JP"/>
              </w:rPr>
            </w:pPr>
            <w:r>
              <w:rPr>
                <w:rFonts w:cs="Arial"/>
                <w:b w:val="0"/>
                <w:bCs/>
                <w:lang w:val="en-US" w:eastAsia="ja-JP"/>
              </w:rPr>
              <w:t>Parameters per NPRACH coverage Level</w:t>
            </w:r>
          </w:p>
        </w:tc>
      </w:tr>
      <w:tr w:rsidR="005B5750" w14:paraId="5C57E237" w14:textId="77777777" w:rsidTr="005B5750">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4E933F5" w14:textId="77777777" w:rsidR="005B5750" w:rsidRDefault="005B5750">
            <w:pPr>
              <w:pStyle w:val="TAH"/>
              <w:rPr>
                <w:rFonts w:cs="Arial"/>
                <w:b w:val="0"/>
                <w:bCs/>
                <w:i/>
                <w:lang w:val="en-US" w:eastAsia="ja-JP"/>
              </w:rPr>
            </w:pPr>
            <w:r>
              <w:rPr>
                <w:rFonts w:cs="Arial"/>
                <w:b w:val="0"/>
                <w:bCs/>
                <w:i/>
                <w:lang w:val="en-US"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017AF78E" w14:textId="77777777" w:rsidR="005B5750" w:rsidRDefault="005B5750">
            <w:pPr>
              <w:pStyle w:val="TAH"/>
              <w:rPr>
                <w:rFonts w:cs="Arial"/>
                <w:b w:val="0"/>
                <w:bCs/>
                <w:i/>
                <w:lang w:val="en-US" w:eastAsia="ja-JP"/>
              </w:rPr>
            </w:pPr>
            <w:r>
              <w:rPr>
                <w:rFonts w:cs="Arial"/>
                <w:b w:val="0"/>
                <w:bCs/>
                <w:i/>
                <w:lang w:val="en-US"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6577A2E1" w14:textId="77777777" w:rsidR="005B5750" w:rsidRDefault="005B5750">
            <w:pPr>
              <w:pStyle w:val="TAH"/>
              <w:rPr>
                <w:rFonts w:cs="Arial"/>
                <w:b w:val="0"/>
                <w:bCs/>
                <w:i/>
                <w:lang w:val="en-US" w:eastAsia="ja-JP"/>
              </w:rPr>
            </w:pPr>
            <w:r>
              <w:rPr>
                <w:rFonts w:cs="Arial"/>
                <w:b w:val="0"/>
                <w:bCs/>
                <w:i/>
                <w:lang w:val="en-US" w:eastAsia="ja-JP"/>
              </w:rPr>
              <w:t>Level 1</w:t>
            </w:r>
          </w:p>
        </w:tc>
        <w:tc>
          <w:tcPr>
            <w:tcW w:w="1440" w:type="dxa"/>
            <w:gridSpan w:val="2"/>
            <w:tcBorders>
              <w:top w:val="single" w:sz="4" w:space="0" w:color="auto"/>
              <w:left w:val="single" w:sz="4" w:space="0" w:color="auto"/>
              <w:bottom w:val="single" w:sz="4" w:space="0" w:color="auto"/>
              <w:right w:val="single" w:sz="4" w:space="0" w:color="auto"/>
            </w:tcBorders>
          </w:tcPr>
          <w:p w14:paraId="39B07698" w14:textId="77777777" w:rsidR="005B5750" w:rsidRDefault="005B5750">
            <w:pPr>
              <w:pStyle w:val="TAH"/>
              <w:rPr>
                <w:rFonts w:cs="Arial"/>
                <w:b w:val="0"/>
                <w:bCs/>
                <w:i/>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41C276E4" w14:textId="77777777" w:rsidR="005B5750" w:rsidRDefault="005B5750">
            <w:pPr>
              <w:pStyle w:val="TAH"/>
              <w:rPr>
                <w:rFonts w:cs="Arial"/>
                <w:b w:val="0"/>
                <w:bCs/>
                <w:lang w:val="en-US" w:eastAsia="ja-JP"/>
              </w:rPr>
            </w:pPr>
            <w:r>
              <w:rPr>
                <w:rFonts w:cs="Arial"/>
                <w:b w:val="0"/>
                <w:bCs/>
                <w:lang w:val="en-US" w:eastAsia="ja-JP"/>
              </w:rPr>
              <w:t>Valid values as defined in TS 36.331 [2]</w:t>
            </w:r>
          </w:p>
        </w:tc>
      </w:tr>
      <w:tr w:rsidR="005B5750" w14:paraId="3CED9A05" w14:textId="77777777" w:rsidTr="005B5750">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28E4C92" w14:textId="77777777" w:rsidR="005B5750" w:rsidRDefault="005B5750">
            <w:pPr>
              <w:pStyle w:val="TAL"/>
              <w:rPr>
                <w:rFonts w:cs="Arial"/>
                <w:bCs/>
                <w:lang w:val="en-US" w:eastAsia="ja-JP"/>
              </w:rPr>
            </w:pPr>
            <w:proofErr w:type="spellStart"/>
            <w:r>
              <w:rPr>
                <w:rFonts w:cs="Arial"/>
                <w:bCs/>
                <w:lang w:val="en-US" w:eastAsia="ja-JP"/>
              </w:rPr>
              <w:t>nprach</w:t>
            </w:r>
            <w:proofErr w:type="spellEnd"/>
            <w:r>
              <w:rPr>
                <w:rFonts w:cs="Arial"/>
                <w:bCs/>
                <w:lang w:val="en-US" w:eastAsia="ja-JP"/>
              </w:rPr>
              <w:t>-Periodicity</w:t>
            </w:r>
          </w:p>
        </w:tc>
        <w:tc>
          <w:tcPr>
            <w:tcW w:w="1187" w:type="dxa"/>
            <w:tcBorders>
              <w:top w:val="single" w:sz="4" w:space="0" w:color="auto"/>
              <w:left w:val="single" w:sz="4" w:space="0" w:color="auto"/>
              <w:bottom w:val="single" w:sz="4" w:space="0" w:color="auto"/>
              <w:right w:val="single" w:sz="4" w:space="0" w:color="auto"/>
            </w:tcBorders>
            <w:hideMark/>
          </w:tcPr>
          <w:p w14:paraId="181C48CB" w14:textId="77777777" w:rsidR="005B5750" w:rsidRDefault="005B5750">
            <w:pPr>
              <w:pStyle w:val="TAC"/>
              <w:jc w:val="left"/>
              <w:rPr>
                <w:rFonts w:cs="Arial"/>
                <w:bCs/>
                <w:lang w:val="en-US" w:eastAsia="ja-JP"/>
              </w:rPr>
            </w:pPr>
            <w:r>
              <w:rPr>
                <w:rFonts w:cs="Arial"/>
                <w:bCs/>
                <w:highlight w:val="yellow"/>
                <w:lang w:val="en-US" w:eastAsia="ja-JP"/>
              </w:rPr>
              <w:t>ms640</w:t>
            </w:r>
            <w:r>
              <w:rPr>
                <w:rFonts w:cs="Arial"/>
                <w:bCs/>
                <w:strike/>
                <w:lang w:val="en-US" w:eastAsia="ja-JP"/>
              </w:rPr>
              <w:t>ms40</w:t>
            </w:r>
          </w:p>
        </w:tc>
        <w:tc>
          <w:tcPr>
            <w:tcW w:w="1260" w:type="dxa"/>
            <w:tcBorders>
              <w:top w:val="single" w:sz="4" w:space="0" w:color="auto"/>
              <w:left w:val="single" w:sz="4" w:space="0" w:color="auto"/>
              <w:bottom w:val="single" w:sz="4" w:space="0" w:color="auto"/>
              <w:right w:val="single" w:sz="4" w:space="0" w:color="auto"/>
            </w:tcBorders>
            <w:hideMark/>
          </w:tcPr>
          <w:p w14:paraId="10215FBA" w14:textId="77777777" w:rsidR="005B5750" w:rsidRDefault="005B5750">
            <w:pPr>
              <w:pStyle w:val="TAC"/>
              <w:rPr>
                <w:rFonts w:cs="Arial"/>
                <w:bCs/>
                <w:strike/>
                <w:lang w:val="en-US" w:eastAsia="ja-JP"/>
              </w:rPr>
            </w:pPr>
            <w:r>
              <w:rPr>
                <w:rFonts w:cs="Arial"/>
                <w:bCs/>
                <w:highlight w:val="yellow"/>
                <w:lang w:val="en-US" w:eastAsia="ja-JP"/>
              </w:rPr>
              <w:t>ms640</w:t>
            </w:r>
            <w:r>
              <w:rPr>
                <w:rFonts w:cs="Arial"/>
                <w:bCs/>
                <w:strike/>
                <w:lang w:val="en-US" w:eastAsia="ja-JP"/>
              </w:rPr>
              <w:t>ms40</w:t>
            </w:r>
          </w:p>
        </w:tc>
        <w:tc>
          <w:tcPr>
            <w:tcW w:w="1440" w:type="dxa"/>
            <w:gridSpan w:val="2"/>
            <w:tcBorders>
              <w:top w:val="single" w:sz="4" w:space="0" w:color="auto"/>
              <w:left w:val="single" w:sz="4" w:space="0" w:color="auto"/>
              <w:bottom w:val="single" w:sz="4" w:space="0" w:color="auto"/>
              <w:right w:val="single" w:sz="4" w:space="0" w:color="auto"/>
            </w:tcBorders>
          </w:tcPr>
          <w:p w14:paraId="6B621D16" w14:textId="77777777" w:rsidR="005B5750" w:rsidRDefault="005B5750">
            <w:pPr>
              <w:pStyle w:val="TAC"/>
              <w:rPr>
                <w:rFonts w:cs="Arial"/>
                <w:bCs/>
                <w:strike/>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2E02CFE0" w14:textId="77777777" w:rsidR="005B5750" w:rsidRDefault="005B5750">
            <w:pPr>
              <w:pStyle w:val="TAC"/>
              <w:rPr>
                <w:rFonts w:cs="Arial"/>
                <w:bCs/>
                <w:lang w:val="en-US" w:eastAsia="ja-JP"/>
              </w:rPr>
            </w:pPr>
            <w:r>
              <w:rPr>
                <w:rFonts w:cs="Arial"/>
                <w:bCs/>
                <w:lang w:val="en-US" w:eastAsia="ja-JP"/>
              </w:rPr>
              <w:t>{ms40, ms80, ms160, ms240, ms320, ms640, ms1280, ms2560}</w:t>
            </w:r>
          </w:p>
        </w:tc>
      </w:tr>
      <w:tr w:rsidR="005B5750" w14:paraId="0813DF25" w14:textId="77777777" w:rsidTr="005B5750">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023A7CE6" w14:textId="77777777" w:rsidR="005B5750" w:rsidRDefault="005B5750">
            <w:pPr>
              <w:pStyle w:val="TAL"/>
              <w:rPr>
                <w:rFonts w:cs="Arial"/>
                <w:bCs/>
                <w:lang w:val="en-US" w:eastAsia="ja-JP"/>
              </w:rPr>
            </w:pPr>
            <w:proofErr w:type="spellStart"/>
            <w:r>
              <w:rPr>
                <w:rFonts w:cs="Arial"/>
                <w:bCs/>
                <w:lang w:val="en-US" w:eastAsia="ja-JP"/>
              </w:rPr>
              <w:t>nprach-StartTime</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18D6372F" w14:textId="77777777" w:rsidR="005B5750" w:rsidRDefault="005B5750">
            <w:pPr>
              <w:pStyle w:val="TAC"/>
              <w:rPr>
                <w:rFonts w:cs="Arial"/>
                <w:bCs/>
                <w:lang w:val="en-US" w:eastAsia="ja-JP"/>
              </w:rPr>
            </w:pPr>
            <w:r>
              <w:rPr>
                <w:rFonts w:cs="Arial"/>
                <w:bCs/>
                <w:lang w:val="en-US"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6D0FBF52" w14:textId="77777777" w:rsidR="005B5750" w:rsidRDefault="005B5750">
            <w:pPr>
              <w:pStyle w:val="TAC"/>
              <w:rPr>
                <w:rFonts w:cs="Arial"/>
                <w:bCs/>
                <w:lang w:val="en-US" w:eastAsia="ja-JP"/>
              </w:rPr>
            </w:pPr>
            <w:r>
              <w:rPr>
                <w:rFonts w:cs="Arial"/>
                <w:bCs/>
                <w:lang w:val="en-US" w:eastAsia="ja-JP"/>
              </w:rPr>
              <w:t>ms8</w:t>
            </w:r>
          </w:p>
        </w:tc>
        <w:tc>
          <w:tcPr>
            <w:tcW w:w="1440" w:type="dxa"/>
            <w:gridSpan w:val="2"/>
            <w:tcBorders>
              <w:top w:val="single" w:sz="4" w:space="0" w:color="auto"/>
              <w:left w:val="single" w:sz="4" w:space="0" w:color="auto"/>
              <w:bottom w:val="single" w:sz="4" w:space="0" w:color="auto"/>
              <w:right w:val="single" w:sz="4" w:space="0" w:color="auto"/>
            </w:tcBorders>
          </w:tcPr>
          <w:p w14:paraId="102B94F1" w14:textId="77777777" w:rsidR="005B5750" w:rsidRDefault="005B5750">
            <w:pPr>
              <w:pStyle w:val="TAC"/>
              <w:rPr>
                <w:rFonts w:cs="Arial"/>
                <w:bCs/>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72FDA79B" w14:textId="77777777" w:rsidR="005B5750" w:rsidRDefault="005B5750">
            <w:pPr>
              <w:pStyle w:val="TAC"/>
              <w:rPr>
                <w:rFonts w:cs="Arial"/>
                <w:bCs/>
                <w:lang w:val="en-US" w:eastAsia="ja-JP"/>
              </w:rPr>
            </w:pPr>
            <w:r>
              <w:rPr>
                <w:rFonts w:cs="Arial"/>
                <w:bCs/>
                <w:lang w:val="en-US" w:eastAsia="ja-JP"/>
              </w:rPr>
              <w:t>{ms8, ms16, ms32, ms64, ms128, ms256, ms512, ms1024}</w:t>
            </w:r>
          </w:p>
        </w:tc>
      </w:tr>
      <w:tr w:rsidR="005B5750" w14:paraId="7ACF3B20"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D644F67" w14:textId="77777777" w:rsidR="005B5750" w:rsidRDefault="005B5750">
            <w:pPr>
              <w:pStyle w:val="TAL"/>
              <w:rPr>
                <w:rFonts w:cs="Arial"/>
                <w:bCs/>
                <w:lang w:val="en-US" w:eastAsia="ja-JP"/>
              </w:rPr>
            </w:pPr>
            <w:proofErr w:type="spellStart"/>
            <w:r>
              <w:rPr>
                <w:rFonts w:cs="Arial"/>
                <w:bCs/>
                <w:lang w:val="en-US" w:eastAsia="ja-JP"/>
              </w:rPr>
              <w:t>nprach-SubcarrierOffset</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0C470EC5" w14:textId="77777777" w:rsidR="005B5750" w:rsidRDefault="005B5750">
            <w:pPr>
              <w:pStyle w:val="TAC"/>
              <w:rPr>
                <w:rFonts w:cs="Arial"/>
                <w:bCs/>
                <w:lang w:val="en-US" w:eastAsia="ja-JP"/>
              </w:rPr>
            </w:pPr>
            <w:r>
              <w:rPr>
                <w:rFonts w:cs="Arial"/>
                <w:bCs/>
                <w:lang w:val="en-US"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1D0E41DB" w14:textId="77777777" w:rsidR="005B5750" w:rsidRDefault="005B5750">
            <w:pPr>
              <w:pStyle w:val="TAC"/>
              <w:rPr>
                <w:rFonts w:cs="Arial"/>
                <w:bCs/>
                <w:lang w:val="en-US" w:eastAsia="ja-JP"/>
              </w:rPr>
            </w:pPr>
            <w:r>
              <w:rPr>
                <w:rFonts w:cs="Arial"/>
                <w:bCs/>
                <w:lang w:val="en-US" w:eastAsia="ja-JP"/>
              </w:rPr>
              <w:t>n0</w:t>
            </w:r>
          </w:p>
        </w:tc>
        <w:tc>
          <w:tcPr>
            <w:tcW w:w="1440" w:type="dxa"/>
            <w:gridSpan w:val="2"/>
            <w:tcBorders>
              <w:top w:val="single" w:sz="4" w:space="0" w:color="auto"/>
              <w:left w:val="single" w:sz="4" w:space="0" w:color="auto"/>
              <w:bottom w:val="single" w:sz="4" w:space="0" w:color="auto"/>
              <w:right w:val="single" w:sz="4" w:space="0" w:color="auto"/>
            </w:tcBorders>
          </w:tcPr>
          <w:p w14:paraId="4701416E" w14:textId="77777777" w:rsidR="005B5750" w:rsidRDefault="005B5750">
            <w:pPr>
              <w:pStyle w:val="TAC"/>
              <w:rPr>
                <w:rFonts w:cs="Arial"/>
                <w:bCs/>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1637EEC2" w14:textId="77777777" w:rsidR="005B5750" w:rsidRDefault="005B5750">
            <w:pPr>
              <w:pStyle w:val="TAC"/>
              <w:rPr>
                <w:rFonts w:cs="Arial"/>
                <w:bCs/>
                <w:lang w:val="en-US" w:eastAsia="ja-JP"/>
              </w:rPr>
            </w:pPr>
            <w:r>
              <w:rPr>
                <w:rFonts w:cs="Arial"/>
                <w:bCs/>
                <w:lang w:val="en-US" w:eastAsia="ja-JP"/>
              </w:rPr>
              <w:t>{n0, n12, n24, n36, n2, n18, n34}</w:t>
            </w:r>
          </w:p>
        </w:tc>
      </w:tr>
      <w:tr w:rsidR="005B5750" w14:paraId="609308F2"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B1C32BB" w14:textId="77777777" w:rsidR="005B5750" w:rsidRDefault="005B5750">
            <w:pPr>
              <w:pStyle w:val="TAL"/>
              <w:rPr>
                <w:rFonts w:cs="Arial"/>
                <w:bCs/>
                <w:lang w:val="en-US" w:eastAsia="ja-JP"/>
              </w:rPr>
            </w:pPr>
            <w:proofErr w:type="spellStart"/>
            <w:r>
              <w:rPr>
                <w:rFonts w:cs="Arial"/>
                <w:bCs/>
                <w:lang w:val="en-US" w:eastAsia="ja-JP"/>
              </w:rPr>
              <w:t>nprach-NumSubcarriers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03D336BC" w14:textId="77777777" w:rsidR="005B5750" w:rsidRDefault="005B5750">
            <w:pPr>
              <w:pStyle w:val="TAC"/>
              <w:rPr>
                <w:rFonts w:cs="Arial"/>
                <w:bCs/>
                <w:lang w:val="en-US" w:eastAsia="ja-JP"/>
              </w:rPr>
            </w:pPr>
            <w:r>
              <w:rPr>
                <w:rFonts w:cs="Arial"/>
                <w:bCs/>
                <w:lang w:val="en-US"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58E77514" w14:textId="77777777" w:rsidR="005B5750" w:rsidRDefault="005B5750">
            <w:pPr>
              <w:pStyle w:val="TAC"/>
              <w:rPr>
                <w:rFonts w:cs="Arial"/>
                <w:bCs/>
                <w:lang w:val="en-US" w:eastAsia="ja-JP"/>
              </w:rPr>
            </w:pPr>
            <w:r>
              <w:rPr>
                <w:rFonts w:cs="Arial"/>
                <w:bCs/>
                <w:lang w:val="en-US" w:eastAsia="ja-JP"/>
              </w:rPr>
              <w:t>n12</w:t>
            </w:r>
          </w:p>
        </w:tc>
        <w:tc>
          <w:tcPr>
            <w:tcW w:w="1440" w:type="dxa"/>
            <w:gridSpan w:val="2"/>
            <w:tcBorders>
              <w:top w:val="single" w:sz="4" w:space="0" w:color="auto"/>
              <w:left w:val="single" w:sz="4" w:space="0" w:color="auto"/>
              <w:bottom w:val="single" w:sz="4" w:space="0" w:color="auto"/>
              <w:right w:val="single" w:sz="4" w:space="0" w:color="auto"/>
            </w:tcBorders>
          </w:tcPr>
          <w:p w14:paraId="4283759A" w14:textId="77777777" w:rsidR="005B5750" w:rsidRDefault="005B5750">
            <w:pPr>
              <w:pStyle w:val="TAC"/>
              <w:rPr>
                <w:rFonts w:cs="Arial"/>
                <w:bCs/>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48438005" w14:textId="77777777" w:rsidR="005B5750" w:rsidRDefault="005B5750">
            <w:pPr>
              <w:pStyle w:val="TAC"/>
              <w:rPr>
                <w:rFonts w:cs="Arial"/>
                <w:bCs/>
                <w:lang w:val="en-US" w:eastAsia="ja-JP"/>
              </w:rPr>
            </w:pPr>
            <w:r>
              <w:rPr>
                <w:rFonts w:cs="Arial"/>
                <w:bCs/>
                <w:lang w:val="en-US" w:eastAsia="ja-JP"/>
              </w:rPr>
              <w:t>{n12, n24, n36, n48}</w:t>
            </w:r>
          </w:p>
        </w:tc>
      </w:tr>
      <w:tr w:rsidR="005B5750" w14:paraId="1C3DA736"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3CB108C" w14:textId="77777777" w:rsidR="005B5750" w:rsidRDefault="005B5750">
            <w:pPr>
              <w:pStyle w:val="TAL"/>
              <w:rPr>
                <w:rFonts w:cs="Arial"/>
                <w:bCs/>
                <w:lang w:val="en-US" w:eastAsia="ja-JP"/>
              </w:rPr>
            </w:pPr>
            <w:r>
              <w:rPr>
                <w:rFonts w:cs="Arial"/>
                <w:bCs/>
                <w:lang w:val="en-US"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20467C2A" w14:textId="77777777" w:rsidR="005B5750" w:rsidRDefault="005B5750">
            <w:pPr>
              <w:pStyle w:val="TAC"/>
              <w:rPr>
                <w:rFonts w:cs="Arial"/>
                <w:bCs/>
                <w:lang w:val="en-US" w:eastAsia="ja-JP"/>
              </w:rPr>
            </w:pPr>
            <w:r>
              <w:rPr>
                <w:rFonts w:cs="Arial"/>
                <w:bCs/>
                <w:lang w:val="en-US"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4B161EAA" w14:textId="77777777" w:rsidR="005B5750" w:rsidRDefault="005B5750">
            <w:pPr>
              <w:pStyle w:val="TAC"/>
              <w:rPr>
                <w:rFonts w:cs="Arial"/>
                <w:bCs/>
                <w:lang w:val="en-US" w:eastAsia="ja-JP"/>
              </w:rPr>
            </w:pPr>
            <w:r>
              <w:rPr>
                <w:rFonts w:cs="Arial"/>
                <w:bCs/>
                <w:lang w:val="en-US" w:eastAsia="ja-JP"/>
              </w:rPr>
              <w:t>{one}</w:t>
            </w:r>
          </w:p>
        </w:tc>
        <w:tc>
          <w:tcPr>
            <w:tcW w:w="1440" w:type="dxa"/>
            <w:gridSpan w:val="2"/>
            <w:tcBorders>
              <w:top w:val="single" w:sz="4" w:space="0" w:color="auto"/>
              <w:left w:val="single" w:sz="4" w:space="0" w:color="auto"/>
              <w:bottom w:val="single" w:sz="4" w:space="0" w:color="auto"/>
              <w:right w:val="single" w:sz="4" w:space="0" w:color="auto"/>
            </w:tcBorders>
          </w:tcPr>
          <w:p w14:paraId="2AA33D92" w14:textId="77777777" w:rsidR="005B5750" w:rsidRDefault="005B5750">
            <w:pPr>
              <w:pStyle w:val="TAC"/>
              <w:rPr>
                <w:rFonts w:cs="Arial"/>
                <w:bCs/>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537DCD66" w14:textId="77777777" w:rsidR="005B5750" w:rsidRDefault="005B5750">
            <w:pPr>
              <w:pStyle w:val="TAC"/>
              <w:rPr>
                <w:rFonts w:cs="Arial"/>
                <w:bCs/>
                <w:lang w:val="en-US" w:eastAsia="ja-JP"/>
              </w:rPr>
            </w:pPr>
            <w:r>
              <w:rPr>
                <w:rFonts w:cs="Arial"/>
                <w:bCs/>
                <w:lang w:val="en-US" w:eastAsia="ja-JP"/>
              </w:rPr>
              <w:t xml:space="preserve">{zero, </w:t>
            </w:r>
            <w:proofErr w:type="spellStart"/>
            <w:r>
              <w:rPr>
                <w:rFonts w:cs="Arial"/>
                <w:bCs/>
                <w:lang w:val="en-US" w:eastAsia="ja-JP"/>
              </w:rPr>
              <w:t>oneThird</w:t>
            </w:r>
            <w:proofErr w:type="spellEnd"/>
            <w:r>
              <w:rPr>
                <w:rFonts w:cs="Arial"/>
                <w:bCs/>
                <w:lang w:val="en-US" w:eastAsia="ja-JP"/>
              </w:rPr>
              <w:t xml:space="preserve">, </w:t>
            </w:r>
            <w:proofErr w:type="spellStart"/>
            <w:r>
              <w:rPr>
                <w:rFonts w:cs="Arial"/>
                <w:bCs/>
                <w:lang w:val="en-US" w:eastAsia="ja-JP"/>
              </w:rPr>
              <w:t>twoThird</w:t>
            </w:r>
            <w:proofErr w:type="spellEnd"/>
            <w:r>
              <w:rPr>
                <w:rFonts w:cs="Arial"/>
                <w:bCs/>
                <w:lang w:val="en-US" w:eastAsia="ja-JP"/>
              </w:rPr>
              <w:t>, one}</w:t>
            </w:r>
          </w:p>
        </w:tc>
      </w:tr>
      <w:tr w:rsidR="005B5750" w14:paraId="0FB7A8EF"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4447E57" w14:textId="77777777" w:rsidR="005B5750" w:rsidRDefault="005B5750">
            <w:pPr>
              <w:pStyle w:val="TAL"/>
              <w:rPr>
                <w:rFonts w:cs="Arial"/>
                <w:bCs/>
                <w:lang w:val="en-US" w:eastAsia="ja-JP"/>
              </w:rPr>
            </w:pPr>
            <w:proofErr w:type="spellStart"/>
            <w:r>
              <w:rPr>
                <w:rFonts w:cs="Arial"/>
                <w:bCs/>
                <w:lang w:val="en-US" w:eastAsia="ja-JP"/>
              </w:rPr>
              <w:t>maxNumPreambleAttemptCE</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52AF7A2A" w14:textId="77777777" w:rsidR="005B5750" w:rsidRDefault="005B5750">
            <w:pPr>
              <w:pStyle w:val="TAC"/>
              <w:rPr>
                <w:rFonts w:cs="Arial"/>
                <w:bCs/>
                <w:lang w:val="en-US" w:eastAsia="ja-JP"/>
              </w:rPr>
            </w:pPr>
            <w:r>
              <w:rPr>
                <w:rFonts w:cs="Arial"/>
                <w:bCs/>
                <w:lang w:val="en-US"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30EE7DB1" w14:textId="77777777" w:rsidR="005B5750" w:rsidRDefault="005B5750">
            <w:pPr>
              <w:pStyle w:val="TAC"/>
              <w:rPr>
                <w:rFonts w:cs="Arial"/>
                <w:bCs/>
                <w:lang w:val="en-US" w:eastAsia="ja-JP"/>
              </w:rPr>
            </w:pPr>
            <w:r>
              <w:rPr>
                <w:rFonts w:cs="Arial"/>
                <w:bCs/>
                <w:lang w:val="en-US" w:eastAsia="ja-JP"/>
              </w:rPr>
              <w:t>n5</w:t>
            </w:r>
          </w:p>
        </w:tc>
        <w:tc>
          <w:tcPr>
            <w:tcW w:w="1440" w:type="dxa"/>
            <w:gridSpan w:val="2"/>
            <w:tcBorders>
              <w:top w:val="single" w:sz="4" w:space="0" w:color="auto"/>
              <w:left w:val="single" w:sz="4" w:space="0" w:color="auto"/>
              <w:bottom w:val="single" w:sz="4" w:space="0" w:color="auto"/>
              <w:right w:val="single" w:sz="4" w:space="0" w:color="auto"/>
            </w:tcBorders>
          </w:tcPr>
          <w:p w14:paraId="4858C05F" w14:textId="77777777" w:rsidR="005B5750" w:rsidRDefault="005B5750">
            <w:pPr>
              <w:pStyle w:val="TAC"/>
              <w:rPr>
                <w:rFonts w:cs="Arial"/>
                <w:bCs/>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0FD8EAE2" w14:textId="77777777" w:rsidR="005B5750" w:rsidRDefault="005B5750">
            <w:pPr>
              <w:pStyle w:val="TAC"/>
              <w:rPr>
                <w:rFonts w:cs="Arial"/>
                <w:bCs/>
                <w:lang w:val="en-US" w:eastAsia="ja-JP"/>
              </w:rPr>
            </w:pPr>
            <w:r>
              <w:rPr>
                <w:rFonts w:cs="Arial"/>
                <w:bCs/>
                <w:lang w:val="en-US" w:eastAsia="ja-JP"/>
              </w:rPr>
              <w:t>{n3, n4, n5, n6, n7, n8, n10}</w:t>
            </w:r>
          </w:p>
        </w:tc>
      </w:tr>
      <w:tr w:rsidR="005B5750" w14:paraId="6CED079B"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3D8A195" w14:textId="77777777" w:rsidR="005B5750" w:rsidRDefault="005B5750">
            <w:pPr>
              <w:pStyle w:val="TAL"/>
              <w:rPr>
                <w:rFonts w:cs="Arial"/>
                <w:bCs/>
                <w:lang w:val="en-US" w:eastAsia="ja-JP"/>
              </w:rPr>
            </w:pPr>
            <w:proofErr w:type="spellStart"/>
            <w:r>
              <w:rPr>
                <w:rFonts w:cs="Arial"/>
                <w:bCs/>
                <w:lang w:val="en-US" w:eastAsia="ja-JP"/>
              </w:rPr>
              <w:t>numRepetitionsPerPreambleAttempt</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78BB92EA" w14:textId="77777777" w:rsidR="005B5750" w:rsidRDefault="005B5750">
            <w:pPr>
              <w:pStyle w:val="TAC"/>
              <w:rPr>
                <w:rFonts w:cs="Arial"/>
                <w:bCs/>
                <w:lang w:val="en-US" w:eastAsia="ja-JP"/>
              </w:rPr>
            </w:pPr>
            <w:r>
              <w:rPr>
                <w:rFonts w:cs="Arial"/>
                <w:bCs/>
                <w:lang w:val="en-US"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4F000747" w14:textId="77777777" w:rsidR="005B5750" w:rsidRDefault="005B5750">
            <w:pPr>
              <w:pStyle w:val="TAC"/>
              <w:rPr>
                <w:rFonts w:cs="Arial"/>
                <w:bCs/>
                <w:lang w:val="en-US" w:eastAsia="ja-JP"/>
              </w:rPr>
            </w:pPr>
            <w:r>
              <w:rPr>
                <w:rFonts w:cs="Arial"/>
                <w:bCs/>
                <w:lang w:val="en-US" w:eastAsia="ja-JP"/>
              </w:rPr>
              <w:t>n8</w:t>
            </w:r>
          </w:p>
        </w:tc>
        <w:tc>
          <w:tcPr>
            <w:tcW w:w="1440" w:type="dxa"/>
            <w:gridSpan w:val="2"/>
            <w:tcBorders>
              <w:top w:val="single" w:sz="4" w:space="0" w:color="auto"/>
              <w:left w:val="single" w:sz="4" w:space="0" w:color="auto"/>
              <w:bottom w:val="single" w:sz="4" w:space="0" w:color="auto"/>
              <w:right w:val="single" w:sz="4" w:space="0" w:color="auto"/>
            </w:tcBorders>
          </w:tcPr>
          <w:p w14:paraId="4F241AC4" w14:textId="77777777" w:rsidR="005B5750" w:rsidRDefault="005B5750">
            <w:pPr>
              <w:pStyle w:val="TAC"/>
              <w:rPr>
                <w:rFonts w:cs="Arial"/>
                <w:bCs/>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3723A13A" w14:textId="77777777" w:rsidR="005B5750" w:rsidRDefault="005B5750">
            <w:pPr>
              <w:pStyle w:val="TAC"/>
              <w:rPr>
                <w:rFonts w:cs="Arial"/>
                <w:bCs/>
                <w:lang w:val="en-US" w:eastAsia="ja-JP"/>
              </w:rPr>
            </w:pPr>
            <w:r>
              <w:rPr>
                <w:rFonts w:cs="Arial"/>
                <w:bCs/>
                <w:lang w:val="en-US" w:eastAsia="ja-JP"/>
              </w:rPr>
              <w:t>{n1, n2, n4, n8, n16, n32, n64, n128}</w:t>
            </w:r>
          </w:p>
        </w:tc>
      </w:tr>
      <w:tr w:rsidR="005B5750" w14:paraId="4E61CC1E"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C49C7D5" w14:textId="77777777" w:rsidR="005B5750" w:rsidRDefault="005B5750">
            <w:pPr>
              <w:pStyle w:val="TAL"/>
              <w:rPr>
                <w:rFonts w:cs="Arial"/>
                <w:bCs/>
                <w:lang w:val="en-US" w:eastAsia="ja-JP"/>
              </w:rPr>
            </w:pPr>
            <w:proofErr w:type="spellStart"/>
            <w:r>
              <w:rPr>
                <w:rFonts w:cs="Arial"/>
                <w:bCs/>
                <w:lang w:val="en-US" w:eastAsia="ja-JP"/>
              </w:rPr>
              <w:t>npdcch</w:t>
            </w:r>
            <w:proofErr w:type="spellEnd"/>
            <w:r>
              <w:rPr>
                <w:rFonts w:cs="Arial"/>
                <w:bCs/>
                <w:lang w:val="en-US" w:eastAsia="ja-JP"/>
              </w:rPr>
              <w:t>-</w:t>
            </w:r>
            <w:proofErr w:type="spellStart"/>
            <w:r>
              <w:rPr>
                <w:rFonts w:cs="Arial"/>
                <w:bCs/>
                <w:lang w:val="en-US" w:eastAsia="ja-JP"/>
              </w:rPr>
              <w:t>NumRepetitions</w:t>
            </w:r>
            <w:proofErr w:type="spellEnd"/>
            <w:r>
              <w:rPr>
                <w:rFonts w:cs="Arial"/>
                <w:bCs/>
                <w:lang w:val="en-US" w:eastAsia="ja-JP"/>
              </w:rPr>
              <w:t>-RA</w:t>
            </w:r>
          </w:p>
        </w:tc>
        <w:tc>
          <w:tcPr>
            <w:tcW w:w="1187" w:type="dxa"/>
            <w:tcBorders>
              <w:top w:val="single" w:sz="4" w:space="0" w:color="auto"/>
              <w:left w:val="single" w:sz="4" w:space="0" w:color="auto"/>
              <w:bottom w:val="single" w:sz="4" w:space="0" w:color="auto"/>
              <w:right w:val="single" w:sz="4" w:space="0" w:color="auto"/>
            </w:tcBorders>
            <w:hideMark/>
          </w:tcPr>
          <w:p w14:paraId="15842068" w14:textId="77777777" w:rsidR="005B5750" w:rsidRDefault="005B5750">
            <w:pPr>
              <w:pStyle w:val="TAC"/>
              <w:rPr>
                <w:rFonts w:cs="Arial"/>
                <w:bCs/>
                <w:lang w:val="en-US" w:eastAsia="ja-JP"/>
              </w:rPr>
            </w:pPr>
            <w:r>
              <w:rPr>
                <w:rFonts w:cs="Arial"/>
                <w:bCs/>
                <w:lang w:val="en-US"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08DBEA16" w14:textId="77777777" w:rsidR="005B5750" w:rsidRDefault="005B5750">
            <w:pPr>
              <w:pStyle w:val="TAC"/>
              <w:rPr>
                <w:rFonts w:cs="Arial"/>
                <w:bCs/>
                <w:lang w:val="en-US" w:eastAsia="ja-JP"/>
              </w:rPr>
            </w:pPr>
            <w:r>
              <w:rPr>
                <w:rFonts w:cs="Arial"/>
                <w:bCs/>
                <w:lang w:val="en-US" w:eastAsia="ja-JP"/>
              </w:rPr>
              <w:t>r8</w:t>
            </w:r>
          </w:p>
        </w:tc>
        <w:tc>
          <w:tcPr>
            <w:tcW w:w="1440" w:type="dxa"/>
            <w:gridSpan w:val="2"/>
            <w:tcBorders>
              <w:top w:val="single" w:sz="4" w:space="0" w:color="auto"/>
              <w:left w:val="single" w:sz="4" w:space="0" w:color="auto"/>
              <w:bottom w:val="single" w:sz="4" w:space="0" w:color="auto"/>
              <w:right w:val="single" w:sz="4" w:space="0" w:color="auto"/>
            </w:tcBorders>
          </w:tcPr>
          <w:p w14:paraId="77AFF939" w14:textId="77777777" w:rsidR="005B5750" w:rsidRDefault="005B5750">
            <w:pPr>
              <w:pStyle w:val="TAC"/>
              <w:rPr>
                <w:rFonts w:cs="Arial"/>
                <w:bCs/>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34F8F87E" w14:textId="77777777" w:rsidR="005B5750" w:rsidRDefault="005B5750">
            <w:pPr>
              <w:pStyle w:val="TAC"/>
              <w:rPr>
                <w:rFonts w:cs="Arial"/>
                <w:bCs/>
                <w:lang w:val="en-US" w:eastAsia="ja-JP"/>
              </w:rPr>
            </w:pPr>
            <w:r>
              <w:rPr>
                <w:rFonts w:cs="Arial"/>
                <w:bCs/>
                <w:lang w:val="en-US" w:eastAsia="ja-JP"/>
              </w:rPr>
              <w:t>{r1, r2, r4, r8, r16, r32, r64, r128, r256, r512, r1024, r2048}</w:t>
            </w:r>
          </w:p>
        </w:tc>
      </w:tr>
      <w:tr w:rsidR="005B5750" w14:paraId="47C63322"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8E08CA4" w14:textId="77777777" w:rsidR="005B5750" w:rsidRDefault="005B5750">
            <w:pPr>
              <w:pStyle w:val="TAL"/>
              <w:rPr>
                <w:rFonts w:cs="Arial"/>
                <w:bCs/>
                <w:lang w:val="en-US" w:eastAsia="ja-JP"/>
              </w:rPr>
            </w:pPr>
            <w:proofErr w:type="spellStart"/>
            <w:r>
              <w:rPr>
                <w:rFonts w:cs="Arial"/>
                <w:bCs/>
                <w:lang w:val="en-US" w:eastAsia="ja-JP"/>
              </w:rPr>
              <w:t>npdcch</w:t>
            </w:r>
            <w:proofErr w:type="spellEnd"/>
            <w:r>
              <w:rPr>
                <w:rFonts w:cs="Arial"/>
                <w:bCs/>
                <w:lang w:val="en-US" w:eastAsia="ja-JP"/>
              </w:rPr>
              <w:t>-</w:t>
            </w:r>
            <w:proofErr w:type="spellStart"/>
            <w:r>
              <w:rPr>
                <w:rFonts w:cs="Arial"/>
                <w:bCs/>
                <w:lang w:val="en-US" w:eastAsia="ja-JP"/>
              </w:rPr>
              <w:t>StartSF</w:t>
            </w:r>
            <w:proofErr w:type="spellEnd"/>
            <w:r>
              <w:rPr>
                <w:rFonts w:cs="Arial"/>
                <w:bCs/>
                <w:lang w:val="en-US" w:eastAsia="ja-JP"/>
              </w:rPr>
              <w:t>-CSS-RA</w:t>
            </w:r>
          </w:p>
        </w:tc>
        <w:tc>
          <w:tcPr>
            <w:tcW w:w="1187" w:type="dxa"/>
            <w:tcBorders>
              <w:top w:val="single" w:sz="4" w:space="0" w:color="auto"/>
              <w:left w:val="single" w:sz="4" w:space="0" w:color="auto"/>
              <w:bottom w:val="single" w:sz="4" w:space="0" w:color="auto"/>
              <w:right w:val="single" w:sz="4" w:space="0" w:color="auto"/>
            </w:tcBorders>
            <w:hideMark/>
          </w:tcPr>
          <w:p w14:paraId="79803F13" w14:textId="77777777" w:rsidR="005B5750" w:rsidRDefault="005B5750">
            <w:pPr>
              <w:pStyle w:val="TAC"/>
              <w:rPr>
                <w:rFonts w:cs="Arial"/>
                <w:bCs/>
                <w:lang w:val="en-US" w:eastAsia="ja-JP"/>
              </w:rPr>
            </w:pPr>
            <w:r>
              <w:rPr>
                <w:rFonts w:cs="Arial"/>
                <w:bCs/>
                <w:highlight w:val="yellow"/>
                <w:lang w:val="en-US" w:eastAsia="ja-JP"/>
              </w:rPr>
              <w:t>v64</w:t>
            </w:r>
            <w:r>
              <w:rPr>
                <w:rFonts w:cs="Arial"/>
                <w:bCs/>
                <w:strike/>
                <w:lang w:val="en-US" w:eastAsia="ja-JP"/>
              </w:rPr>
              <w:t>v8</w:t>
            </w:r>
          </w:p>
        </w:tc>
        <w:tc>
          <w:tcPr>
            <w:tcW w:w="1260" w:type="dxa"/>
            <w:tcBorders>
              <w:top w:val="single" w:sz="4" w:space="0" w:color="auto"/>
              <w:left w:val="single" w:sz="4" w:space="0" w:color="auto"/>
              <w:bottom w:val="single" w:sz="4" w:space="0" w:color="auto"/>
              <w:right w:val="single" w:sz="4" w:space="0" w:color="auto"/>
            </w:tcBorders>
            <w:hideMark/>
          </w:tcPr>
          <w:p w14:paraId="4800B164" w14:textId="77777777" w:rsidR="005B5750" w:rsidRDefault="005B5750">
            <w:pPr>
              <w:pStyle w:val="TAC"/>
              <w:rPr>
                <w:rFonts w:cs="Arial"/>
                <w:bCs/>
                <w:lang w:val="en-US" w:eastAsia="ja-JP"/>
              </w:rPr>
            </w:pPr>
            <w:r>
              <w:rPr>
                <w:rFonts w:cs="Arial"/>
                <w:bCs/>
                <w:highlight w:val="yellow"/>
                <w:lang w:val="en-US" w:eastAsia="ja-JP"/>
              </w:rPr>
              <w:t>v32</w:t>
            </w:r>
            <w:r>
              <w:rPr>
                <w:rFonts w:cs="Arial"/>
                <w:bCs/>
                <w:strike/>
                <w:lang w:val="en-US" w:eastAsia="ja-JP"/>
              </w:rPr>
              <w:t>v2</w:t>
            </w:r>
          </w:p>
        </w:tc>
        <w:tc>
          <w:tcPr>
            <w:tcW w:w="1440" w:type="dxa"/>
            <w:gridSpan w:val="2"/>
            <w:tcBorders>
              <w:top w:val="single" w:sz="4" w:space="0" w:color="auto"/>
              <w:left w:val="single" w:sz="4" w:space="0" w:color="auto"/>
              <w:bottom w:val="single" w:sz="4" w:space="0" w:color="auto"/>
              <w:right w:val="single" w:sz="4" w:space="0" w:color="auto"/>
            </w:tcBorders>
          </w:tcPr>
          <w:p w14:paraId="5DA21BF9" w14:textId="77777777" w:rsidR="005B5750" w:rsidRDefault="005B5750">
            <w:pPr>
              <w:pStyle w:val="TAC"/>
              <w:rPr>
                <w:rFonts w:cs="Arial"/>
                <w:bCs/>
                <w:strike/>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2F1806B6" w14:textId="77777777" w:rsidR="005B5750" w:rsidRDefault="005B5750">
            <w:pPr>
              <w:pStyle w:val="TAC"/>
              <w:rPr>
                <w:rFonts w:cs="Arial"/>
                <w:bCs/>
                <w:lang w:val="sv-FI" w:eastAsia="ja-JP"/>
              </w:rPr>
            </w:pPr>
            <w:r>
              <w:rPr>
                <w:rFonts w:cs="Arial"/>
                <w:bCs/>
                <w:lang w:val="sv-FI" w:eastAsia="ja-JP"/>
              </w:rPr>
              <w:t>{v1dot5, v2, v4, v8, v16, v32, v48, v64}</w:t>
            </w:r>
          </w:p>
        </w:tc>
      </w:tr>
      <w:tr w:rsidR="005B5750" w14:paraId="6ACBFDE0"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9A46FFA" w14:textId="77777777" w:rsidR="005B5750" w:rsidRDefault="005B5750">
            <w:pPr>
              <w:pStyle w:val="TAL"/>
              <w:rPr>
                <w:rFonts w:cs="Arial"/>
                <w:bCs/>
                <w:lang w:val="en-US" w:eastAsia="ja-JP"/>
              </w:rPr>
            </w:pPr>
            <w:proofErr w:type="spellStart"/>
            <w:r>
              <w:rPr>
                <w:rFonts w:cs="Arial"/>
                <w:bCs/>
                <w:lang w:val="en-US" w:eastAsia="ja-JP"/>
              </w:rPr>
              <w:t>npdcch</w:t>
            </w:r>
            <w:proofErr w:type="spellEnd"/>
            <w:r>
              <w:rPr>
                <w:rFonts w:cs="Arial"/>
                <w:bCs/>
                <w:lang w:val="en-US" w:eastAsia="ja-JP"/>
              </w:rPr>
              <w:t>-Offset-RA</w:t>
            </w:r>
          </w:p>
        </w:tc>
        <w:tc>
          <w:tcPr>
            <w:tcW w:w="1187" w:type="dxa"/>
            <w:tcBorders>
              <w:top w:val="single" w:sz="4" w:space="0" w:color="auto"/>
              <w:left w:val="single" w:sz="4" w:space="0" w:color="auto"/>
              <w:bottom w:val="single" w:sz="4" w:space="0" w:color="auto"/>
              <w:right w:val="single" w:sz="4" w:space="0" w:color="auto"/>
            </w:tcBorders>
            <w:hideMark/>
          </w:tcPr>
          <w:p w14:paraId="54688E61" w14:textId="77777777" w:rsidR="005B5750" w:rsidRDefault="005B5750">
            <w:pPr>
              <w:pStyle w:val="TAC"/>
              <w:rPr>
                <w:rFonts w:cs="Arial"/>
                <w:bCs/>
                <w:lang w:val="en-US" w:eastAsia="ja-JP"/>
              </w:rPr>
            </w:pPr>
            <w:r>
              <w:rPr>
                <w:rFonts w:cs="Arial"/>
                <w:bCs/>
                <w:lang w:val="en-US"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4A2B00CB" w14:textId="77777777" w:rsidR="005B5750" w:rsidRDefault="005B5750">
            <w:pPr>
              <w:pStyle w:val="TAC"/>
              <w:rPr>
                <w:rFonts w:cs="Arial"/>
                <w:bCs/>
                <w:lang w:val="en-US" w:eastAsia="ja-JP"/>
              </w:rPr>
            </w:pPr>
            <w:r>
              <w:rPr>
                <w:rFonts w:cs="Arial"/>
                <w:bCs/>
                <w:lang w:val="en-US" w:eastAsia="ja-JP"/>
              </w:rPr>
              <w:t>zero</w:t>
            </w:r>
          </w:p>
        </w:tc>
        <w:tc>
          <w:tcPr>
            <w:tcW w:w="1440" w:type="dxa"/>
            <w:gridSpan w:val="2"/>
            <w:tcBorders>
              <w:top w:val="single" w:sz="4" w:space="0" w:color="auto"/>
              <w:left w:val="single" w:sz="4" w:space="0" w:color="auto"/>
              <w:bottom w:val="single" w:sz="4" w:space="0" w:color="auto"/>
              <w:right w:val="single" w:sz="4" w:space="0" w:color="auto"/>
            </w:tcBorders>
          </w:tcPr>
          <w:p w14:paraId="6ECA589D" w14:textId="77777777" w:rsidR="005B5750" w:rsidRDefault="005B5750">
            <w:pPr>
              <w:pStyle w:val="TAC"/>
              <w:rPr>
                <w:rFonts w:cs="Arial"/>
                <w:bCs/>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63B67C50" w14:textId="77777777" w:rsidR="005B5750" w:rsidRDefault="005B5750">
            <w:pPr>
              <w:pStyle w:val="TAC"/>
              <w:rPr>
                <w:rFonts w:cs="Arial"/>
                <w:bCs/>
                <w:lang w:val="en-US" w:eastAsia="ja-JP"/>
              </w:rPr>
            </w:pPr>
            <w:r>
              <w:rPr>
                <w:rFonts w:cs="Arial"/>
                <w:bCs/>
                <w:lang w:val="en-US" w:eastAsia="ja-JP"/>
              </w:rPr>
              <w:t xml:space="preserve">{zero, </w:t>
            </w:r>
            <w:proofErr w:type="spellStart"/>
            <w:r>
              <w:rPr>
                <w:rFonts w:cs="Arial"/>
                <w:bCs/>
                <w:lang w:val="en-US" w:eastAsia="ja-JP"/>
              </w:rPr>
              <w:t>oneEighth</w:t>
            </w:r>
            <w:proofErr w:type="spellEnd"/>
            <w:r>
              <w:rPr>
                <w:rFonts w:cs="Arial"/>
                <w:bCs/>
                <w:lang w:val="en-US" w:eastAsia="ja-JP"/>
              </w:rPr>
              <w:t xml:space="preserve">, </w:t>
            </w:r>
            <w:proofErr w:type="spellStart"/>
            <w:r>
              <w:rPr>
                <w:rFonts w:cs="Arial"/>
                <w:bCs/>
                <w:lang w:val="en-US" w:eastAsia="ja-JP"/>
              </w:rPr>
              <w:t>oneFourth</w:t>
            </w:r>
            <w:proofErr w:type="spellEnd"/>
            <w:r>
              <w:rPr>
                <w:rFonts w:cs="Arial"/>
                <w:bCs/>
                <w:lang w:val="en-US" w:eastAsia="ja-JP"/>
              </w:rPr>
              <w:t xml:space="preserve">, </w:t>
            </w:r>
            <w:proofErr w:type="spellStart"/>
            <w:r>
              <w:rPr>
                <w:rFonts w:cs="Arial"/>
                <w:bCs/>
                <w:lang w:val="en-US" w:eastAsia="ja-JP"/>
              </w:rPr>
              <w:t>threeEighth</w:t>
            </w:r>
            <w:proofErr w:type="spellEnd"/>
            <w:r>
              <w:rPr>
                <w:rFonts w:cs="Arial"/>
                <w:bCs/>
                <w:lang w:val="en-US" w:eastAsia="ja-JP"/>
              </w:rPr>
              <w:t>}</w:t>
            </w:r>
          </w:p>
        </w:tc>
      </w:tr>
      <w:tr w:rsidR="005B5750" w14:paraId="5A8AC726"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D75B09" w14:textId="77777777" w:rsidR="005B5750" w:rsidRDefault="005B5750">
            <w:pPr>
              <w:pStyle w:val="TAL"/>
              <w:rPr>
                <w:rFonts w:cs="Arial"/>
                <w:bCs/>
                <w:lang w:val="en-US" w:eastAsia="ja-JP"/>
              </w:rPr>
            </w:pPr>
            <w:proofErr w:type="spellStart"/>
            <w:r>
              <w:rPr>
                <w:rFonts w:cs="Arial"/>
                <w:bCs/>
                <w:lang w:val="en-US"/>
              </w:rPr>
              <w:t>nprach-NumCBRA-StartSubcarriers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16CC2809" w14:textId="77777777" w:rsidR="005B5750" w:rsidRDefault="005B5750">
            <w:pPr>
              <w:pStyle w:val="TAC"/>
              <w:rPr>
                <w:rFonts w:cs="Arial"/>
                <w:bCs/>
                <w:lang w:val="en-US" w:eastAsia="ja-JP"/>
              </w:rPr>
            </w:pPr>
            <w:r>
              <w:rPr>
                <w:rFonts w:cs="Arial"/>
                <w:bCs/>
                <w:lang w:val="en-US"/>
              </w:rPr>
              <w:t>n8</w:t>
            </w:r>
          </w:p>
        </w:tc>
        <w:tc>
          <w:tcPr>
            <w:tcW w:w="1260" w:type="dxa"/>
            <w:tcBorders>
              <w:top w:val="single" w:sz="4" w:space="0" w:color="auto"/>
              <w:left w:val="single" w:sz="4" w:space="0" w:color="auto"/>
              <w:bottom w:val="single" w:sz="4" w:space="0" w:color="auto"/>
              <w:right w:val="single" w:sz="4" w:space="0" w:color="auto"/>
            </w:tcBorders>
            <w:hideMark/>
          </w:tcPr>
          <w:p w14:paraId="3128AADA" w14:textId="77777777" w:rsidR="005B5750" w:rsidRDefault="005B5750">
            <w:pPr>
              <w:pStyle w:val="TAC"/>
              <w:rPr>
                <w:rFonts w:cs="Arial"/>
                <w:bCs/>
                <w:lang w:val="en-US" w:eastAsia="ja-JP"/>
              </w:rPr>
            </w:pPr>
            <w:r>
              <w:rPr>
                <w:rFonts w:cs="Arial"/>
                <w:bCs/>
                <w:lang w:val="en-US"/>
              </w:rPr>
              <w:t>n8</w:t>
            </w:r>
          </w:p>
        </w:tc>
        <w:tc>
          <w:tcPr>
            <w:tcW w:w="1440" w:type="dxa"/>
            <w:gridSpan w:val="2"/>
            <w:tcBorders>
              <w:top w:val="single" w:sz="4" w:space="0" w:color="auto"/>
              <w:left w:val="single" w:sz="4" w:space="0" w:color="auto"/>
              <w:bottom w:val="single" w:sz="4" w:space="0" w:color="auto"/>
              <w:right w:val="single" w:sz="4" w:space="0" w:color="auto"/>
            </w:tcBorders>
          </w:tcPr>
          <w:p w14:paraId="002F2EE9" w14:textId="77777777" w:rsidR="005B5750" w:rsidRDefault="005B5750">
            <w:pPr>
              <w:pStyle w:val="TAC"/>
              <w:rPr>
                <w:rFonts w:cs="Arial"/>
                <w:bCs/>
                <w:lang w:val="en-US" w:eastAsia="ja-JP"/>
              </w:rPr>
            </w:pPr>
          </w:p>
        </w:tc>
        <w:tc>
          <w:tcPr>
            <w:tcW w:w="2154" w:type="dxa"/>
            <w:gridSpan w:val="2"/>
            <w:tcBorders>
              <w:top w:val="single" w:sz="4" w:space="0" w:color="auto"/>
              <w:left w:val="single" w:sz="4" w:space="0" w:color="auto"/>
              <w:bottom w:val="single" w:sz="4" w:space="0" w:color="auto"/>
              <w:right w:val="single" w:sz="4" w:space="0" w:color="auto"/>
            </w:tcBorders>
            <w:hideMark/>
          </w:tcPr>
          <w:p w14:paraId="2D275F96" w14:textId="77777777" w:rsidR="005B5750" w:rsidRDefault="005B5750">
            <w:pPr>
              <w:pStyle w:val="TAC"/>
              <w:rPr>
                <w:rFonts w:cs="Arial"/>
                <w:bCs/>
                <w:lang w:val="en-US" w:eastAsia="ja-JP"/>
              </w:rPr>
            </w:pPr>
            <w:r>
              <w:rPr>
                <w:rFonts w:cs="Arial"/>
                <w:bCs/>
                <w:lang w:val="en-US"/>
              </w:rPr>
              <w:t>{n8, n10, n11, n12, n20, n22, n23, n24, n32, n34, n35, n36, n40, n44, n48}</w:t>
            </w:r>
          </w:p>
        </w:tc>
      </w:tr>
      <w:tr w:rsidR="005B5750" w14:paraId="35FAEE66" w14:textId="77777777" w:rsidTr="005B5750">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1906D3E0" w14:textId="77777777" w:rsidR="005B5750" w:rsidRDefault="005B5750">
            <w:pPr>
              <w:pStyle w:val="TAN"/>
              <w:rPr>
                <w:rFonts w:cs="Arial"/>
                <w:bCs/>
                <w:lang w:val="en-US" w:eastAsia="ja-JP"/>
              </w:rPr>
            </w:pPr>
            <w:r>
              <w:rPr>
                <w:rFonts w:cs="Arial"/>
                <w:bCs/>
                <w:lang w:val="en-US" w:eastAsia="ja-JP"/>
              </w:rPr>
              <w:t>Note 1:</w:t>
            </w:r>
            <w:r>
              <w:rPr>
                <w:rFonts w:cs="Arial"/>
                <w:bCs/>
                <w:lang w:val="en-US" w:eastAsia="ja-JP"/>
              </w:rPr>
              <w:tab/>
              <w:t>See Clause 6.7.3.2 in TS 36.331 [2] for further information on the parameters in this table.</w:t>
            </w:r>
          </w:p>
        </w:tc>
      </w:tr>
    </w:tbl>
    <w:p w14:paraId="60B30C17" w14:textId="77777777" w:rsidR="005B5750" w:rsidRDefault="005B5750" w:rsidP="005B5750"/>
    <w:p w14:paraId="4FE3B2AF" w14:textId="77777777" w:rsidR="005B5750" w:rsidRPr="005B5750" w:rsidRDefault="005B5750">
      <w:pPr>
        <w:pStyle w:val="ListParagraph"/>
        <w:numPr>
          <w:ilvl w:val="0"/>
          <w:numId w:val="18"/>
        </w:numPr>
        <w:ind w:firstLineChars="0"/>
        <w:rPr>
          <w:i/>
          <w:iCs/>
        </w:rPr>
      </w:pPr>
      <w:r w:rsidRPr="005B5750">
        <w:rPr>
          <w:b/>
          <w:bCs/>
          <w:i/>
          <w:iCs/>
        </w:rPr>
        <w:t>Proposal-3:</w:t>
      </w:r>
      <w:r w:rsidRPr="005B5750">
        <w:rPr>
          <w:i/>
          <w:iCs/>
        </w:rPr>
        <w:t xml:space="preserve"> Remove CE Level 2, NTN TDD target coverage is -1dB SNR, no CE Level 2 is needed.  Adopt above modified table. </w:t>
      </w:r>
    </w:p>
    <w:p w14:paraId="3F4739AA" w14:textId="77777777" w:rsidR="005B5750" w:rsidRDefault="005B5750" w:rsidP="00353C68">
      <w:pPr>
        <w:spacing w:after="120"/>
        <w:rPr>
          <w:rFonts w:eastAsia="SimSun"/>
          <w:color w:val="0070C0"/>
        </w:rPr>
      </w:pPr>
    </w:p>
    <w:p w14:paraId="639B6183" w14:textId="59A237E5" w:rsidR="00353C68" w:rsidRDefault="00353C68" w:rsidP="00353C68">
      <w:pPr>
        <w:spacing w:after="120"/>
        <w:rPr>
          <w:rFonts w:eastAsia="SimSun"/>
          <w:color w:val="0070C0"/>
        </w:rPr>
      </w:pPr>
      <w:r>
        <w:rPr>
          <w:rFonts w:eastAsia="SimSun"/>
          <w:color w:val="0070C0"/>
        </w:rPr>
        <w:t xml:space="preserve">Recommended WF: </w:t>
      </w:r>
    </w:p>
    <w:p w14:paraId="0C314D85" w14:textId="2DB65F09" w:rsidR="005860AC" w:rsidRPr="005B5750" w:rsidRDefault="005B5750">
      <w:pPr>
        <w:pStyle w:val="ListParagraph"/>
        <w:numPr>
          <w:ilvl w:val="0"/>
          <w:numId w:val="18"/>
        </w:numPr>
        <w:ind w:firstLineChars="0"/>
        <w:rPr>
          <w:rFonts w:eastAsia="新細明體"/>
          <w:lang w:eastAsia="zh-TW"/>
        </w:rPr>
      </w:pPr>
      <w:r>
        <w:rPr>
          <w:rFonts w:eastAsia="SimSun"/>
          <w:lang w:eastAsia="ko-KR"/>
        </w:rPr>
        <w:t xml:space="preserve">For </w:t>
      </w:r>
      <w:r w:rsidRPr="005B5750">
        <w:rPr>
          <w:rFonts w:eastAsia="SimSun"/>
          <w:lang w:eastAsia="ko-KR"/>
        </w:rPr>
        <w:t>IoT NTN TDD Reference NPRACH Configuration</w:t>
      </w:r>
    </w:p>
    <w:p w14:paraId="17AA5F70" w14:textId="3853B67B" w:rsidR="005B5750" w:rsidRPr="005B5750" w:rsidRDefault="005B5750">
      <w:pPr>
        <w:pStyle w:val="ListParagraph"/>
        <w:numPr>
          <w:ilvl w:val="1"/>
          <w:numId w:val="18"/>
        </w:numPr>
        <w:ind w:firstLineChars="0"/>
        <w:rPr>
          <w:rFonts w:eastAsia="新細明體"/>
          <w:lang w:eastAsia="zh-TW"/>
        </w:rPr>
      </w:pPr>
      <w:r>
        <w:rPr>
          <w:rFonts w:eastAsia="SimSun"/>
          <w:lang w:eastAsia="ko-KR"/>
        </w:rPr>
        <w:t>Discuss whether to remove coverage level</w:t>
      </w:r>
      <w:r w:rsidRPr="005B5750">
        <w:rPr>
          <w:rFonts w:eastAsia="SimSun"/>
          <w:lang w:eastAsia="ko-KR"/>
        </w:rPr>
        <w:t xml:space="preserve"> 2</w:t>
      </w:r>
      <w:r>
        <w:rPr>
          <w:rFonts w:eastAsia="SimSun"/>
          <w:lang w:eastAsia="ko-KR"/>
        </w:rPr>
        <w:t xml:space="preserve">, </w:t>
      </w:r>
      <w:r w:rsidRPr="005B5750">
        <w:rPr>
          <w:rFonts w:eastAsia="SimSun"/>
          <w:lang w:eastAsia="ko-KR"/>
        </w:rPr>
        <w:t>based on the following table</w:t>
      </w:r>
      <w:r>
        <w:rPr>
          <w:rFonts w:eastAsia="SimSun"/>
          <w:lang w:eastAsia="ko-KR"/>
        </w:rPr>
        <w:t>.</w:t>
      </w:r>
    </w:p>
    <w:p w14:paraId="60AA5DF8" w14:textId="2F12FF75" w:rsidR="005B5750" w:rsidRPr="005B5750" w:rsidRDefault="005B5750">
      <w:pPr>
        <w:pStyle w:val="ListParagraph"/>
        <w:numPr>
          <w:ilvl w:val="1"/>
          <w:numId w:val="18"/>
        </w:numPr>
        <w:ind w:firstLineChars="0"/>
        <w:rPr>
          <w:rFonts w:eastAsia="新細明體"/>
          <w:lang w:eastAsia="zh-TW"/>
        </w:rPr>
      </w:pPr>
      <w:r w:rsidRPr="005B5750">
        <w:rPr>
          <w:rFonts w:eastAsia="新細明體"/>
          <w:lang w:eastAsia="zh-TW"/>
        </w:rPr>
        <w:t>Discuss the applicability of the proposed values</w:t>
      </w:r>
      <w:r>
        <w:rPr>
          <w:rFonts w:eastAsia="新細明體"/>
          <w:lang w:eastAsia="zh-TW"/>
        </w:rPr>
        <w:t xml:space="preserve"> for </w:t>
      </w:r>
      <w:r>
        <w:rPr>
          <w:rFonts w:eastAsia="SimSun"/>
          <w:lang w:eastAsia="ko-KR"/>
        </w:rPr>
        <w:t xml:space="preserve">coverage level </w:t>
      </w:r>
      <w:r>
        <w:rPr>
          <w:rFonts w:eastAsia="新細明體"/>
          <w:lang w:eastAsia="zh-TW"/>
        </w:rPr>
        <w:t>2.</w:t>
      </w:r>
    </w:p>
    <w:p w14:paraId="7EFFA8DB" w14:textId="77777777" w:rsidR="005B5750" w:rsidRDefault="005B5750">
      <w:pPr>
        <w:pStyle w:val="TH"/>
        <w:numPr>
          <w:ilvl w:val="0"/>
          <w:numId w:val="18"/>
        </w:numPr>
        <w:rPr>
          <w:rFonts w:cs="Arial"/>
          <w:snapToGrid w:val="0"/>
          <w:sz w:val="20"/>
          <w:szCs w:val="20"/>
          <w:lang w:eastAsia="en-US"/>
        </w:rPr>
      </w:pPr>
      <w:r>
        <w:rPr>
          <w:rFonts w:cs="Arial" w:hint="eastAsia"/>
          <w:sz w:val="20"/>
          <w:szCs w:val="20"/>
        </w:rPr>
        <w:lastRenderedPageBreak/>
        <w:t xml:space="preserve">Table </w:t>
      </w:r>
      <w:r>
        <w:rPr>
          <w:rFonts w:cs="Arial" w:hint="eastAsia"/>
          <w:sz w:val="20"/>
          <w:szCs w:val="20"/>
          <w:highlight w:val="yellow"/>
        </w:rPr>
        <w:t>X</w:t>
      </w:r>
      <w:r>
        <w:rPr>
          <w:rFonts w:cs="Arial" w:hint="eastAsia"/>
          <w:sz w:val="20"/>
          <w:szCs w:val="20"/>
        </w:rPr>
        <w:t>.3.18-1: NPRACH.R-</w:t>
      </w:r>
      <w:r>
        <w:rPr>
          <w:rFonts w:cs="Arial" w:hint="eastAsia"/>
          <w:sz w:val="20"/>
          <w:szCs w:val="20"/>
          <w:highlight w:val="yellow"/>
        </w:rPr>
        <w:t>X</w:t>
      </w:r>
      <w:r>
        <w:rPr>
          <w:rFonts w:cs="Arial" w:hint="eastAsia"/>
          <w:sz w:val="20"/>
          <w:szCs w:val="20"/>
        </w:rPr>
        <w:t xml:space="preserve">: </w:t>
      </w:r>
      <w:r>
        <w:rPr>
          <w:rFonts w:cs="Arial" w:hint="eastAsia"/>
          <w:sz w:val="20"/>
          <w:szCs w:val="20"/>
          <w:highlight w:val="yellow"/>
        </w:rPr>
        <w:t>IoT NTN TDD</w:t>
      </w:r>
      <w:r>
        <w:rPr>
          <w:rFonts w:cs="Arial" w:hint="eastAsia"/>
          <w:sz w:val="20"/>
          <w:szCs w:val="20"/>
        </w:rPr>
        <w:t xml:space="preserve">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5B5750" w14:paraId="2F333122" w14:textId="77777777" w:rsidTr="005B5750">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30FDE2FA" w14:textId="77777777" w:rsidR="005B5750" w:rsidRDefault="005B5750">
            <w:pPr>
              <w:pStyle w:val="TAH"/>
              <w:rPr>
                <w:rFonts w:cs="Arial"/>
                <w:lang w:val="en-US" w:eastAsia="ja-JP"/>
              </w:rPr>
            </w:pPr>
            <w:r>
              <w:rPr>
                <w:rFonts w:cs="Arial"/>
                <w:lang w:val="en-US"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16F96FC2" w14:textId="77777777" w:rsidR="005B5750" w:rsidRDefault="005B5750">
            <w:pPr>
              <w:pStyle w:val="TAH"/>
              <w:rPr>
                <w:rFonts w:cs="Arial"/>
                <w:lang w:val="en-US" w:eastAsia="ja-JP"/>
              </w:rPr>
            </w:pPr>
            <w:r>
              <w:rPr>
                <w:rFonts w:cs="Arial"/>
                <w:lang w:val="en-US"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A411E45" w14:textId="77777777" w:rsidR="005B5750" w:rsidRDefault="005B5750">
            <w:pPr>
              <w:pStyle w:val="TAH"/>
              <w:rPr>
                <w:rFonts w:cs="Arial"/>
                <w:lang w:val="en-US" w:eastAsia="ja-JP"/>
              </w:rPr>
            </w:pPr>
            <w:r>
              <w:rPr>
                <w:rFonts w:cs="Arial"/>
                <w:lang w:val="en-US" w:eastAsia="ja-JP"/>
              </w:rPr>
              <w:t>Comment</w:t>
            </w:r>
          </w:p>
        </w:tc>
      </w:tr>
      <w:tr w:rsidR="005B5750" w14:paraId="003A76A3" w14:textId="77777777" w:rsidTr="005B5750">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59F0A6C3" w14:textId="77777777" w:rsidR="005B5750" w:rsidRDefault="005B5750">
            <w:pPr>
              <w:pStyle w:val="TAH"/>
              <w:rPr>
                <w:rFonts w:cs="Arial"/>
                <w:lang w:val="en-US" w:eastAsia="ja-JP"/>
              </w:rPr>
            </w:pPr>
            <w:r>
              <w:rPr>
                <w:rFonts w:cs="Arial"/>
                <w:lang w:val="en-US" w:eastAsia="ja-JP"/>
              </w:rPr>
              <w:t>Parameters not per NPRACH coverage level</w:t>
            </w:r>
          </w:p>
        </w:tc>
      </w:tr>
      <w:tr w:rsidR="005B5750" w14:paraId="21E1A50A" w14:textId="77777777" w:rsidTr="005B5750">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DE5FEFD" w14:textId="77777777" w:rsidR="005B5750" w:rsidRDefault="005B5750">
            <w:pPr>
              <w:pStyle w:val="TAL"/>
              <w:rPr>
                <w:rFonts w:cs="Arial"/>
                <w:lang w:val="en-US" w:eastAsia="ja-JP"/>
              </w:rPr>
            </w:pPr>
            <w:proofErr w:type="spellStart"/>
            <w:r>
              <w:rPr>
                <w:rFonts w:cs="Arial"/>
                <w:lang w:val="en-US" w:eastAsia="ja-JP"/>
              </w:rPr>
              <w:t>rsrp-ThresholdsPrach</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5B741D75" w14:textId="77777777" w:rsidR="005B5750" w:rsidRDefault="005B5750">
            <w:pPr>
              <w:pStyle w:val="TAC"/>
              <w:rPr>
                <w:rFonts w:cs="Arial"/>
                <w:lang w:val="en-US" w:eastAsia="ja-JP"/>
              </w:rPr>
            </w:pPr>
            <w:r>
              <w:rPr>
                <w:rFonts w:cs="Arial"/>
                <w:lang w:val="en-US"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109AE8CC" w14:textId="77777777" w:rsidR="005B5750" w:rsidRDefault="005B5750">
            <w:pPr>
              <w:pStyle w:val="TAC"/>
              <w:rPr>
                <w:rFonts w:cs="Arial"/>
                <w:lang w:val="en-US" w:eastAsia="ja-JP"/>
              </w:rPr>
            </w:pPr>
            <w:r>
              <w:rPr>
                <w:rFonts w:cs="Arial"/>
                <w:lang w:val="en-US" w:eastAsia="ja-JP"/>
              </w:rPr>
              <w:t>The values of NPRACH RSRP thresholds for will be set according to the requirement of individual test cases</w:t>
            </w:r>
          </w:p>
        </w:tc>
      </w:tr>
      <w:tr w:rsidR="005B5750" w14:paraId="31D792A8" w14:textId="77777777" w:rsidTr="005B5750">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8853CAF" w14:textId="77777777" w:rsidR="005B5750" w:rsidRDefault="005B5750">
            <w:pPr>
              <w:pStyle w:val="TAL"/>
              <w:rPr>
                <w:rFonts w:cs="Arial"/>
                <w:lang w:val="en-US" w:eastAsia="ja-JP"/>
              </w:rPr>
            </w:pPr>
            <w:proofErr w:type="spellStart"/>
            <w:r>
              <w:rPr>
                <w:rFonts w:cs="Arial"/>
                <w:lang w:val="en-US" w:eastAsia="ja-JP"/>
              </w:rPr>
              <w:t>nprach</w:t>
            </w:r>
            <w:proofErr w:type="spellEnd"/>
            <w:r>
              <w:rPr>
                <w:rFonts w:cs="Arial"/>
                <w:lang w:val="en-US" w:eastAsia="ja-JP"/>
              </w:rPr>
              <w:t>-CP-Length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5A75ED6C" w14:textId="77777777" w:rsidR="005B5750" w:rsidRDefault="005B5750">
            <w:pPr>
              <w:pStyle w:val="TAC"/>
              <w:rPr>
                <w:rFonts w:cs="Arial"/>
                <w:lang w:val="en-US" w:eastAsia="ja-JP"/>
              </w:rPr>
            </w:pPr>
            <w:r>
              <w:rPr>
                <w:rFonts w:cs="Arial"/>
                <w:lang w:val="en-US"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79223EFE" w14:textId="77777777" w:rsidR="005B5750" w:rsidRDefault="005B5750">
            <w:pPr>
              <w:pStyle w:val="TAC"/>
              <w:rPr>
                <w:rFonts w:cs="Arial"/>
                <w:lang w:val="en-US" w:eastAsia="ja-JP"/>
              </w:rPr>
            </w:pPr>
            <w:r>
              <w:rPr>
                <w:rFonts w:cs="Arial"/>
                <w:lang w:val="en-US" w:eastAsia="ja-JP"/>
              </w:rPr>
              <w:t>NPRACH format 0</w:t>
            </w:r>
          </w:p>
        </w:tc>
      </w:tr>
      <w:tr w:rsidR="005B5750" w14:paraId="5130AC3D" w14:textId="77777777" w:rsidTr="005B5750">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3621FE97" w14:textId="77777777" w:rsidR="005B5750" w:rsidRDefault="005B5750">
            <w:pPr>
              <w:pStyle w:val="TAH"/>
              <w:rPr>
                <w:rFonts w:cs="Arial"/>
                <w:lang w:val="en-US" w:eastAsia="ja-JP"/>
              </w:rPr>
            </w:pPr>
            <w:r>
              <w:rPr>
                <w:rFonts w:cs="Arial"/>
                <w:lang w:val="en-US" w:eastAsia="ja-JP"/>
              </w:rPr>
              <w:t>Parameters per NPRACH coverage Level</w:t>
            </w:r>
          </w:p>
        </w:tc>
      </w:tr>
      <w:tr w:rsidR="005B5750" w14:paraId="697F8F76" w14:textId="77777777" w:rsidTr="005B5750">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34C81A4" w14:textId="77777777" w:rsidR="005B5750" w:rsidRDefault="005B5750">
            <w:pPr>
              <w:pStyle w:val="TAH"/>
              <w:rPr>
                <w:rFonts w:cs="Arial"/>
                <w:i/>
                <w:lang w:val="en-US" w:eastAsia="ja-JP"/>
              </w:rPr>
            </w:pPr>
            <w:r>
              <w:rPr>
                <w:rFonts w:cs="Arial"/>
                <w:i/>
                <w:lang w:val="en-US"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3916567B" w14:textId="77777777" w:rsidR="005B5750" w:rsidRDefault="005B5750">
            <w:pPr>
              <w:pStyle w:val="TAH"/>
              <w:rPr>
                <w:rFonts w:cs="Arial"/>
                <w:i/>
                <w:lang w:val="en-US" w:eastAsia="ja-JP"/>
              </w:rPr>
            </w:pPr>
            <w:r>
              <w:rPr>
                <w:rFonts w:cs="Arial"/>
                <w:i/>
                <w:lang w:val="en-US"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290087B9" w14:textId="77777777" w:rsidR="005B5750" w:rsidRDefault="005B5750">
            <w:pPr>
              <w:pStyle w:val="TAH"/>
              <w:rPr>
                <w:rFonts w:cs="Arial"/>
                <w:i/>
                <w:lang w:val="en-US" w:eastAsia="ja-JP"/>
              </w:rPr>
            </w:pPr>
            <w:r>
              <w:rPr>
                <w:rFonts w:cs="Arial"/>
                <w:i/>
                <w:lang w:val="en-US" w:eastAsia="ja-JP"/>
              </w:rPr>
              <w:t>Level 1</w:t>
            </w:r>
          </w:p>
        </w:tc>
        <w:tc>
          <w:tcPr>
            <w:tcW w:w="1440" w:type="dxa"/>
            <w:gridSpan w:val="2"/>
            <w:tcBorders>
              <w:top w:val="single" w:sz="4" w:space="0" w:color="auto"/>
              <w:left w:val="single" w:sz="4" w:space="0" w:color="auto"/>
              <w:bottom w:val="single" w:sz="4" w:space="0" w:color="auto"/>
              <w:right w:val="single" w:sz="4" w:space="0" w:color="auto"/>
            </w:tcBorders>
            <w:hideMark/>
          </w:tcPr>
          <w:p w14:paraId="14639249" w14:textId="77777777" w:rsidR="005B5750" w:rsidRDefault="005B5750">
            <w:pPr>
              <w:pStyle w:val="TAH"/>
              <w:rPr>
                <w:rFonts w:cs="Arial"/>
                <w:i/>
                <w:lang w:val="en-US" w:eastAsia="ja-JP"/>
              </w:rPr>
            </w:pPr>
            <w:r>
              <w:rPr>
                <w:rFonts w:cs="Arial"/>
                <w:i/>
                <w:lang w:val="en-US" w:eastAsia="ja-JP"/>
              </w:rPr>
              <w:t>Level 2</w:t>
            </w:r>
          </w:p>
        </w:tc>
        <w:tc>
          <w:tcPr>
            <w:tcW w:w="2154" w:type="dxa"/>
            <w:gridSpan w:val="2"/>
            <w:tcBorders>
              <w:top w:val="single" w:sz="4" w:space="0" w:color="auto"/>
              <w:left w:val="single" w:sz="4" w:space="0" w:color="auto"/>
              <w:bottom w:val="single" w:sz="4" w:space="0" w:color="auto"/>
              <w:right w:val="single" w:sz="4" w:space="0" w:color="auto"/>
            </w:tcBorders>
            <w:hideMark/>
          </w:tcPr>
          <w:p w14:paraId="4AEFB856" w14:textId="77777777" w:rsidR="005B5750" w:rsidRDefault="005B5750">
            <w:pPr>
              <w:pStyle w:val="TAH"/>
              <w:rPr>
                <w:rFonts w:cs="Arial"/>
                <w:lang w:val="en-US" w:eastAsia="ja-JP"/>
              </w:rPr>
            </w:pPr>
            <w:r>
              <w:rPr>
                <w:rFonts w:cs="Arial"/>
                <w:lang w:val="en-US" w:eastAsia="ja-JP"/>
              </w:rPr>
              <w:t>Valid values as defined in TS 36.331 [2]</w:t>
            </w:r>
          </w:p>
        </w:tc>
      </w:tr>
      <w:tr w:rsidR="005B5750" w14:paraId="433E5BB6" w14:textId="77777777" w:rsidTr="005B5750">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DAF8200" w14:textId="77777777" w:rsidR="005B5750" w:rsidRDefault="005B5750">
            <w:pPr>
              <w:pStyle w:val="TAL"/>
              <w:rPr>
                <w:rFonts w:cs="Arial"/>
                <w:lang w:val="en-US" w:eastAsia="ja-JP"/>
              </w:rPr>
            </w:pPr>
            <w:proofErr w:type="spellStart"/>
            <w:r>
              <w:rPr>
                <w:rFonts w:cs="Arial"/>
                <w:lang w:val="en-US" w:eastAsia="ja-JP"/>
              </w:rPr>
              <w:t>nprach</w:t>
            </w:r>
            <w:proofErr w:type="spellEnd"/>
            <w:r>
              <w:rPr>
                <w:rFonts w:cs="Arial"/>
                <w:lang w:val="en-US" w:eastAsia="ja-JP"/>
              </w:rPr>
              <w:t>-Periodicity</w:t>
            </w:r>
          </w:p>
        </w:tc>
        <w:tc>
          <w:tcPr>
            <w:tcW w:w="1187" w:type="dxa"/>
            <w:tcBorders>
              <w:top w:val="single" w:sz="4" w:space="0" w:color="auto"/>
              <w:left w:val="single" w:sz="4" w:space="0" w:color="auto"/>
              <w:bottom w:val="single" w:sz="4" w:space="0" w:color="auto"/>
              <w:right w:val="single" w:sz="4" w:space="0" w:color="auto"/>
            </w:tcBorders>
            <w:hideMark/>
          </w:tcPr>
          <w:p w14:paraId="311B1590" w14:textId="77777777" w:rsidR="005B5750" w:rsidRPr="005B5750" w:rsidRDefault="005B5750">
            <w:pPr>
              <w:pStyle w:val="TAC"/>
              <w:rPr>
                <w:rFonts w:cs="Arial"/>
                <w:lang w:val="en-US" w:eastAsia="ja-JP"/>
              </w:rPr>
            </w:pPr>
            <w:r w:rsidRPr="005B5750">
              <w:rPr>
                <w:rFonts w:cs="Arial"/>
                <w:lang w:val="en-US" w:eastAsia="ja-JP"/>
              </w:rPr>
              <w:t>ms320</w:t>
            </w:r>
          </w:p>
        </w:tc>
        <w:tc>
          <w:tcPr>
            <w:tcW w:w="1260" w:type="dxa"/>
            <w:tcBorders>
              <w:top w:val="single" w:sz="4" w:space="0" w:color="auto"/>
              <w:left w:val="single" w:sz="4" w:space="0" w:color="auto"/>
              <w:bottom w:val="single" w:sz="4" w:space="0" w:color="auto"/>
              <w:right w:val="single" w:sz="4" w:space="0" w:color="auto"/>
            </w:tcBorders>
            <w:hideMark/>
          </w:tcPr>
          <w:p w14:paraId="77170DCD" w14:textId="77777777" w:rsidR="005B5750" w:rsidRPr="005B5750" w:rsidRDefault="005B5750">
            <w:pPr>
              <w:pStyle w:val="TAC"/>
              <w:rPr>
                <w:rFonts w:cs="Arial"/>
                <w:strike/>
                <w:lang w:val="en-US" w:eastAsia="ja-JP"/>
              </w:rPr>
            </w:pPr>
            <w:r w:rsidRPr="005B5750">
              <w:rPr>
                <w:rFonts w:cs="Arial"/>
                <w:lang w:val="en-US" w:eastAsia="ja-JP"/>
              </w:rPr>
              <w:t>ms640</w:t>
            </w:r>
          </w:p>
        </w:tc>
        <w:tc>
          <w:tcPr>
            <w:tcW w:w="1440" w:type="dxa"/>
            <w:gridSpan w:val="2"/>
            <w:tcBorders>
              <w:top w:val="single" w:sz="4" w:space="0" w:color="auto"/>
              <w:left w:val="single" w:sz="4" w:space="0" w:color="auto"/>
              <w:bottom w:val="single" w:sz="4" w:space="0" w:color="auto"/>
              <w:right w:val="single" w:sz="4" w:space="0" w:color="auto"/>
            </w:tcBorders>
            <w:hideMark/>
          </w:tcPr>
          <w:p w14:paraId="4A795F2B" w14:textId="77777777" w:rsidR="005B5750" w:rsidRDefault="005B5750">
            <w:pPr>
              <w:pStyle w:val="TAC"/>
              <w:rPr>
                <w:rFonts w:cs="Arial"/>
                <w:strike/>
                <w:lang w:val="en-US" w:eastAsia="ja-JP"/>
              </w:rPr>
            </w:pPr>
            <w:r>
              <w:rPr>
                <w:rFonts w:cs="Arial"/>
                <w:highlight w:val="yellow"/>
                <w:lang w:val="en-US" w:eastAsia="ja-JP"/>
              </w:rPr>
              <w:t>ms1280</w:t>
            </w:r>
          </w:p>
        </w:tc>
        <w:tc>
          <w:tcPr>
            <w:tcW w:w="2154" w:type="dxa"/>
            <w:gridSpan w:val="2"/>
            <w:tcBorders>
              <w:top w:val="single" w:sz="4" w:space="0" w:color="auto"/>
              <w:left w:val="single" w:sz="4" w:space="0" w:color="auto"/>
              <w:bottom w:val="single" w:sz="4" w:space="0" w:color="auto"/>
              <w:right w:val="single" w:sz="4" w:space="0" w:color="auto"/>
            </w:tcBorders>
            <w:hideMark/>
          </w:tcPr>
          <w:p w14:paraId="2D44CB77" w14:textId="77777777" w:rsidR="005B5750" w:rsidRDefault="005B5750">
            <w:pPr>
              <w:pStyle w:val="TAC"/>
              <w:rPr>
                <w:rFonts w:cs="Arial"/>
                <w:lang w:val="en-US" w:eastAsia="ja-JP"/>
              </w:rPr>
            </w:pPr>
            <w:r>
              <w:rPr>
                <w:rFonts w:cs="Arial"/>
                <w:lang w:val="en-US" w:eastAsia="ja-JP"/>
              </w:rPr>
              <w:t>{ms40, ms80, ms160, ms240, ms320, ms640, ms1280, ms2560}</w:t>
            </w:r>
          </w:p>
        </w:tc>
      </w:tr>
      <w:tr w:rsidR="005B5750" w14:paraId="32D8822A" w14:textId="77777777" w:rsidTr="005B5750">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4A5139E5" w14:textId="77777777" w:rsidR="005B5750" w:rsidRDefault="005B5750">
            <w:pPr>
              <w:pStyle w:val="TAL"/>
              <w:rPr>
                <w:rFonts w:cs="Arial"/>
                <w:lang w:val="en-US" w:eastAsia="ja-JP"/>
              </w:rPr>
            </w:pPr>
            <w:proofErr w:type="spellStart"/>
            <w:r>
              <w:rPr>
                <w:rFonts w:cs="Arial"/>
                <w:lang w:val="en-US" w:eastAsia="ja-JP"/>
              </w:rPr>
              <w:t>nprach-StartTime</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2926EBCC" w14:textId="77777777" w:rsidR="005B5750" w:rsidRPr="005B5750" w:rsidRDefault="005B5750">
            <w:pPr>
              <w:pStyle w:val="TAC"/>
              <w:rPr>
                <w:rFonts w:cs="Arial"/>
                <w:lang w:val="en-US" w:eastAsia="ja-JP"/>
              </w:rPr>
            </w:pPr>
            <w:r w:rsidRPr="005B5750">
              <w:rPr>
                <w:rFonts w:cs="Arial"/>
                <w:lang w:val="en-US"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5530B046" w14:textId="77777777" w:rsidR="005B5750" w:rsidRPr="005B5750" w:rsidRDefault="005B5750">
            <w:pPr>
              <w:pStyle w:val="TAC"/>
              <w:rPr>
                <w:rFonts w:cs="Arial"/>
                <w:lang w:val="en-US" w:eastAsia="ja-JP"/>
              </w:rPr>
            </w:pPr>
            <w:r w:rsidRPr="005B5750">
              <w:rPr>
                <w:rFonts w:cs="Arial"/>
                <w:lang w:val="en-US" w:eastAsia="ja-JP"/>
              </w:rPr>
              <w:t>ms8</w:t>
            </w:r>
          </w:p>
        </w:tc>
        <w:tc>
          <w:tcPr>
            <w:tcW w:w="1440" w:type="dxa"/>
            <w:gridSpan w:val="2"/>
            <w:tcBorders>
              <w:top w:val="single" w:sz="4" w:space="0" w:color="auto"/>
              <w:left w:val="single" w:sz="4" w:space="0" w:color="auto"/>
              <w:bottom w:val="single" w:sz="4" w:space="0" w:color="auto"/>
              <w:right w:val="single" w:sz="4" w:space="0" w:color="auto"/>
            </w:tcBorders>
            <w:hideMark/>
          </w:tcPr>
          <w:p w14:paraId="47E74BFD" w14:textId="77777777" w:rsidR="005B5750" w:rsidRDefault="005B5750">
            <w:pPr>
              <w:pStyle w:val="TAC"/>
              <w:rPr>
                <w:rFonts w:cs="Arial"/>
                <w:lang w:val="en-US" w:eastAsia="ja-JP"/>
              </w:rPr>
            </w:pPr>
            <w:r>
              <w:rPr>
                <w:rFonts w:cs="Arial"/>
                <w:lang w:val="en-US" w:eastAsia="ja-JP"/>
              </w:rPr>
              <w:t>ms8</w:t>
            </w:r>
          </w:p>
        </w:tc>
        <w:tc>
          <w:tcPr>
            <w:tcW w:w="2154" w:type="dxa"/>
            <w:gridSpan w:val="2"/>
            <w:tcBorders>
              <w:top w:val="single" w:sz="4" w:space="0" w:color="auto"/>
              <w:left w:val="single" w:sz="4" w:space="0" w:color="auto"/>
              <w:bottom w:val="single" w:sz="4" w:space="0" w:color="auto"/>
              <w:right w:val="single" w:sz="4" w:space="0" w:color="auto"/>
            </w:tcBorders>
            <w:hideMark/>
          </w:tcPr>
          <w:p w14:paraId="0F5B0B98" w14:textId="77777777" w:rsidR="005B5750" w:rsidRDefault="005B5750">
            <w:pPr>
              <w:pStyle w:val="TAC"/>
              <w:rPr>
                <w:rFonts w:cs="Arial"/>
                <w:lang w:val="en-US" w:eastAsia="ja-JP"/>
              </w:rPr>
            </w:pPr>
            <w:r>
              <w:rPr>
                <w:rFonts w:cs="Arial"/>
                <w:lang w:val="en-US" w:eastAsia="ja-JP"/>
              </w:rPr>
              <w:t>{ms8, ms16, ms32, ms64, ms128, ms256, ms512, ms1024}</w:t>
            </w:r>
          </w:p>
        </w:tc>
      </w:tr>
      <w:tr w:rsidR="005B5750" w14:paraId="6B7A5C14"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70644B9" w14:textId="77777777" w:rsidR="005B5750" w:rsidRDefault="005B5750">
            <w:pPr>
              <w:pStyle w:val="TAL"/>
              <w:rPr>
                <w:rFonts w:cs="Arial"/>
                <w:lang w:val="en-US" w:eastAsia="ja-JP"/>
              </w:rPr>
            </w:pPr>
            <w:proofErr w:type="spellStart"/>
            <w:r>
              <w:rPr>
                <w:rFonts w:cs="Arial"/>
                <w:lang w:val="en-US" w:eastAsia="ja-JP"/>
              </w:rPr>
              <w:t>nprach-SubcarrierOffset</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06874148" w14:textId="77777777" w:rsidR="005B5750" w:rsidRPr="005B5750" w:rsidRDefault="005B5750">
            <w:pPr>
              <w:pStyle w:val="TAC"/>
              <w:rPr>
                <w:rFonts w:cs="Arial"/>
                <w:lang w:val="en-US" w:eastAsia="ja-JP"/>
              </w:rPr>
            </w:pPr>
            <w:r w:rsidRPr="005B5750">
              <w:rPr>
                <w:rFonts w:cs="Arial"/>
                <w:lang w:val="en-US"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0DE012FE" w14:textId="77777777" w:rsidR="005B5750" w:rsidRPr="005B5750" w:rsidRDefault="005B5750">
            <w:pPr>
              <w:pStyle w:val="TAC"/>
              <w:rPr>
                <w:rFonts w:cs="Arial"/>
                <w:lang w:val="en-US" w:eastAsia="ja-JP"/>
              </w:rPr>
            </w:pPr>
            <w:r w:rsidRPr="005B5750">
              <w:rPr>
                <w:rFonts w:cs="Arial"/>
                <w:lang w:val="en-US" w:eastAsia="ja-JP"/>
              </w:rPr>
              <w:t>n0</w:t>
            </w:r>
          </w:p>
        </w:tc>
        <w:tc>
          <w:tcPr>
            <w:tcW w:w="1440" w:type="dxa"/>
            <w:gridSpan w:val="2"/>
            <w:tcBorders>
              <w:top w:val="single" w:sz="4" w:space="0" w:color="auto"/>
              <w:left w:val="single" w:sz="4" w:space="0" w:color="auto"/>
              <w:bottom w:val="single" w:sz="4" w:space="0" w:color="auto"/>
              <w:right w:val="single" w:sz="4" w:space="0" w:color="auto"/>
            </w:tcBorders>
            <w:hideMark/>
          </w:tcPr>
          <w:p w14:paraId="684557B6" w14:textId="77777777" w:rsidR="005B5750" w:rsidRDefault="005B5750">
            <w:pPr>
              <w:pStyle w:val="TAC"/>
              <w:rPr>
                <w:rFonts w:cs="Arial"/>
                <w:lang w:val="en-US" w:eastAsia="ja-JP"/>
              </w:rPr>
            </w:pPr>
            <w:r>
              <w:rPr>
                <w:rFonts w:cs="Arial"/>
                <w:lang w:val="en-US" w:eastAsia="ja-JP"/>
              </w:rPr>
              <w:t>n0</w:t>
            </w:r>
          </w:p>
        </w:tc>
        <w:tc>
          <w:tcPr>
            <w:tcW w:w="2154" w:type="dxa"/>
            <w:gridSpan w:val="2"/>
            <w:tcBorders>
              <w:top w:val="single" w:sz="4" w:space="0" w:color="auto"/>
              <w:left w:val="single" w:sz="4" w:space="0" w:color="auto"/>
              <w:bottom w:val="single" w:sz="4" w:space="0" w:color="auto"/>
              <w:right w:val="single" w:sz="4" w:space="0" w:color="auto"/>
            </w:tcBorders>
            <w:hideMark/>
          </w:tcPr>
          <w:p w14:paraId="4742DF39" w14:textId="77777777" w:rsidR="005B5750" w:rsidRDefault="005B5750">
            <w:pPr>
              <w:pStyle w:val="TAC"/>
              <w:rPr>
                <w:rFonts w:cs="Arial"/>
                <w:lang w:val="en-US" w:eastAsia="ja-JP"/>
              </w:rPr>
            </w:pPr>
            <w:r>
              <w:rPr>
                <w:rFonts w:cs="Arial"/>
                <w:lang w:val="en-US" w:eastAsia="ja-JP"/>
              </w:rPr>
              <w:t>{n0, n12, n24, n36, n2, n18, n34}</w:t>
            </w:r>
          </w:p>
        </w:tc>
      </w:tr>
      <w:tr w:rsidR="005B5750" w14:paraId="71DEF30A"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2B6B51" w14:textId="77777777" w:rsidR="005B5750" w:rsidRDefault="005B5750">
            <w:pPr>
              <w:pStyle w:val="TAL"/>
              <w:rPr>
                <w:rFonts w:cs="Arial"/>
                <w:lang w:val="en-US" w:eastAsia="ja-JP"/>
              </w:rPr>
            </w:pPr>
            <w:proofErr w:type="spellStart"/>
            <w:r>
              <w:rPr>
                <w:rFonts w:cs="Arial"/>
                <w:lang w:val="en-US" w:eastAsia="ja-JP"/>
              </w:rPr>
              <w:t>nprach-NumSubcarriers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2CC0EC9A" w14:textId="77777777" w:rsidR="005B5750" w:rsidRPr="005B5750" w:rsidRDefault="005B5750">
            <w:pPr>
              <w:pStyle w:val="TAC"/>
              <w:rPr>
                <w:rFonts w:cs="Arial"/>
                <w:lang w:val="en-US" w:eastAsia="ja-JP"/>
              </w:rPr>
            </w:pPr>
            <w:r w:rsidRPr="005B5750">
              <w:rPr>
                <w:rFonts w:cs="Arial"/>
                <w:lang w:val="en-US"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00419230" w14:textId="77777777" w:rsidR="005B5750" w:rsidRPr="005B5750" w:rsidRDefault="005B5750">
            <w:pPr>
              <w:pStyle w:val="TAC"/>
              <w:rPr>
                <w:rFonts w:cs="Arial"/>
                <w:lang w:val="en-US" w:eastAsia="ja-JP"/>
              </w:rPr>
            </w:pPr>
            <w:r w:rsidRPr="005B5750">
              <w:rPr>
                <w:rFonts w:cs="Arial"/>
                <w:lang w:val="en-US" w:eastAsia="ja-JP"/>
              </w:rPr>
              <w:t>n12</w:t>
            </w:r>
          </w:p>
        </w:tc>
        <w:tc>
          <w:tcPr>
            <w:tcW w:w="1440" w:type="dxa"/>
            <w:gridSpan w:val="2"/>
            <w:tcBorders>
              <w:top w:val="single" w:sz="4" w:space="0" w:color="auto"/>
              <w:left w:val="single" w:sz="4" w:space="0" w:color="auto"/>
              <w:bottom w:val="single" w:sz="4" w:space="0" w:color="auto"/>
              <w:right w:val="single" w:sz="4" w:space="0" w:color="auto"/>
            </w:tcBorders>
            <w:hideMark/>
          </w:tcPr>
          <w:p w14:paraId="6E91DE6D" w14:textId="77777777" w:rsidR="005B5750" w:rsidRDefault="005B5750">
            <w:pPr>
              <w:pStyle w:val="TAC"/>
              <w:rPr>
                <w:rFonts w:cs="Arial"/>
                <w:lang w:val="en-US" w:eastAsia="ja-JP"/>
              </w:rPr>
            </w:pPr>
            <w:r>
              <w:rPr>
                <w:rFonts w:cs="Arial"/>
                <w:lang w:val="en-US" w:eastAsia="ja-JP"/>
              </w:rPr>
              <w:t>n12</w:t>
            </w:r>
          </w:p>
        </w:tc>
        <w:tc>
          <w:tcPr>
            <w:tcW w:w="2154" w:type="dxa"/>
            <w:gridSpan w:val="2"/>
            <w:tcBorders>
              <w:top w:val="single" w:sz="4" w:space="0" w:color="auto"/>
              <w:left w:val="single" w:sz="4" w:space="0" w:color="auto"/>
              <w:bottom w:val="single" w:sz="4" w:space="0" w:color="auto"/>
              <w:right w:val="single" w:sz="4" w:space="0" w:color="auto"/>
            </w:tcBorders>
            <w:hideMark/>
          </w:tcPr>
          <w:p w14:paraId="6D0EF521" w14:textId="77777777" w:rsidR="005B5750" w:rsidRDefault="005B5750">
            <w:pPr>
              <w:pStyle w:val="TAC"/>
              <w:rPr>
                <w:rFonts w:cs="Arial"/>
                <w:lang w:val="en-US" w:eastAsia="ja-JP"/>
              </w:rPr>
            </w:pPr>
            <w:r>
              <w:rPr>
                <w:rFonts w:cs="Arial"/>
                <w:lang w:val="en-US" w:eastAsia="ja-JP"/>
              </w:rPr>
              <w:t>{n12, n24, n36, n48}</w:t>
            </w:r>
          </w:p>
        </w:tc>
      </w:tr>
      <w:tr w:rsidR="005B5750" w14:paraId="2D833200"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1EB0CF" w14:textId="77777777" w:rsidR="005B5750" w:rsidRDefault="005B5750">
            <w:pPr>
              <w:pStyle w:val="TAL"/>
              <w:rPr>
                <w:rFonts w:cs="Arial"/>
                <w:lang w:val="en-US" w:eastAsia="ja-JP"/>
              </w:rPr>
            </w:pPr>
            <w:r>
              <w:rPr>
                <w:rFonts w:cs="Arial"/>
                <w:lang w:val="en-US"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6171B782" w14:textId="77777777" w:rsidR="005B5750" w:rsidRPr="005B5750" w:rsidRDefault="005B5750">
            <w:pPr>
              <w:pStyle w:val="TAC"/>
              <w:rPr>
                <w:rFonts w:cs="Arial"/>
                <w:lang w:val="en-US" w:eastAsia="ja-JP"/>
              </w:rPr>
            </w:pPr>
            <w:r w:rsidRPr="005B5750">
              <w:rPr>
                <w:rFonts w:cs="Arial"/>
                <w:lang w:val="en-US"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6299ECE9" w14:textId="77777777" w:rsidR="005B5750" w:rsidRPr="005B5750" w:rsidRDefault="005B5750">
            <w:pPr>
              <w:pStyle w:val="TAC"/>
              <w:rPr>
                <w:rFonts w:cs="Arial"/>
                <w:lang w:val="en-US" w:eastAsia="ja-JP"/>
              </w:rPr>
            </w:pPr>
            <w:r w:rsidRPr="005B5750">
              <w:rPr>
                <w:rFonts w:cs="Arial"/>
                <w:lang w:val="en-US" w:eastAsia="ja-JP"/>
              </w:rPr>
              <w:t>{one}</w:t>
            </w:r>
          </w:p>
        </w:tc>
        <w:tc>
          <w:tcPr>
            <w:tcW w:w="1440" w:type="dxa"/>
            <w:gridSpan w:val="2"/>
            <w:tcBorders>
              <w:top w:val="single" w:sz="4" w:space="0" w:color="auto"/>
              <w:left w:val="single" w:sz="4" w:space="0" w:color="auto"/>
              <w:bottom w:val="single" w:sz="4" w:space="0" w:color="auto"/>
              <w:right w:val="single" w:sz="4" w:space="0" w:color="auto"/>
            </w:tcBorders>
            <w:hideMark/>
          </w:tcPr>
          <w:p w14:paraId="46229C0F" w14:textId="77777777" w:rsidR="005B5750" w:rsidRDefault="005B5750">
            <w:pPr>
              <w:pStyle w:val="TAC"/>
              <w:rPr>
                <w:rFonts w:cs="Arial"/>
                <w:lang w:val="en-US" w:eastAsia="ja-JP"/>
              </w:rPr>
            </w:pPr>
            <w:r>
              <w:rPr>
                <w:rFonts w:cs="Arial"/>
                <w:lang w:val="en-US" w:eastAsia="ja-JP"/>
              </w:rPr>
              <w:t>{one}</w:t>
            </w:r>
          </w:p>
        </w:tc>
        <w:tc>
          <w:tcPr>
            <w:tcW w:w="2154" w:type="dxa"/>
            <w:gridSpan w:val="2"/>
            <w:tcBorders>
              <w:top w:val="single" w:sz="4" w:space="0" w:color="auto"/>
              <w:left w:val="single" w:sz="4" w:space="0" w:color="auto"/>
              <w:bottom w:val="single" w:sz="4" w:space="0" w:color="auto"/>
              <w:right w:val="single" w:sz="4" w:space="0" w:color="auto"/>
            </w:tcBorders>
            <w:hideMark/>
          </w:tcPr>
          <w:p w14:paraId="38C9B721" w14:textId="77777777" w:rsidR="005B5750" w:rsidRDefault="005B5750">
            <w:pPr>
              <w:pStyle w:val="TAC"/>
              <w:rPr>
                <w:rFonts w:cs="Arial"/>
                <w:lang w:val="en-US" w:eastAsia="ja-JP"/>
              </w:rPr>
            </w:pPr>
            <w:r>
              <w:rPr>
                <w:rFonts w:cs="Arial"/>
                <w:lang w:val="en-US" w:eastAsia="ja-JP"/>
              </w:rPr>
              <w:t xml:space="preserve">{zero, </w:t>
            </w:r>
            <w:proofErr w:type="spellStart"/>
            <w:r>
              <w:rPr>
                <w:rFonts w:cs="Arial"/>
                <w:lang w:val="en-US" w:eastAsia="ja-JP"/>
              </w:rPr>
              <w:t>oneThird</w:t>
            </w:r>
            <w:proofErr w:type="spellEnd"/>
            <w:r>
              <w:rPr>
                <w:rFonts w:cs="Arial"/>
                <w:lang w:val="en-US" w:eastAsia="ja-JP"/>
              </w:rPr>
              <w:t xml:space="preserve">, </w:t>
            </w:r>
            <w:proofErr w:type="spellStart"/>
            <w:r>
              <w:rPr>
                <w:rFonts w:cs="Arial"/>
                <w:lang w:val="en-US" w:eastAsia="ja-JP"/>
              </w:rPr>
              <w:t>twoThird</w:t>
            </w:r>
            <w:proofErr w:type="spellEnd"/>
            <w:r>
              <w:rPr>
                <w:rFonts w:cs="Arial"/>
                <w:lang w:val="en-US" w:eastAsia="ja-JP"/>
              </w:rPr>
              <w:t>, one}</w:t>
            </w:r>
          </w:p>
        </w:tc>
      </w:tr>
      <w:tr w:rsidR="005B5750" w14:paraId="5ACC8802"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D21E8A4" w14:textId="77777777" w:rsidR="005B5750" w:rsidRDefault="005B5750">
            <w:pPr>
              <w:pStyle w:val="TAL"/>
              <w:rPr>
                <w:rFonts w:cs="Arial"/>
                <w:lang w:val="en-US" w:eastAsia="ja-JP"/>
              </w:rPr>
            </w:pPr>
            <w:proofErr w:type="spellStart"/>
            <w:r>
              <w:rPr>
                <w:rFonts w:cs="Arial"/>
                <w:lang w:val="en-US" w:eastAsia="ja-JP"/>
              </w:rPr>
              <w:t>maxNumPreambleAttemptCE</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38E6AFB9" w14:textId="77777777" w:rsidR="005B5750" w:rsidRPr="005B5750" w:rsidRDefault="005B5750">
            <w:pPr>
              <w:pStyle w:val="TAC"/>
              <w:rPr>
                <w:rFonts w:cs="Arial"/>
                <w:lang w:val="en-US" w:eastAsia="ja-JP"/>
              </w:rPr>
            </w:pPr>
            <w:r w:rsidRPr="005B5750">
              <w:rPr>
                <w:rFonts w:cs="Arial"/>
                <w:lang w:val="en-US"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04F02560" w14:textId="77777777" w:rsidR="005B5750" w:rsidRPr="005B5750" w:rsidRDefault="005B5750">
            <w:pPr>
              <w:pStyle w:val="TAC"/>
              <w:rPr>
                <w:rFonts w:cs="Arial"/>
                <w:lang w:val="en-US" w:eastAsia="ja-JP"/>
              </w:rPr>
            </w:pPr>
            <w:r w:rsidRPr="005B5750">
              <w:rPr>
                <w:rFonts w:cs="Arial"/>
                <w:lang w:val="en-US" w:eastAsia="ja-JP"/>
              </w:rPr>
              <w:t>n5</w:t>
            </w:r>
          </w:p>
        </w:tc>
        <w:tc>
          <w:tcPr>
            <w:tcW w:w="1440" w:type="dxa"/>
            <w:gridSpan w:val="2"/>
            <w:tcBorders>
              <w:top w:val="single" w:sz="4" w:space="0" w:color="auto"/>
              <w:left w:val="single" w:sz="4" w:space="0" w:color="auto"/>
              <w:bottom w:val="single" w:sz="4" w:space="0" w:color="auto"/>
              <w:right w:val="single" w:sz="4" w:space="0" w:color="auto"/>
            </w:tcBorders>
            <w:hideMark/>
          </w:tcPr>
          <w:p w14:paraId="0BD68D33" w14:textId="77777777" w:rsidR="005B5750" w:rsidRDefault="005B5750">
            <w:pPr>
              <w:pStyle w:val="TAC"/>
              <w:rPr>
                <w:rFonts w:cs="Arial"/>
                <w:lang w:val="en-US" w:eastAsia="ja-JP"/>
              </w:rPr>
            </w:pPr>
            <w:r>
              <w:rPr>
                <w:rFonts w:cs="Arial"/>
                <w:lang w:val="en-US" w:eastAsia="ja-JP"/>
              </w:rPr>
              <w:t>n7</w:t>
            </w:r>
          </w:p>
        </w:tc>
        <w:tc>
          <w:tcPr>
            <w:tcW w:w="2154" w:type="dxa"/>
            <w:gridSpan w:val="2"/>
            <w:tcBorders>
              <w:top w:val="single" w:sz="4" w:space="0" w:color="auto"/>
              <w:left w:val="single" w:sz="4" w:space="0" w:color="auto"/>
              <w:bottom w:val="single" w:sz="4" w:space="0" w:color="auto"/>
              <w:right w:val="single" w:sz="4" w:space="0" w:color="auto"/>
            </w:tcBorders>
            <w:hideMark/>
          </w:tcPr>
          <w:p w14:paraId="40F38F48" w14:textId="77777777" w:rsidR="005B5750" w:rsidRDefault="005B5750">
            <w:pPr>
              <w:pStyle w:val="TAC"/>
              <w:rPr>
                <w:rFonts w:cs="Arial"/>
                <w:lang w:val="en-US" w:eastAsia="ja-JP"/>
              </w:rPr>
            </w:pPr>
            <w:r>
              <w:rPr>
                <w:rFonts w:cs="Arial"/>
                <w:lang w:val="en-US" w:eastAsia="ja-JP"/>
              </w:rPr>
              <w:t>{n3, n4, n5, n6, n7, n8, n10}</w:t>
            </w:r>
          </w:p>
        </w:tc>
      </w:tr>
      <w:tr w:rsidR="005B5750" w14:paraId="460E2876"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38AA02C" w14:textId="77777777" w:rsidR="005B5750" w:rsidRDefault="005B5750">
            <w:pPr>
              <w:pStyle w:val="TAL"/>
              <w:rPr>
                <w:rFonts w:cs="Arial"/>
                <w:lang w:val="en-US" w:eastAsia="ja-JP"/>
              </w:rPr>
            </w:pPr>
            <w:proofErr w:type="spellStart"/>
            <w:r>
              <w:rPr>
                <w:rFonts w:cs="Arial"/>
                <w:lang w:val="en-US" w:eastAsia="ja-JP"/>
              </w:rPr>
              <w:t>numRepetitionsPerPreambleAttempt</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282FA3F5" w14:textId="77777777" w:rsidR="005B5750" w:rsidRPr="005B5750" w:rsidRDefault="005B5750">
            <w:pPr>
              <w:pStyle w:val="TAC"/>
              <w:rPr>
                <w:rFonts w:cs="Arial"/>
                <w:lang w:val="en-US" w:eastAsia="ja-JP"/>
              </w:rPr>
            </w:pPr>
            <w:r w:rsidRPr="005B5750">
              <w:rPr>
                <w:rFonts w:cs="Arial"/>
                <w:lang w:val="en-US"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46B1BE1A" w14:textId="77777777" w:rsidR="005B5750" w:rsidRPr="005B5750" w:rsidRDefault="005B5750">
            <w:pPr>
              <w:pStyle w:val="TAC"/>
              <w:rPr>
                <w:rFonts w:cs="Arial"/>
                <w:lang w:val="en-US" w:eastAsia="ja-JP"/>
              </w:rPr>
            </w:pPr>
            <w:r w:rsidRPr="005B5750">
              <w:rPr>
                <w:rFonts w:cs="Arial"/>
                <w:lang w:val="en-US" w:eastAsia="ja-JP"/>
              </w:rPr>
              <w:t>n4</w:t>
            </w:r>
          </w:p>
        </w:tc>
        <w:tc>
          <w:tcPr>
            <w:tcW w:w="1440" w:type="dxa"/>
            <w:gridSpan w:val="2"/>
            <w:tcBorders>
              <w:top w:val="single" w:sz="4" w:space="0" w:color="auto"/>
              <w:left w:val="single" w:sz="4" w:space="0" w:color="auto"/>
              <w:bottom w:val="single" w:sz="4" w:space="0" w:color="auto"/>
              <w:right w:val="single" w:sz="4" w:space="0" w:color="auto"/>
            </w:tcBorders>
            <w:hideMark/>
          </w:tcPr>
          <w:p w14:paraId="2BD6CBF4" w14:textId="77777777" w:rsidR="005B5750" w:rsidRDefault="005B5750">
            <w:pPr>
              <w:pStyle w:val="TAC"/>
              <w:rPr>
                <w:rFonts w:cs="Arial"/>
                <w:lang w:val="en-US" w:eastAsia="ja-JP"/>
              </w:rPr>
            </w:pPr>
            <w:r>
              <w:rPr>
                <w:rFonts w:cs="Arial"/>
                <w:highlight w:val="yellow"/>
                <w:lang w:val="en-US" w:eastAsia="ja-JP"/>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6A5B27AE" w14:textId="77777777" w:rsidR="005B5750" w:rsidRDefault="005B5750">
            <w:pPr>
              <w:pStyle w:val="TAC"/>
              <w:rPr>
                <w:rFonts w:cs="Arial"/>
                <w:lang w:val="en-US" w:eastAsia="ja-JP"/>
              </w:rPr>
            </w:pPr>
            <w:r>
              <w:rPr>
                <w:rFonts w:cs="Arial"/>
                <w:lang w:val="en-US" w:eastAsia="ja-JP"/>
              </w:rPr>
              <w:t>{n1, n2, n4, n8, n16, n32, n64, n128}</w:t>
            </w:r>
          </w:p>
        </w:tc>
      </w:tr>
      <w:tr w:rsidR="005B5750" w14:paraId="1C451316"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330013" w14:textId="77777777" w:rsidR="005B5750" w:rsidRDefault="005B5750">
            <w:pPr>
              <w:pStyle w:val="TAL"/>
              <w:rPr>
                <w:rFonts w:cs="Arial"/>
                <w:lang w:val="en-US" w:eastAsia="ja-JP"/>
              </w:rPr>
            </w:pPr>
            <w:proofErr w:type="spellStart"/>
            <w:r>
              <w:rPr>
                <w:rFonts w:cs="Arial"/>
                <w:lang w:val="en-US" w:eastAsia="ja-JP"/>
              </w:rPr>
              <w:t>npdcch</w:t>
            </w:r>
            <w:proofErr w:type="spellEnd"/>
            <w:r>
              <w:rPr>
                <w:rFonts w:cs="Arial"/>
                <w:lang w:val="en-US" w:eastAsia="ja-JP"/>
              </w:rPr>
              <w:t>-</w:t>
            </w:r>
            <w:proofErr w:type="spellStart"/>
            <w:r>
              <w:rPr>
                <w:rFonts w:cs="Arial"/>
                <w:lang w:val="en-US" w:eastAsia="ja-JP"/>
              </w:rPr>
              <w:t>NumRepetitions</w:t>
            </w:r>
            <w:proofErr w:type="spellEnd"/>
            <w:r>
              <w:rPr>
                <w:rFonts w:cs="Arial"/>
                <w:lang w:val="en-US" w:eastAsia="ja-JP"/>
              </w:rPr>
              <w:t>-RA</w:t>
            </w:r>
          </w:p>
        </w:tc>
        <w:tc>
          <w:tcPr>
            <w:tcW w:w="1187" w:type="dxa"/>
            <w:tcBorders>
              <w:top w:val="single" w:sz="4" w:space="0" w:color="auto"/>
              <w:left w:val="single" w:sz="4" w:space="0" w:color="auto"/>
              <w:bottom w:val="single" w:sz="4" w:space="0" w:color="auto"/>
              <w:right w:val="single" w:sz="4" w:space="0" w:color="auto"/>
            </w:tcBorders>
            <w:hideMark/>
          </w:tcPr>
          <w:p w14:paraId="47969E23" w14:textId="77777777" w:rsidR="005B5750" w:rsidRPr="005B5750" w:rsidRDefault="005B5750">
            <w:pPr>
              <w:pStyle w:val="TAC"/>
              <w:rPr>
                <w:rFonts w:cs="Arial"/>
                <w:lang w:val="en-US" w:eastAsia="ja-JP"/>
              </w:rPr>
            </w:pPr>
            <w:r w:rsidRPr="005B5750">
              <w:rPr>
                <w:rFonts w:cs="Arial"/>
                <w:lang w:val="en-US"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783D7842" w14:textId="77777777" w:rsidR="005B5750" w:rsidRPr="005B5750" w:rsidRDefault="005B5750">
            <w:pPr>
              <w:pStyle w:val="TAC"/>
              <w:rPr>
                <w:rFonts w:cs="Arial"/>
                <w:lang w:val="en-US" w:eastAsia="ja-JP"/>
              </w:rPr>
            </w:pPr>
            <w:r w:rsidRPr="005B5750">
              <w:rPr>
                <w:rFonts w:cs="Arial"/>
                <w:lang w:val="en-US" w:eastAsia="ja-JP"/>
              </w:rPr>
              <w:t>r4</w:t>
            </w:r>
          </w:p>
        </w:tc>
        <w:tc>
          <w:tcPr>
            <w:tcW w:w="1440" w:type="dxa"/>
            <w:gridSpan w:val="2"/>
            <w:tcBorders>
              <w:top w:val="single" w:sz="4" w:space="0" w:color="auto"/>
              <w:left w:val="single" w:sz="4" w:space="0" w:color="auto"/>
              <w:bottom w:val="single" w:sz="4" w:space="0" w:color="auto"/>
              <w:right w:val="single" w:sz="4" w:space="0" w:color="auto"/>
            </w:tcBorders>
            <w:hideMark/>
          </w:tcPr>
          <w:p w14:paraId="693B6A1E" w14:textId="77777777" w:rsidR="005B5750" w:rsidRDefault="005B5750">
            <w:pPr>
              <w:pStyle w:val="TAC"/>
              <w:rPr>
                <w:rFonts w:cs="Arial"/>
                <w:lang w:val="en-US" w:eastAsia="ja-JP"/>
              </w:rPr>
            </w:pPr>
            <w:r>
              <w:rPr>
                <w:rFonts w:cs="Arial"/>
                <w:highlight w:val="yellow"/>
                <w:lang w:val="en-US" w:eastAsia="ja-JP"/>
              </w:rPr>
              <w:t>r8</w:t>
            </w:r>
          </w:p>
        </w:tc>
        <w:tc>
          <w:tcPr>
            <w:tcW w:w="2154" w:type="dxa"/>
            <w:gridSpan w:val="2"/>
            <w:tcBorders>
              <w:top w:val="single" w:sz="4" w:space="0" w:color="auto"/>
              <w:left w:val="single" w:sz="4" w:space="0" w:color="auto"/>
              <w:bottom w:val="single" w:sz="4" w:space="0" w:color="auto"/>
              <w:right w:val="single" w:sz="4" w:space="0" w:color="auto"/>
            </w:tcBorders>
            <w:hideMark/>
          </w:tcPr>
          <w:p w14:paraId="276301B4" w14:textId="77777777" w:rsidR="005B5750" w:rsidRDefault="005B5750">
            <w:pPr>
              <w:pStyle w:val="TAC"/>
              <w:rPr>
                <w:rFonts w:cs="Arial"/>
                <w:lang w:val="en-US" w:eastAsia="ja-JP"/>
              </w:rPr>
            </w:pPr>
            <w:r>
              <w:rPr>
                <w:rFonts w:cs="Arial"/>
                <w:lang w:val="en-US" w:eastAsia="ja-JP"/>
              </w:rPr>
              <w:t>{r1, r2, r4, r8, r16, r32, r64, r128, r256, r512, r1024, r2048}</w:t>
            </w:r>
          </w:p>
        </w:tc>
      </w:tr>
      <w:tr w:rsidR="005B5750" w14:paraId="31E971AA"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F9EB6A" w14:textId="77777777" w:rsidR="005B5750" w:rsidRDefault="005B5750">
            <w:pPr>
              <w:pStyle w:val="TAL"/>
              <w:rPr>
                <w:rFonts w:cs="Arial"/>
                <w:lang w:val="en-US" w:eastAsia="ja-JP"/>
              </w:rPr>
            </w:pPr>
            <w:proofErr w:type="spellStart"/>
            <w:r>
              <w:rPr>
                <w:rFonts w:cs="Arial"/>
                <w:lang w:val="en-US" w:eastAsia="ja-JP"/>
              </w:rPr>
              <w:t>npdcch</w:t>
            </w:r>
            <w:proofErr w:type="spellEnd"/>
            <w:r>
              <w:rPr>
                <w:rFonts w:cs="Arial"/>
                <w:lang w:val="en-US" w:eastAsia="ja-JP"/>
              </w:rPr>
              <w:t>-</w:t>
            </w:r>
            <w:proofErr w:type="spellStart"/>
            <w:r>
              <w:rPr>
                <w:rFonts w:cs="Arial"/>
                <w:lang w:val="en-US" w:eastAsia="ja-JP"/>
              </w:rPr>
              <w:t>StartSF</w:t>
            </w:r>
            <w:proofErr w:type="spellEnd"/>
            <w:r>
              <w:rPr>
                <w:rFonts w:cs="Arial"/>
                <w:lang w:val="en-US" w:eastAsia="ja-JP"/>
              </w:rPr>
              <w:t>-CSS-RA</w:t>
            </w:r>
          </w:p>
        </w:tc>
        <w:tc>
          <w:tcPr>
            <w:tcW w:w="1187" w:type="dxa"/>
            <w:tcBorders>
              <w:top w:val="single" w:sz="4" w:space="0" w:color="auto"/>
              <w:left w:val="single" w:sz="4" w:space="0" w:color="auto"/>
              <w:bottom w:val="single" w:sz="4" w:space="0" w:color="auto"/>
              <w:right w:val="single" w:sz="4" w:space="0" w:color="auto"/>
            </w:tcBorders>
            <w:hideMark/>
          </w:tcPr>
          <w:p w14:paraId="2EC912BB" w14:textId="77777777" w:rsidR="005B5750" w:rsidRPr="005B5750" w:rsidRDefault="005B5750">
            <w:pPr>
              <w:pStyle w:val="TAC"/>
              <w:rPr>
                <w:rFonts w:cs="Arial"/>
                <w:lang w:val="en-US" w:eastAsia="ja-JP"/>
              </w:rPr>
            </w:pPr>
            <w:r w:rsidRPr="005B5750">
              <w:rPr>
                <w:rFonts w:cs="Arial"/>
                <w:lang w:val="en-US" w:eastAsia="ja-JP"/>
              </w:rPr>
              <w:t>v64</w:t>
            </w:r>
          </w:p>
        </w:tc>
        <w:tc>
          <w:tcPr>
            <w:tcW w:w="1260" w:type="dxa"/>
            <w:tcBorders>
              <w:top w:val="single" w:sz="4" w:space="0" w:color="auto"/>
              <w:left w:val="single" w:sz="4" w:space="0" w:color="auto"/>
              <w:bottom w:val="single" w:sz="4" w:space="0" w:color="auto"/>
              <w:right w:val="single" w:sz="4" w:space="0" w:color="auto"/>
            </w:tcBorders>
            <w:hideMark/>
          </w:tcPr>
          <w:p w14:paraId="72E065E0" w14:textId="77777777" w:rsidR="005B5750" w:rsidRPr="005B5750" w:rsidRDefault="005B5750">
            <w:pPr>
              <w:pStyle w:val="TAC"/>
              <w:rPr>
                <w:rFonts w:cs="Arial"/>
                <w:lang w:val="en-US" w:eastAsia="ja-JP"/>
              </w:rPr>
            </w:pPr>
            <w:r w:rsidRPr="005B5750">
              <w:rPr>
                <w:rFonts w:cs="Arial"/>
                <w:lang w:val="en-US" w:eastAsia="ja-JP"/>
              </w:rPr>
              <w:t>v32</w:t>
            </w:r>
          </w:p>
        </w:tc>
        <w:tc>
          <w:tcPr>
            <w:tcW w:w="1440" w:type="dxa"/>
            <w:gridSpan w:val="2"/>
            <w:tcBorders>
              <w:top w:val="single" w:sz="4" w:space="0" w:color="auto"/>
              <w:left w:val="single" w:sz="4" w:space="0" w:color="auto"/>
              <w:bottom w:val="single" w:sz="4" w:space="0" w:color="auto"/>
              <w:right w:val="single" w:sz="4" w:space="0" w:color="auto"/>
            </w:tcBorders>
            <w:hideMark/>
          </w:tcPr>
          <w:p w14:paraId="25B12954" w14:textId="77777777" w:rsidR="005B5750" w:rsidRDefault="005B5750">
            <w:pPr>
              <w:pStyle w:val="TAC"/>
              <w:rPr>
                <w:rFonts w:cs="Arial"/>
                <w:strike/>
                <w:lang w:val="en-US" w:eastAsia="ja-JP"/>
              </w:rPr>
            </w:pPr>
            <w:r>
              <w:rPr>
                <w:rFonts w:cs="Arial"/>
                <w:highlight w:val="yellow"/>
                <w:lang w:val="en-US" w:eastAsia="ja-JP"/>
              </w:rPr>
              <w:t>v4</w:t>
            </w:r>
          </w:p>
        </w:tc>
        <w:tc>
          <w:tcPr>
            <w:tcW w:w="2154" w:type="dxa"/>
            <w:gridSpan w:val="2"/>
            <w:tcBorders>
              <w:top w:val="single" w:sz="4" w:space="0" w:color="auto"/>
              <w:left w:val="single" w:sz="4" w:space="0" w:color="auto"/>
              <w:bottom w:val="single" w:sz="4" w:space="0" w:color="auto"/>
              <w:right w:val="single" w:sz="4" w:space="0" w:color="auto"/>
            </w:tcBorders>
            <w:hideMark/>
          </w:tcPr>
          <w:p w14:paraId="188B452C" w14:textId="77777777" w:rsidR="005B5750" w:rsidRDefault="005B5750">
            <w:pPr>
              <w:pStyle w:val="TAC"/>
              <w:rPr>
                <w:rFonts w:cs="Arial"/>
                <w:lang w:val="sv-FI" w:eastAsia="ja-JP"/>
              </w:rPr>
            </w:pPr>
            <w:r>
              <w:rPr>
                <w:rFonts w:cs="Arial"/>
                <w:lang w:val="sv-FI" w:eastAsia="ja-JP"/>
              </w:rPr>
              <w:t>{v1dot5, v2, v4, v8, v16, v32, v48, v64}</w:t>
            </w:r>
          </w:p>
        </w:tc>
      </w:tr>
      <w:tr w:rsidR="005B5750" w14:paraId="49B480AA"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BA67F0" w14:textId="77777777" w:rsidR="005B5750" w:rsidRDefault="005B5750">
            <w:pPr>
              <w:pStyle w:val="TAL"/>
              <w:rPr>
                <w:rFonts w:cs="Arial"/>
                <w:lang w:val="en-US" w:eastAsia="ja-JP"/>
              </w:rPr>
            </w:pPr>
            <w:proofErr w:type="spellStart"/>
            <w:r>
              <w:rPr>
                <w:rFonts w:cs="Arial"/>
                <w:lang w:val="en-US" w:eastAsia="ja-JP"/>
              </w:rPr>
              <w:t>npdcch</w:t>
            </w:r>
            <w:proofErr w:type="spellEnd"/>
            <w:r>
              <w:rPr>
                <w:rFonts w:cs="Arial"/>
                <w:lang w:val="en-US" w:eastAsia="ja-JP"/>
              </w:rPr>
              <w:t>-Offset-RA</w:t>
            </w:r>
          </w:p>
        </w:tc>
        <w:tc>
          <w:tcPr>
            <w:tcW w:w="1187" w:type="dxa"/>
            <w:tcBorders>
              <w:top w:val="single" w:sz="4" w:space="0" w:color="auto"/>
              <w:left w:val="single" w:sz="4" w:space="0" w:color="auto"/>
              <w:bottom w:val="single" w:sz="4" w:space="0" w:color="auto"/>
              <w:right w:val="single" w:sz="4" w:space="0" w:color="auto"/>
            </w:tcBorders>
            <w:hideMark/>
          </w:tcPr>
          <w:p w14:paraId="01325296" w14:textId="77777777" w:rsidR="005B5750" w:rsidRDefault="005B5750">
            <w:pPr>
              <w:pStyle w:val="TAC"/>
              <w:rPr>
                <w:rFonts w:cs="Arial"/>
                <w:lang w:val="en-US" w:eastAsia="ja-JP"/>
              </w:rPr>
            </w:pPr>
            <w:r>
              <w:rPr>
                <w:rFonts w:cs="Arial"/>
                <w:lang w:val="en-US"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0296E34B" w14:textId="77777777" w:rsidR="005B5750" w:rsidRDefault="005B5750">
            <w:pPr>
              <w:pStyle w:val="TAC"/>
              <w:rPr>
                <w:rFonts w:cs="Arial"/>
                <w:lang w:val="en-US" w:eastAsia="ja-JP"/>
              </w:rPr>
            </w:pPr>
            <w:r>
              <w:rPr>
                <w:rFonts w:cs="Arial"/>
                <w:lang w:val="en-US" w:eastAsia="ja-JP"/>
              </w:rPr>
              <w:t>zero</w:t>
            </w:r>
          </w:p>
        </w:tc>
        <w:tc>
          <w:tcPr>
            <w:tcW w:w="1440" w:type="dxa"/>
            <w:gridSpan w:val="2"/>
            <w:tcBorders>
              <w:top w:val="single" w:sz="4" w:space="0" w:color="auto"/>
              <w:left w:val="single" w:sz="4" w:space="0" w:color="auto"/>
              <w:bottom w:val="single" w:sz="4" w:space="0" w:color="auto"/>
              <w:right w:val="single" w:sz="4" w:space="0" w:color="auto"/>
            </w:tcBorders>
            <w:hideMark/>
          </w:tcPr>
          <w:p w14:paraId="719A5A75" w14:textId="77777777" w:rsidR="005B5750" w:rsidRDefault="005B5750">
            <w:pPr>
              <w:pStyle w:val="TAC"/>
              <w:rPr>
                <w:rFonts w:cs="Arial"/>
                <w:lang w:val="en-US" w:eastAsia="ja-JP"/>
              </w:rPr>
            </w:pPr>
            <w:r>
              <w:rPr>
                <w:rFonts w:cs="Arial"/>
                <w:lang w:val="en-US" w:eastAsia="ja-JP"/>
              </w:rPr>
              <w:t>zero</w:t>
            </w:r>
          </w:p>
        </w:tc>
        <w:tc>
          <w:tcPr>
            <w:tcW w:w="2154" w:type="dxa"/>
            <w:gridSpan w:val="2"/>
            <w:tcBorders>
              <w:top w:val="single" w:sz="4" w:space="0" w:color="auto"/>
              <w:left w:val="single" w:sz="4" w:space="0" w:color="auto"/>
              <w:bottom w:val="single" w:sz="4" w:space="0" w:color="auto"/>
              <w:right w:val="single" w:sz="4" w:space="0" w:color="auto"/>
            </w:tcBorders>
            <w:hideMark/>
          </w:tcPr>
          <w:p w14:paraId="498D3845" w14:textId="77777777" w:rsidR="005B5750" w:rsidRDefault="005B5750">
            <w:pPr>
              <w:pStyle w:val="TAC"/>
              <w:rPr>
                <w:rFonts w:cs="Arial"/>
                <w:lang w:val="en-US" w:eastAsia="ja-JP"/>
              </w:rPr>
            </w:pPr>
            <w:r>
              <w:rPr>
                <w:rFonts w:cs="Arial"/>
                <w:lang w:val="en-US" w:eastAsia="ja-JP"/>
              </w:rPr>
              <w:t xml:space="preserve">{zero, </w:t>
            </w:r>
            <w:proofErr w:type="spellStart"/>
            <w:r>
              <w:rPr>
                <w:rFonts w:cs="Arial"/>
                <w:lang w:val="en-US" w:eastAsia="ja-JP"/>
              </w:rPr>
              <w:t>oneEighth</w:t>
            </w:r>
            <w:proofErr w:type="spellEnd"/>
            <w:r>
              <w:rPr>
                <w:rFonts w:cs="Arial"/>
                <w:lang w:val="en-US" w:eastAsia="ja-JP"/>
              </w:rPr>
              <w:t xml:space="preserve">, </w:t>
            </w:r>
            <w:proofErr w:type="spellStart"/>
            <w:r>
              <w:rPr>
                <w:rFonts w:cs="Arial"/>
                <w:lang w:val="en-US" w:eastAsia="ja-JP"/>
              </w:rPr>
              <w:t>oneFourth</w:t>
            </w:r>
            <w:proofErr w:type="spellEnd"/>
            <w:r>
              <w:rPr>
                <w:rFonts w:cs="Arial"/>
                <w:lang w:val="en-US" w:eastAsia="ja-JP"/>
              </w:rPr>
              <w:t xml:space="preserve">, </w:t>
            </w:r>
            <w:proofErr w:type="spellStart"/>
            <w:r>
              <w:rPr>
                <w:rFonts w:cs="Arial"/>
                <w:lang w:val="en-US" w:eastAsia="ja-JP"/>
              </w:rPr>
              <w:t>threeEighth</w:t>
            </w:r>
            <w:proofErr w:type="spellEnd"/>
            <w:r>
              <w:rPr>
                <w:rFonts w:cs="Arial"/>
                <w:lang w:val="en-US" w:eastAsia="ja-JP"/>
              </w:rPr>
              <w:t>}</w:t>
            </w:r>
          </w:p>
        </w:tc>
      </w:tr>
      <w:tr w:rsidR="005B5750" w14:paraId="2B4E55EA"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CB8CC2E" w14:textId="77777777" w:rsidR="005B5750" w:rsidRDefault="005B5750">
            <w:pPr>
              <w:pStyle w:val="TAL"/>
              <w:rPr>
                <w:rFonts w:cs="Arial"/>
                <w:lang w:val="en-US" w:eastAsia="ja-JP"/>
              </w:rPr>
            </w:pPr>
            <w:proofErr w:type="spellStart"/>
            <w:r>
              <w:rPr>
                <w:rFonts w:cs="Arial"/>
                <w:lang w:val="en-US"/>
              </w:rPr>
              <w:t>nprach-NumCBRA-StartSubcarriers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
          <w:p w14:paraId="487DD30F" w14:textId="77777777" w:rsidR="005B5750" w:rsidRDefault="005B5750">
            <w:pPr>
              <w:pStyle w:val="TAC"/>
              <w:rPr>
                <w:rFonts w:cs="Arial"/>
                <w:lang w:val="en-US" w:eastAsia="ja-JP"/>
              </w:rPr>
            </w:pPr>
            <w:r>
              <w:rPr>
                <w:rFonts w:cs="Arial"/>
                <w:lang w:val="en-US"/>
              </w:rPr>
              <w:t>n8</w:t>
            </w:r>
          </w:p>
        </w:tc>
        <w:tc>
          <w:tcPr>
            <w:tcW w:w="1260" w:type="dxa"/>
            <w:tcBorders>
              <w:top w:val="single" w:sz="4" w:space="0" w:color="auto"/>
              <w:left w:val="single" w:sz="4" w:space="0" w:color="auto"/>
              <w:bottom w:val="single" w:sz="4" w:space="0" w:color="auto"/>
              <w:right w:val="single" w:sz="4" w:space="0" w:color="auto"/>
            </w:tcBorders>
            <w:hideMark/>
          </w:tcPr>
          <w:p w14:paraId="1E16B1D4" w14:textId="77777777" w:rsidR="005B5750" w:rsidRDefault="005B5750">
            <w:pPr>
              <w:pStyle w:val="TAC"/>
              <w:rPr>
                <w:rFonts w:cs="Arial"/>
                <w:lang w:val="en-US" w:eastAsia="ja-JP"/>
              </w:rPr>
            </w:pPr>
            <w:r>
              <w:rPr>
                <w:rFonts w:cs="Arial"/>
                <w:lang w:val="en-US"/>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67B0E183" w14:textId="77777777" w:rsidR="005B5750" w:rsidRDefault="005B5750">
            <w:pPr>
              <w:pStyle w:val="TAC"/>
              <w:rPr>
                <w:rFonts w:cs="Arial"/>
                <w:lang w:val="en-US" w:eastAsia="ja-JP"/>
              </w:rPr>
            </w:pPr>
            <w:r>
              <w:rPr>
                <w:rFonts w:cs="Arial"/>
                <w:lang w:val="en-US"/>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07C85415" w14:textId="77777777" w:rsidR="005B5750" w:rsidRDefault="005B5750">
            <w:pPr>
              <w:pStyle w:val="TAC"/>
              <w:rPr>
                <w:rFonts w:cs="Arial"/>
                <w:lang w:val="en-US" w:eastAsia="ja-JP"/>
              </w:rPr>
            </w:pPr>
            <w:r>
              <w:rPr>
                <w:rFonts w:cs="Arial"/>
                <w:lang w:val="en-US"/>
              </w:rPr>
              <w:t>{n8, n10, n11, n12, n20, n22, n23, n24, n32, n34, n35, n36, n40, n44, n48}</w:t>
            </w:r>
          </w:p>
        </w:tc>
      </w:tr>
      <w:tr w:rsidR="005B5750" w14:paraId="54D5E092" w14:textId="77777777" w:rsidTr="005B5750">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7742B2E5" w14:textId="77777777" w:rsidR="005B5750" w:rsidRDefault="005B5750">
            <w:pPr>
              <w:pStyle w:val="TAN"/>
              <w:rPr>
                <w:rFonts w:cs="Arial"/>
                <w:lang w:val="en-US" w:eastAsia="ja-JP"/>
              </w:rPr>
            </w:pPr>
            <w:r>
              <w:rPr>
                <w:rFonts w:cs="Arial"/>
                <w:lang w:val="en-US" w:eastAsia="ja-JP"/>
              </w:rPr>
              <w:t>Note 1:</w:t>
            </w:r>
            <w:r>
              <w:rPr>
                <w:rFonts w:cs="Arial"/>
                <w:lang w:val="en-US" w:eastAsia="ja-JP"/>
              </w:rPr>
              <w:tab/>
              <w:t>See Clause 6.7.3.2 in TS 36.331 [2] for further information on the parameters in this table.</w:t>
            </w:r>
          </w:p>
        </w:tc>
      </w:tr>
    </w:tbl>
    <w:p w14:paraId="37C7F8F7" w14:textId="77777777" w:rsidR="005B5750" w:rsidRPr="005B5750" w:rsidRDefault="005B5750" w:rsidP="005B5750">
      <w:pPr>
        <w:rPr>
          <w:rFonts w:ascii="Arial" w:hAnsi="Arial" w:cs="Arial"/>
          <w:sz w:val="20"/>
          <w:szCs w:val="22"/>
          <w:lang w:val="en-GB" w:eastAsia="en-US"/>
        </w:rPr>
      </w:pPr>
    </w:p>
    <w:p w14:paraId="556D5EA5" w14:textId="77777777" w:rsidR="005B5750" w:rsidRDefault="005B5750" w:rsidP="005B5750">
      <w:pPr>
        <w:pStyle w:val="ListParagraph"/>
        <w:ind w:left="360" w:firstLineChars="0" w:firstLine="0"/>
        <w:rPr>
          <w:rFonts w:ascii="Arial" w:hAnsi="Arial" w:cs="Arial"/>
          <w:sz w:val="20"/>
          <w:szCs w:val="22"/>
          <w:lang w:val="en-GB" w:eastAsia="en-US"/>
        </w:rPr>
      </w:pPr>
    </w:p>
    <w:p w14:paraId="5B7B0CBF" w14:textId="77777777" w:rsidR="005B5750" w:rsidRDefault="005B5750">
      <w:pPr>
        <w:pStyle w:val="ListParagraph"/>
        <w:numPr>
          <w:ilvl w:val="0"/>
          <w:numId w:val="18"/>
        </w:numPr>
        <w:ind w:firstLineChars="0"/>
        <w:rPr>
          <w:rFonts w:eastAsia="SimSun"/>
          <w:lang w:eastAsia="ko-KR"/>
        </w:rPr>
      </w:pPr>
      <w:r w:rsidRPr="005B5750">
        <w:rPr>
          <w:rFonts w:eastAsia="SimSun"/>
          <w:lang w:eastAsia="ko-KR"/>
        </w:rPr>
        <w:t xml:space="preserve">For NPRACH-Configuration parameters in random access test, </w:t>
      </w:r>
    </w:p>
    <w:p w14:paraId="37830F08" w14:textId="43E6408D" w:rsidR="005B5750" w:rsidRDefault="005B5750">
      <w:pPr>
        <w:pStyle w:val="ListParagraph"/>
        <w:numPr>
          <w:ilvl w:val="1"/>
          <w:numId w:val="18"/>
        </w:numPr>
        <w:ind w:firstLineChars="0"/>
        <w:rPr>
          <w:rFonts w:eastAsia="SimSun"/>
          <w:lang w:eastAsia="ko-KR"/>
        </w:rPr>
      </w:pPr>
      <w:r w:rsidRPr="005B5750">
        <w:rPr>
          <w:rFonts w:eastAsia="SimSun"/>
          <w:lang w:eastAsia="ko-KR"/>
        </w:rPr>
        <w:t xml:space="preserve">Discuss whether to remove coverage level </w:t>
      </w:r>
      <w:r>
        <w:rPr>
          <w:rFonts w:eastAsia="SimSun"/>
          <w:lang w:eastAsia="ko-KR"/>
        </w:rPr>
        <w:t>1&amp;2</w:t>
      </w:r>
      <w:r w:rsidRPr="005B5750">
        <w:rPr>
          <w:rFonts w:eastAsia="SimSun"/>
          <w:lang w:eastAsia="ko-KR"/>
        </w:rPr>
        <w:t>, based on the following table.</w:t>
      </w:r>
    </w:p>
    <w:p w14:paraId="421D697A" w14:textId="4EB8AA2E" w:rsidR="005B5750" w:rsidRPr="005B5750" w:rsidRDefault="005B5750">
      <w:pPr>
        <w:pStyle w:val="ListParagraph"/>
        <w:numPr>
          <w:ilvl w:val="1"/>
          <w:numId w:val="18"/>
        </w:numPr>
        <w:ind w:firstLineChars="0"/>
        <w:rPr>
          <w:rFonts w:eastAsia="SimSun"/>
          <w:lang w:eastAsia="ko-KR"/>
        </w:rPr>
      </w:pPr>
      <w:r w:rsidRPr="005B5750">
        <w:rPr>
          <w:rFonts w:eastAsia="SimSun"/>
          <w:lang w:eastAsia="ko-KR"/>
        </w:rPr>
        <w:t xml:space="preserve">Discuss the applicability of the proposed values for coverage level </w:t>
      </w:r>
      <w:r>
        <w:rPr>
          <w:rFonts w:eastAsia="SimSun"/>
          <w:lang w:eastAsia="ko-KR"/>
        </w:rPr>
        <w:t xml:space="preserve">0,1, </w:t>
      </w:r>
      <w:r w:rsidRPr="005B5750">
        <w:rPr>
          <w:rFonts w:eastAsia="SimSun"/>
          <w:lang w:eastAsia="ko-KR"/>
        </w:rPr>
        <w:t>2.</w:t>
      </w:r>
    </w:p>
    <w:p w14:paraId="4EAA4884" w14:textId="77777777" w:rsidR="005B5750" w:rsidRPr="005B5750" w:rsidRDefault="005B5750" w:rsidP="005B5750">
      <w:pPr>
        <w:rPr>
          <w:rFonts w:eastAsia="新細明體"/>
          <w:lang w:eastAsia="zh-TW"/>
        </w:rPr>
      </w:pPr>
    </w:p>
    <w:p w14:paraId="4F47C85C" w14:textId="77777777" w:rsidR="005B5750" w:rsidRDefault="005B5750" w:rsidP="005B5750">
      <w:pPr>
        <w:pStyle w:val="TH"/>
        <w:rPr>
          <w:rFonts w:cs="Arial"/>
          <w:snapToGrid w:val="0"/>
          <w:sz w:val="20"/>
          <w:szCs w:val="20"/>
          <w:lang w:eastAsia="en-US"/>
        </w:rPr>
      </w:pPr>
      <w:r>
        <w:rPr>
          <w:rFonts w:cs="Arial" w:hint="eastAsia"/>
          <w:sz w:val="20"/>
          <w:szCs w:val="20"/>
        </w:rPr>
        <w:lastRenderedPageBreak/>
        <w:t xml:space="preserve">Table </w:t>
      </w:r>
      <w:r>
        <w:rPr>
          <w:rFonts w:cs="Arial" w:hint="eastAsia"/>
          <w:sz w:val="20"/>
          <w:szCs w:val="20"/>
          <w:highlight w:val="yellow"/>
        </w:rPr>
        <w:t>X.13.3.2.1.1-3:</w:t>
      </w:r>
      <w:r>
        <w:rPr>
          <w:rFonts w:cs="Arial" w:hint="eastAsia"/>
          <w:sz w:val="20"/>
          <w:szCs w:val="20"/>
        </w:rPr>
        <w:t xml:space="preserve"> NPRACH-Configuration parameters for </w:t>
      </w:r>
      <w:r>
        <w:rPr>
          <w:rFonts w:cs="Arial" w:hint="eastAsia"/>
          <w:sz w:val="20"/>
          <w:szCs w:val="20"/>
          <w:highlight w:val="yellow"/>
        </w:rPr>
        <w:t>IoT NTN TDD</w:t>
      </w:r>
      <w:r>
        <w:rPr>
          <w:rFonts w:cs="Arial" w:hint="eastAsia"/>
          <w:sz w:val="20"/>
          <w:szCs w:val="20"/>
        </w:rPr>
        <w:t xml:space="preserve"> contention based </w:t>
      </w:r>
      <w:r>
        <w:rPr>
          <w:rFonts w:cs="Arial" w:hint="eastAsia"/>
          <w:snapToGrid w:val="0"/>
          <w:sz w:val="20"/>
          <w:szCs w:val="2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5B5750" w14:paraId="353B9744" w14:textId="77777777" w:rsidTr="005B5750">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0FDE4F76" w14:textId="77777777" w:rsidR="005B5750" w:rsidRDefault="005B5750">
            <w:pPr>
              <w:keepNext/>
              <w:keepLines/>
              <w:jc w:val="center"/>
              <w:rPr>
                <w:rFonts w:ascii="Arial" w:hAnsi="Arial" w:cs="Arial"/>
                <w:b/>
                <w:sz w:val="18"/>
                <w:szCs w:val="22"/>
              </w:rPr>
            </w:pPr>
            <w:r>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5E9B13C5" w14:textId="77777777" w:rsidR="005B5750" w:rsidRDefault="005B5750">
            <w:pPr>
              <w:keepNext/>
              <w:keepLines/>
              <w:jc w:val="center"/>
              <w:rPr>
                <w:rFonts w:ascii="Arial" w:hAnsi="Arial" w:cs="Arial"/>
                <w:b/>
                <w:sz w:val="18"/>
              </w:rPr>
            </w:pPr>
            <w:r>
              <w:rPr>
                <w:rFonts w:ascii="Arial" w:hAnsi="Arial" w:cs="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7E52455A" w14:textId="77777777" w:rsidR="005B5750" w:rsidRDefault="005B5750">
            <w:pPr>
              <w:keepNext/>
              <w:keepLines/>
              <w:jc w:val="center"/>
              <w:rPr>
                <w:rFonts w:ascii="Arial" w:hAnsi="Arial" w:cs="Arial"/>
                <w:b/>
                <w:sz w:val="18"/>
              </w:rPr>
            </w:pPr>
            <w:r>
              <w:rPr>
                <w:rFonts w:ascii="Arial" w:hAnsi="Arial" w:cs="Arial"/>
                <w:b/>
                <w:sz w:val="18"/>
              </w:rPr>
              <w:t>Comment</w:t>
            </w:r>
          </w:p>
        </w:tc>
      </w:tr>
      <w:tr w:rsidR="005B5750" w14:paraId="4E5578CB" w14:textId="77777777" w:rsidTr="005B5750">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4A26D20F" w14:textId="77777777" w:rsidR="005B5750" w:rsidRDefault="005B5750">
            <w:pPr>
              <w:keepNext/>
              <w:keepLines/>
              <w:jc w:val="center"/>
              <w:rPr>
                <w:rFonts w:ascii="Arial" w:hAnsi="Arial" w:cs="Arial"/>
                <w:b/>
                <w:sz w:val="18"/>
              </w:rPr>
            </w:pPr>
            <w:r>
              <w:rPr>
                <w:rFonts w:ascii="Arial" w:hAnsi="Arial" w:cs="Arial"/>
                <w:b/>
                <w:sz w:val="18"/>
              </w:rPr>
              <w:t>Parameters not per NPRACH resource</w:t>
            </w:r>
          </w:p>
        </w:tc>
      </w:tr>
      <w:tr w:rsidR="005B5750" w14:paraId="5B8E9703" w14:textId="77777777" w:rsidTr="005B5750">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007DA70" w14:textId="77777777" w:rsidR="005B5750" w:rsidRDefault="005B5750">
            <w:pPr>
              <w:keepNext/>
              <w:keepLines/>
              <w:rPr>
                <w:rFonts w:ascii="Arial" w:hAnsi="Arial" w:cs="Arial"/>
                <w:sz w:val="18"/>
              </w:rPr>
            </w:pPr>
            <w:r>
              <w:rPr>
                <w:rFonts w:ascii="Arial" w:hAnsi="Arial" w:cs="Arial"/>
                <w:sz w:val="18"/>
              </w:rPr>
              <w:t>RSRP-</w:t>
            </w:r>
            <w:proofErr w:type="spellStart"/>
            <w:r>
              <w:rPr>
                <w:rFonts w:ascii="Arial" w:hAnsi="Arial" w:cs="Arial"/>
                <w:sz w:val="18"/>
              </w:rPr>
              <w:t>ThresholdsNPRACH</w:t>
            </w:r>
            <w:proofErr w:type="spellEnd"/>
            <w:r>
              <w:rPr>
                <w:rFonts w:ascii="Arial" w:hAnsi="Arial" w:cs="Arial"/>
                <w:sz w:val="18"/>
              </w:rPr>
              <w:t>-</w:t>
            </w:r>
            <w:proofErr w:type="spellStart"/>
            <w:r>
              <w:rPr>
                <w:rFonts w:ascii="Arial" w:hAnsi="Arial" w:cs="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0853DA99" w14:textId="77777777" w:rsidR="005B5750" w:rsidRDefault="005B5750">
            <w:pPr>
              <w:pStyle w:val="TAC"/>
              <w:rPr>
                <w:rFonts w:cs="Arial"/>
                <w:lang w:val="en-US"/>
              </w:rPr>
            </w:pPr>
            <w:r>
              <w:rPr>
                <w:rFonts w:cs="Arial"/>
                <w:lang w:val="en-US"/>
              </w:rPr>
              <w:t>{</w:t>
            </w:r>
            <w:r>
              <w:rPr>
                <w:rFonts w:eastAsia="Malgun Gothic" w:cs="Arial"/>
                <w:lang w:val="en-US" w:eastAsia="ko-KR"/>
              </w:rPr>
              <w:t>39</w:t>
            </w:r>
            <w:r>
              <w:rPr>
                <w:rFonts w:cs="Arial"/>
                <w:lang w:val="en-US"/>
              </w:rPr>
              <w:t xml:space="preserve">, </w:t>
            </w:r>
            <w:r>
              <w:rPr>
                <w:rFonts w:eastAsia="Malgun Gothic" w:cs="Arial"/>
                <w:lang w:val="en-US" w:eastAsia="ko-KR"/>
              </w:rPr>
              <w:t>24</w:t>
            </w:r>
            <w:r>
              <w:rPr>
                <w:rFonts w:cs="Arial"/>
                <w:lang w:val="en-US"/>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13F5E63E" w14:textId="77777777" w:rsidR="005B5750" w:rsidRDefault="005B5750">
            <w:pPr>
              <w:pStyle w:val="TAC"/>
              <w:rPr>
                <w:rFonts w:cs="Arial"/>
                <w:lang w:val="en-US"/>
              </w:rPr>
            </w:pPr>
            <w:r>
              <w:rPr>
                <w:rFonts w:cs="Arial"/>
                <w:lang w:val="en-US"/>
              </w:rPr>
              <w:t>Corresponding to {</w:t>
            </w:r>
            <w:r>
              <w:rPr>
                <w:rFonts w:cs="Arial"/>
                <w:bCs/>
                <w:lang w:val="en-US"/>
              </w:rPr>
              <w:t>-101,</w:t>
            </w:r>
            <w:r>
              <w:rPr>
                <w:rFonts w:cs="Arial"/>
                <w:lang w:val="en-US"/>
              </w:rPr>
              <w:t xml:space="preserve"> -116} dBm as defined in Table 9.1.4-1</w:t>
            </w:r>
          </w:p>
        </w:tc>
      </w:tr>
      <w:tr w:rsidR="005B5750" w14:paraId="086445F2" w14:textId="77777777" w:rsidTr="005B5750">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8443AAA" w14:textId="77777777" w:rsidR="005B5750" w:rsidRDefault="005B5750">
            <w:pPr>
              <w:keepNext/>
              <w:keepLines/>
              <w:rPr>
                <w:rFonts w:ascii="Arial" w:hAnsi="Arial" w:cs="Arial"/>
                <w:sz w:val="18"/>
              </w:rPr>
            </w:pPr>
            <w:proofErr w:type="spellStart"/>
            <w:r>
              <w:rPr>
                <w:rFonts w:ascii="Arial" w:hAnsi="Arial" w:cs="Arial"/>
                <w:sz w:val="18"/>
              </w:rPr>
              <w:t>nprach</w:t>
            </w:r>
            <w:proofErr w:type="spellEnd"/>
            <w:r>
              <w:rPr>
                <w:rFonts w:ascii="Arial" w:hAnsi="Arial" w:cs="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3C8B46CD" w14:textId="77777777" w:rsidR="005B5750" w:rsidRDefault="005B5750">
            <w:pPr>
              <w:keepNext/>
              <w:keepLines/>
              <w:jc w:val="center"/>
              <w:rPr>
                <w:rFonts w:ascii="Arial" w:hAnsi="Arial" w:cs="Arial"/>
                <w:sz w:val="18"/>
              </w:rPr>
            </w:pPr>
            <w:r>
              <w:rPr>
                <w:rFonts w:ascii="Arial" w:hAnsi="Arial" w:cs="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46280568" w14:textId="77777777" w:rsidR="005B5750" w:rsidRDefault="005B5750">
            <w:pPr>
              <w:keepNext/>
              <w:keepLines/>
              <w:jc w:val="center"/>
              <w:rPr>
                <w:rFonts w:ascii="Arial" w:hAnsi="Arial" w:cs="Arial"/>
                <w:sz w:val="18"/>
              </w:rPr>
            </w:pPr>
          </w:p>
        </w:tc>
      </w:tr>
      <w:tr w:rsidR="005B5750" w14:paraId="210F1AB7" w14:textId="77777777" w:rsidTr="005B5750">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9DBFC41" w14:textId="77777777" w:rsidR="005B5750" w:rsidRDefault="005B5750">
            <w:pPr>
              <w:keepNext/>
              <w:keepLines/>
              <w:rPr>
                <w:rFonts w:ascii="Arial" w:hAnsi="Arial" w:cs="Arial"/>
                <w:sz w:val="18"/>
              </w:rPr>
            </w:pPr>
            <w:proofErr w:type="spellStart"/>
            <w:r>
              <w:rPr>
                <w:rFonts w:ascii="Arial" w:hAnsi="Arial" w:cs="Arial"/>
                <w:sz w:val="18"/>
              </w:rPr>
              <w:t>nrs</w:t>
            </w:r>
            <w:proofErr w:type="spellEnd"/>
            <w:r>
              <w:rPr>
                <w:rFonts w:ascii="Arial" w:hAnsi="Arial" w:cs="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57690AF3" w14:textId="77777777" w:rsidR="005B5750" w:rsidRDefault="005B5750">
            <w:pPr>
              <w:keepNext/>
              <w:keepLines/>
              <w:jc w:val="center"/>
              <w:rPr>
                <w:rFonts w:ascii="Arial" w:hAnsi="Arial" w:cs="Arial"/>
                <w:sz w:val="18"/>
              </w:rPr>
            </w:pPr>
            <w:r>
              <w:rPr>
                <w:rFonts w:ascii="Arial" w:hAnsi="Arial" w:cs="Arial"/>
                <w:sz w:val="18"/>
              </w:rPr>
              <w:t>-5 dBm/15 kHz</w:t>
            </w:r>
          </w:p>
          <w:p w14:paraId="73D5F519" w14:textId="77777777" w:rsidR="005B5750" w:rsidRDefault="005B5750">
            <w:pPr>
              <w:keepNext/>
              <w:keepLines/>
              <w:jc w:val="center"/>
              <w:rPr>
                <w:rFonts w:ascii="Arial" w:hAnsi="Arial" w:cs="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7228C4B4" w14:textId="77777777" w:rsidR="005B5750" w:rsidRDefault="005B5750">
            <w:pPr>
              <w:keepNext/>
              <w:keepLines/>
              <w:jc w:val="center"/>
              <w:rPr>
                <w:rFonts w:ascii="Arial" w:hAnsi="Arial" w:cs="Arial"/>
                <w:sz w:val="18"/>
              </w:rPr>
            </w:pPr>
            <w:r>
              <w:rPr>
                <w:rFonts w:ascii="Arial" w:hAnsi="Arial" w:cs="Arial"/>
                <w:sz w:val="18"/>
              </w:rPr>
              <w:t>As defined in clause 6.7.3 in TS 36.331.</w:t>
            </w:r>
          </w:p>
        </w:tc>
      </w:tr>
      <w:tr w:rsidR="005B5750" w14:paraId="7508FF14"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80928E" w14:textId="77777777" w:rsidR="005B5750" w:rsidRDefault="005B5750">
            <w:pPr>
              <w:keepNext/>
              <w:keepLines/>
              <w:rPr>
                <w:rFonts w:ascii="Arial" w:hAnsi="Arial" w:cs="Arial"/>
                <w:sz w:val="18"/>
              </w:rPr>
            </w:pPr>
            <w:r>
              <w:rPr>
                <w:rFonts w:ascii="Arial" w:hAnsi="Arial" w:cs="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6E8334A3" w14:textId="77777777" w:rsidR="005B5750" w:rsidRDefault="005B5750">
            <w:pPr>
              <w:keepNext/>
              <w:keepLines/>
              <w:jc w:val="center"/>
              <w:rPr>
                <w:rFonts w:ascii="Arial" w:hAnsi="Arial" w:cs="Arial"/>
                <w:sz w:val="18"/>
              </w:rPr>
            </w:pPr>
            <w:r>
              <w:rPr>
                <w:rFonts w:ascii="Arial" w:hAnsi="Arial" w:cs="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3A87565D" w14:textId="77777777" w:rsidR="005B5750" w:rsidRDefault="005B5750">
            <w:pPr>
              <w:keepNext/>
              <w:keepLines/>
              <w:jc w:val="center"/>
              <w:rPr>
                <w:rFonts w:ascii="Arial" w:hAnsi="Arial" w:cs="Arial"/>
                <w:sz w:val="18"/>
              </w:rPr>
            </w:pPr>
            <w:r>
              <w:rPr>
                <w:rFonts w:ascii="Arial" w:hAnsi="Arial" w:cs="Arial"/>
                <w:sz w:val="18"/>
              </w:rPr>
              <w:t>As defined in table 7.2-2 in TS 36.321</w:t>
            </w:r>
          </w:p>
        </w:tc>
      </w:tr>
      <w:tr w:rsidR="005B5750" w14:paraId="57CE22D6"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52EA589" w14:textId="77777777" w:rsidR="005B5750" w:rsidRDefault="005B5750">
            <w:pPr>
              <w:keepNext/>
              <w:keepLines/>
              <w:rPr>
                <w:rFonts w:ascii="Arial" w:hAnsi="Arial" w:cs="Arial"/>
                <w:sz w:val="18"/>
              </w:rPr>
            </w:pPr>
            <w:r>
              <w:rPr>
                <w:rFonts w:ascii="Arial" w:hAnsi="Arial" w:cs="Arial"/>
                <w:sz w:val="18"/>
              </w:rPr>
              <w:t>Configured UE transmitted power (</w:t>
            </w:r>
            <w:r>
              <w:rPr>
                <w:rFonts w:ascii="Arial" w:eastAsiaTheme="minorHAnsi" w:hAnsi="Arial" w:cs="Arial"/>
                <w:noProof/>
                <w:kern w:val="2"/>
                <w:position w:val="-12"/>
                <w:sz w:val="18"/>
                <w:szCs w:val="22"/>
                <w:lang w:eastAsia="en-US"/>
              </w:rPr>
              <w:object w:dxaOrig="600" w:dyaOrig="396" w14:anchorId="483C6050">
                <v:shape id="_x0000_i1026" type="#_x0000_t75" alt="" style="width:30pt;height:20pt;mso-width-percent:0;mso-height-percent:0;mso-width-percent:0;mso-height-percent:0" o:ole="">
                  <v:imagedata r:id="rId12" o:title=""/>
                </v:shape>
                <o:OLEObject Type="Embed" ProgID="Equation.3" ShapeID="_x0000_i1026" DrawAspect="Content" ObjectID="_1824463537" r:id="rId14"/>
              </w:object>
            </w:r>
            <w:r>
              <w:rPr>
                <w:rFonts w:ascii="Arial" w:hAnsi="Arial" w:cs="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99181F7" w14:textId="77777777" w:rsidR="005B5750" w:rsidRDefault="005B5750">
            <w:pPr>
              <w:keepNext/>
              <w:keepLines/>
              <w:jc w:val="center"/>
              <w:rPr>
                <w:rFonts w:ascii="Arial" w:hAnsi="Arial" w:cs="Arial"/>
                <w:sz w:val="18"/>
              </w:rPr>
            </w:pPr>
            <w:r>
              <w:rPr>
                <w:rFonts w:ascii="Arial" w:hAnsi="Arial" w:cs="Arial"/>
                <w:sz w:val="18"/>
              </w:rPr>
              <w:t>23 dBm for power class 3,</w:t>
            </w:r>
          </w:p>
          <w:p w14:paraId="7E33AAAE" w14:textId="77777777" w:rsidR="005B5750" w:rsidRDefault="005B5750">
            <w:pPr>
              <w:keepNext/>
              <w:keepLines/>
              <w:jc w:val="center"/>
              <w:rPr>
                <w:rFonts w:ascii="Arial" w:hAnsi="Arial" w:cs="Arial"/>
                <w:sz w:val="18"/>
              </w:rPr>
            </w:pPr>
            <w:r>
              <w:rPr>
                <w:rFonts w:ascii="Arial" w:hAnsi="Arial" w:cs="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1F27E021" w14:textId="77777777" w:rsidR="005B5750" w:rsidRDefault="005B5750">
            <w:pPr>
              <w:keepNext/>
              <w:keepLines/>
              <w:jc w:val="center"/>
              <w:rPr>
                <w:rFonts w:ascii="Arial" w:hAnsi="Arial" w:cs="Arial"/>
                <w:sz w:val="18"/>
              </w:rPr>
            </w:pPr>
            <w:r>
              <w:rPr>
                <w:rFonts w:ascii="Arial" w:hAnsi="Arial" w:cs="Arial"/>
                <w:sz w:val="18"/>
              </w:rPr>
              <w:t>As defined in clause 6.2B.4 in TS 36.102</w:t>
            </w:r>
          </w:p>
        </w:tc>
      </w:tr>
      <w:tr w:rsidR="005B5750" w14:paraId="6C636E7E"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A1B4536" w14:textId="77777777" w:rsidR="005B5750" w:rsidRDefault="005B5750">
            <w:pPr>
              <w:keepNext/>
              <w:keepLines/>
              <w:rPr>
                <w:rFonts w:ascii="Arial" w:hAnsi="Arial" w:cs="Arial"/>
                <w:sz w:val="18"/>
              </w:rPr>
            </w:pPr>
            <w:proofErr w:type="spellStart"/>
            <w:r>
              <w:rPr>
                <w:rFonts w:ascii="Arial" w:hAnsi="Arial" w:cs="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233AD773" w14:textId="77777777" w:rsidR="005B5750" w:rsidRDefault="005B5750">
            <w:pPr>
              <w:keepNext/>
              <w:keepLines/>
              <w:jc w:val="center"/>
              <w:rPr>
                <w:rFonts w:ascii="Arial" w:hAnsi="Arial" w:cs="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23681E69" w14:textId="77777777" w:rsidR="005B5750" w:rsidRDefault="005B5750">
            <w:pPr>
              <w:keepNext/>
              <w:keepLines/>
              <w:jc w:val="center"/>
              <w:rPr>
                <w:rFonts w:ascii="Arial" w:hAnsi="Arial" w:cs="Arial"/>
                <w:sz w:val="18"/>
              </w:rPr>
            </w:pPr>
          </w:p>
        </w:tc>
      </w:tr>
      <w:tr w:rsidR="005B5750" w14:paraId="756450CB"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92DB7F" w14:textId="77777777" w:rsidR="005B5750" w:rsidRDefault="005B5750">
            <w:pPr>
              <w:keepNext/>
              <w:keepLines/>
              <w:rPr>
                <w:rFonts w:ascii="Arial" w:hAnsi="Arial" w:cs="Arial"/>
                <w:sz w:val="18"/>
              </w:rPr>
            </w:pPr>
            <w:proofErr w:type="spellStart"/>
            <w:r>
              <w:rPr>
                <w:rFonts w:ascii="Arial" w:hAnsi="Arial" w:cs="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45FB7D90" w14:textId="77777777" w:rsidR="005B5750" w:rsidRDefault="005B5750">
            <w:pPr>
              <w:keepNext/>
              <w:keepLines/>
              <w:jc w:val="center"/>
              <w:rPr>
                <w:rFonts w:ascii="Arial" w:hAnsi="Arial" w:cs="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5C0CE2C4" w14:textId="77777777" w:rsidR="005B5750" w:rsidRDefault="005B5750">
            <w:pPr>
              <w:keepNext/>
              <w:keepLines/>
              <w:jc w:val="center"/>
              <w:rPr>
                <w:rFonts w:ascii="Arial" w:hAnsi="Arial" w:cs="Arial"/>
                <w:sz w:val="18"/>
              </w:rPr>
            </w:pPr>
          </w:p>
        </w:tc>
      </w:tr>
      <w:tr w:rsidR="005B5750" w14:paraId="7CAC4A9B" w14:textId="77777777" w:rsidTr="005B5750">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47C628D" w14:textId="77777777" w:rsidR="005B5750" w:rsidRDefault="005B5750">
            <w:pPr>
              <w:keepNext/>
              <w:keepLines/>
              <w:rPr>
                <w:rFonts w:ascii="Arial" w:hAnsi="Arial" w:cs="Arial"/>
                <w:sz w:val="18"/>
              </w:rPr>
            </w:pPr>
            <w:proofErr w:type="spellStart"/>
            <w:r>
              <w:rPr>
                <w:rFonts w:ascii="Arial" w:hAnsi="Arial" w:cs="Arial"/>
                <w:sz w:val="18"/>
              </w:rPr>
              <w:t>preambleTransMax</w:t>
            </w:r>
            <w:proofErr w:type="spellEnd"/>
            <w:r>
              <w:rPr>
                <w:rFonts w:ascii="Arial" w:hAnsi="Arial" w:cs="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52DD76CA" w14:textId="77777777" w:rsidR="005B5750" w:rsidRDefault="005B5750">
            <w:pPr>
              <w:keepNext/>
              <w:keepLines/>
              <w:jc w:val="center"/>
              <w:rPr>
                <w:rFonts w:ascii="Arial" w:hAnsi="Arial" w:cs="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15230CBC" w14:textId="77777777" w:rsidR="005B5750" w:rsidRDefault="005B5750">
            <w:pPr>
              <w:keepNext/>
              <w:keepLines/>
              <w:jc w:val="center"/>
              <w:rPr>
                <w:rFonts w:ascii="Arial" w:hAnsi="Arial" w:cs="Arial"/>
                <w:sz w:val="18"/>
              </w:rPr>
            </w:pPr>
          </w:p>
        </w:tc>
      </w:tr>
      <w:tr w:rsidR="005B5750" w14:paraId="22608FB0" w14:textId="77777777" w:rsidTr="005B5750">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78B712FE" w14:textId="77777777" w:rsidR="005B5750" w:rsidRDefault="005B5750">
            <w:pPr>
              <w:keepNext/>
              <w:keepLines/>
              <w:jc w:val="center"/>
              <w:rPr>
                <w:rFonts w:ascii="Arial" w:hAnsi="Arial" w:cs="Arial"/>
                <w:sz w:val="18"/>
              </w:rPr>
            </w:pPr>
            <w:r>
              <w:rPr>
                <w:rFonts w:ascii="Arial" w:hAnsi="Arial" w:cs="Arial"/>
                <w:b/>
                <w:sz w:val="18"/>
              </w:rPr>
              <w:t>Parameters per NPRACH Resource</w:t>
            </w:r>
          </w:p>
        </w:tc>
      </w:tr>
      <w:tr w:rsidR="005B5750" w14:paraId="117A0B3C" w14:textId="77777777" w:rsidTr="005B5750">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D751EB0" w14:textId="77777777" w:rsidR="005B5750" w:rsidRDefault="005B5750">
            <w:pPr>
              <w:keepNext/>
              <w:keepLines/>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41273847" w14:textId="77777777" w:rsidR="005B5750" w:rsidRDefault="005B5750">
            <w:pPr>
              <w:keepNext/>
              <w:keepLines/>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18A6DCD4" w14:textId="77777777" w:rsidR="005B5750" w:rsidRDefault="005B5750">
            <w:pPr>
              <w:keepNext/>
              <w:keepLines/>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54726D1B" w14:textId="77777777" w:rsidR="005B5750" w:rsidRDefault="005B5750">
            <w:pPr>
              <w:keepNext/>
              <w:keepLines/>
              <w:jc w:val="center"/>
              <w:rPr>
                <w:rFonts w:ascii="Arial" w:hAnsi="Arial" w:cs="Arial"/>
                <w:b/>
                <w:i/>
                <w:sz w:val="18"/>
              </w:rPr>
            </w:pPr>
            <w:r>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44D09893" w14:textId="77777777" w:rsidR="005B5750" w:rsidRDefault="005B5750">
            <w:pPr>
              <w:keepNext/>
              <w:keepLines/>
              <w:jc w:val="center"/>
              <w:rPr>
                <w:rFonts w:ascii="Arial" w:hAnsi="Arial" w:cs="Arial"/>
                <w:sz w:val="18"/>
              </w:rPr>
            </w:pPr>
          </w:p>
        </w:tc>
      </w:tr>
      <w:tr w:rsidR="005B5750" w14:paraId="324F826B" w14:textId="77777777" w:rsidTr="005B5750">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20DA962" w14:textId="77777777" w:rsidR="005B5750" w:rsidRDefault="005B5750">
            <w:pPr>
              <w:keepNext/>
              <w:keepLines/>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73" w:type="dxa"/>
            <w:tcBorders>
              <w:top w:val="single" w:sz="4" w:space="0" w:color="auto"/>
              <w:left w:val="single" w:sz="4" w:space="0" w:color="auto"/>
              <w:bottom w:val="single" w:sz="4" w:space="0" w:color="auto"/>
              <w:right w:val="single" w:sz="4" w:space="0" w:color="auto"/>
            </w:tcBorders>
            <w:hideMark/>
          </w:tcPr>
          <w:p w14:paraId="3127CB00" w14:textId="77777777" w:rsidR="005B5750" w:rsidRDefault="005B5750">
            <w:pPr>
              <w:keepNext/>
              <w:keepLines/>
              <w:jc w:val="center"/>
              <w:rPr>
                <w:rFonts w:ascii="Arial" w:hAnsi="Arial" w:cs="Arial"/>
                <w:strike/>
                <w:sz w:val="18"/>
                <w:highlight w:val="yellow"/>
              </w:rPr>
            </w:pPr>
            <w:r>
              <w:rPr>
                <w:rFonts w:ascii="Arial" w:hAnsi="Arial" w:cs="Arial"/>
                <w:sz w:val="18"/>
                <w:highlight w:val="yellow"/>
              </w:rPr>
              <w:t>ms640</w:t>
            </w:r>
          </w:p>
        </w:tc>
        <w:tc>
          <w:tcPr>
            <w:tcW w:w="1275" w:type="dxa"/>
            <w:tcBorders>
              <w:top w:val="single" w:sz="4" w:space="0" w:color="auto"/>
              <w:left w:val="single" w:sz="4" w:space="0" w:color="auto"/>
              <w:bottom w:val="single" w:sz="4" w:space="0" w:color="auto"/>
              <w:right w:val="single" w:sz="4" w:space="0" w:color="auto"/>
            </w:tcBorders>
            <w:hideMark/>
          </w:tcPr>
          <w:p w14:paraId="5EA393E4" w14:textId="77777777" w:rsidR="005B5750" w:rsidRDefault="005B5750">
            <w:pPr>
              <w:keepNext/>
              <w:keepLines/>
              <w:jc w:val="center"/>
              <w:rPr>
                <w:rFonts w:ascii="Arial" w:hAnsi="Arial" w:cs="Arial"/>
                <w:strike/>
                <w:sz w:val="18"/>
                <w:highlight w:val="yellow"/>
              </w:rPr>
            </w:pPr>
            <w:r>
              <w:rPr>
                <w:rFonts w:ascii="Arial" w:hAnsi="Arial" w:cs="Arial"/>
                <w:sz w:val="18"/>
                <w:highlight w:val="yellow"/>
              </w:rPr>
              <w:t>ms1280</w:t>
            </w:r>
          </w:p>
        </w:tc>
        <w:tc>
          <w:tcPr>
            <w:tcW w:w="1276" w:type="dxa"/>
            <w:tcBorders>
              <w:top w:val="single" w:sz="4" w:space="0" w:color="auto"/>
              <w:left w:val="single" w:sz="4" w:space="0" w:color="auto"/>
              <w:bottom w:val="single" w:sz="4" w:space="0" w:color="auto"/>
              <w:right w:val="single" w:sz="4" w:space="0" w:color="auto"/>
            </w:tcBorders>
            <w:hideMark/>
          </w:tcPr>
          <w:p w14:paraId="446D8A50" w14:textId="77777777" w:rsidR="005B5750" w:rsidRDefault="005B5750">
            <w:pPr>
              <w:keepNext/>
              <w:keepLines/>
              <w:jc w:val="center"/>
              <w:rPr>
                <w:rFonts w:ascii="Arial" w:hAnsi="Arial" w:cs="Arial"/>
                <w:strike/>
                <w:sz w:val="18"/>
                <w:highlight w:val="yellow"/>
              </w:rPr>
            </w:pPr>
            <w:r>
              <w:rPr>
                <w:rFonts w:ascii="Arial" w:hAnsi="Arial" w:cs="Arial"/>
                <w:sz w:val="18"/>
                <w:highlight w:val="yellow"/>
              </w:rPr>
              <w:t>ms2560</w:t>
            </w:r>
          </w:p>
        </w:tc>
        <w:tc>
          <w:tcPr>
            <w:tcW w:w="2239" w:type="dxa"/>
            <w:gridSpan w:val="2"/>
            <w:tcBorders>
              <w:top w:val="single" w:sz="4" w:space="0" w:color="auto"/>
              <w:left w:val="single" w:sz="4" w:space="0" w:color="auto"/>
              <w:bottom w:val="single" w:sz="4" w:space="0" w:color="auto"/>
              <w:right w:val="single" w:sz="4" w:space="0" w:color="auto"/>
            </w:tcBorders>
          </w:tcPr>
          <w:p w14:paraId="395FFBE6" w14:textId="77777777" w:rsidR="005B5750" w:rsidRDefault="005B5750">
            <w:pPr>
              <w:keepNext/>
              <w:keepLines/>
              <w:jc w:val="center"/>
              <w:rPr>
                <w:rFonts w:ascii="Arial" w:hAnsi="Arial" w:cs="Arial"/>
                <w:sz w:val="18"/>
              </w:rPr>
            </w:pPr>
          </w:p>
        </w:tc>
      </w:tr>
      <w:tr w:rsidR="005B5750" w14:paraId="47D8502B" w14:textId="77777777" w:rsidTr="005B5750">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F4B10DF" w14:textId="77777777" w:rsidR="005B5750" w:rsidRDefault="005B5750">
            <w:pPr>
              <w:keepNext/>
              <w:keepLines/>
              <w:rPr>
                <w:rFonts w:ascii="Arial" w:hAnsi="Arial" w:cs="Arial"/>
                <w:sz w:val="18"/>
              </w:rPr>
            </w:pPr>
            <w:proofErr w:type="spellStart"/>
            <w:r>
              <w:rPr>
                <w:rFonts w:ascii="Arial" w:hAnsi="Arial" w:cs="Arial"/>
                <w:sz w:val="18"/>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DD31838" w14:textId="77777777" w:rsidR="005B5750" w:rsidRDefault="005B5750">
            <w:pPr>
              <w:keepNext/>
              <w:keepLines/>
              <w:jc w:val="center"/>
              <w:rPr>
                <w:rFonts w:ascii="Arial" w:hAnsi="Arial" w:cs="Arial"/>
                <w:sz w:val="18"/>
              </w:rPr>
            </w:pPr>
            <w:r>
              <w:rPr>
                <w:rFonts w:ascii="Arial" w:hAnsi="Arial" w:cs="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56551B0C" w14:textId="77777777" w:rsidR="005B5750" w:rsidRDefault="005B5750">
            <w:pPr>
              <w:keepNext/>
              <w:keepLines/>
              <w:jc w:val="center"/>
              <w:rPr>
                <w:rFonts w:ascii="Arial" w:hAnsi="Arial" w:cs="Arial"/>
                <w:sz w:val="18"/>
              </w:rPr>
            </w:pPr>
            <w:r>
              <w:rPr>
                <w:rFonts w:ascii="Arial" w:hAnsi="Arial" w:cs="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19FB7B32" w14:textId="77777777" w:rsidR="005B5750" w:rsidRDefault="005B5750">
            <w:pPr>
              <w:keepNext/>
              <w:keepLines/>
              <w:jc w:val="center"/>
              <w:rPr>
                <w:rFonts w:ascii="Arial" w:hAnsi="Arial" w:cs="Arial"/>
                <w:sz w:val="18"/>
              </w:rPr>
            </w:pPr>
            <w:r>
              <w:rPr>
                <w:rFonts w:ascii="Arial" w:hAnsi="Arial" w:cs="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5FB1ECDA" w14:textId="77777777" w:rsidR="005B5750" w:rsidRDefault="005B5750">
            <w:pPr>
              <w:keepNext/>
              <w:keepLines/>
              <w:jc w:val="center"/>
              <w:rPr>
                <w:rFonts w:ascii="Arial" w:hAnsi="Arial" w:cs="Arial"/>
                <w:sz w:val="18"/>
              </w:rPr>
            </w:pPr>
          </w:p>
        </w:tc>
      </w:tr>
      <w:tr w:rsidR="005B5750" w14:paraId="78D55153"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886DD1" w14:textId="77777777" w:rsidR="005B5750" w:rsidRDefault="005B5750">
            <w:pPr>
              <w:keepNext/>
              <w:keepLines/>
              <w:rPr>
                <w:rFonts w:ascii="Arial" w:hAnsi="Arial" w:cs="Arial"/>
                <w:sz w:val="18"/>
              </w:rPr>
            </w:pPr>
            <w:proofErr w:type="spellStart"/>
            <w:r>
              <w:rPr>
                <w:rFonts w:ascii="Arial" w:hAnsi="Arial" w:cs="Arial"/>
                <w:sz w:val="18"/>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E9CFDB" w14:textId="77777777" w:rsidR="005B5750" w:rsidRDefault="005B5750">
            <w:pPr>
              <w:keepNext/>
              <w:keepLines/>
              <w:jc w:val="center"/>
              <w:rPr>
                <w:rFonts w:ascii="Arial" w:hAnsi="Arial" w:cs="Arial"/>
                <w:sz w:val="18"/>
              </w:rPr>
            </w:pPr>
            <w:r>
              <w:rPr>
                <w:rFonts w:ascii="Arial" w:hAnsi="Arial" w:cs="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50D7D1BC" w14:textId="77777777" w:rsidR="005B5750" w:rsidRDefault="005B5750">
            <w:pPr>
              <w:keepNext/>
              <w:keepLines/>
              <w:jc w:val="center"/>
              <w:rPr>
                <w:rFonts w:ascii="Arial" w:hAnsi="Arial" w:cs="Arial"/>
                <w:sz w:val="18"/>
              </w:rPr>
            </w:pPr>
            <w:r>
              <w:rPr>
                <w:rFonts w:ascii="Arial" w:hAnsi="Arial" w:cs="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0295F696" w14:textId="77777777" w:rsidR="005B5750" w:rsidRDefault="005B5750">
            <w:pPr>
              <w:keepNext/>
              <w:keepLines/>
              <w:jc w:val="center"/>
              <w:rPr>
                <w:rFonts w:ascii="Arial" w:hAnsi="Arial" w:cs="Arial"/>
                <w:sz w:val="18"/>
              </w:rPr>
            </w:pPr>
            <w:r>
              <w:rPr>
                <w:rFonts w:ascii="Arial" w:hAnsi="Arial" w:cs="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4E219170" w14:textId="77777777" w:rsidR="005B5750" w:rsidRDefault="005B5750">
            <w:pPr>
              <w:keepNext/>
              <w:keepLines/>
              <w:jc w:val="center"/>
              <w:rPr>
                <w:rFonts w:ascii="Arial" w:hAnsi="Arial" w:cs="Arial"/>
                <w:sz w:val="18"/>
              </w:rPr>
            </w:pPr>
          </w:p>
        </w:tc>
      </w:tr>
      <w:tr w:rsidR="005B5750" w14:paraId="119D93EF"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A9DD39E" w14:textId="77777777" w:rsidR="005B5750" w:rsidRDefault="005B5750">
            <w:pPr>
              <w:keepNext/>
              <w:keepLines/>
              <w:rPr>
                <w:rFonts w:ascii="Arial" w:hAnsi="Arial" w:cs="Arial"/>
                <w:sz w:val="18"/>
              </w:rPr>
            </w:pPr>
            <w:proofErr w:type="spellStart"/>
            <w:r>
              <w:rPr>
                <w:rFonts w:ascii="Arial" w:hAnsi="Arial" w:cs="Arial"/>
                <w:sz w:val="18"/>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3CC0E9F" w14:textId="77777777" w:rsidR="005B5750" w:rsidRDefault="005B5750">
            <w:pPr>
              <w:keepNext/>
              <w:keepLines/>
              <w:jc w:val="center"/>
              <w:rPr>
                <w:rFonts w:ascii="Arial" w:hAnsi="Arial" w:cs="Arial"/>
                <w:sz w:val="18"/>
              </w:rPr>
            </w:pPr>
            <w:r>
              <w:rPr>
                <w:rFonts w:ascii="Arial" w:hAnsi="Arial" w:cs="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4659A268" w14:textId="77777777" w:rsidR="005B5750" w:rsidRDefault="005B5750">
            <w:pPr>
              <w:keepNext/>
              <w:keepLines/>
              <w:jc w:val="center"/>
              <w:rPr>
                <w:rFonts w:ascii="Arial" w:hAnsi="Arial" w:cs="Arial"/>
                <w:sz w:val="18"/>
              </w:rPr>
            </w:pPr>
            <w:r>
              <w:rPr>
                <w:rFonts w:ascii="Arial" w:hAnsi="Arial" w:cs="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77B855E8" w14:textId="77777777" w:rsidR="005B5750" w:rsidRDefault="005B5750">
            <w:pPr>
              <w:keepNext/>
              <w:keepLines/>
              <w:jc w:val="center"/>
              <w:rPr>
                <w:rFonts w:ascii="Arial" w:hAnsi="Arial" w:cs="Arial"/>
                <w:sz w:val="18"/>
              </w:rPr>
            </w:pPr>
            <w:r>
              <w:rPr>
                <w:rFonts w:ascii="Arial" w:hAnsi="Arial" w:cs="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75C49539" w14:textId="77777777" w:rsidR="005B5750" w:rsidRDefault="005B5750">
            <w:pPr>
              <w:keepNext/>
              <w:keepLines/>
              <w:jc w:val="center"/>
              <w:rPr>
                <w:rFonts w:ascii="Arial" w:hAnsi="Arial" w:cs="Arial"/>
                <w:sz w:val="18"/>
              </w:rPr>
            </w:pPr>
          </w:p>
        </w:tc>
      </w:tr>
      <w:tr w:rsidR="005B5750" w14:paraId="6A69338D"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54104C6" w14:textId="77777777" w:rsidR="005B5750" w:rsidRDefault="005B5750">
            <w:pPr>
              <w:keepNext/>
              <w:keepLines/>
              <w:rPr>
                <w:rFonts w:ascii="Arial" w:hAnsi="Arial" w:cs="Arial"/>
                <w:sz w:val="18"/>
              </w:rPr>
            </w:pPr>
            <w:r>
              <w:rPr>
                <w:rFonts w:ascii="Arial" w:hAnsi="Arial" w:cs="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0A610EAD" w14:textId="77777777" w:rsidR="005B5750" w:rsidRDefault="005B5750">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87CC828" w14:textId="77777777" w:rsidR="005B5750" w:rsidRDefault="005B5750">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7617810B" w14:textId="77777777" w:rsidR="005B5750" w:rsidRDefault="005B5750">
            <w:pPr>
              <w:keepNext/>
              <w:keepLines/>
              <w:jc w:val="center"/>
              <w:rPr>
                <w:rFonts w:ascii="Arial" w:hAnsi="Arial" w:cs="Arial"/>
                <w:sz w:val="18"/>
              </w:rPr>
            </w:pPr>
            <w:r>
              <w:rPr>
                <w:rFonts w:ascii="Arial" w:hAnsi="Arial" w:cs="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7EBE6D04" w14:textId="77777777" w:rsidR="005B5750" w:rsidRDefault="005B5750">
            <w:pPr>
              <w:keepNext/>
              <w:keepLines/>
              <w:jc w:val="center"/>
              <w:rPr>
                <w:rFonts w:ascii="Arial" w:hAnsi="Arial" w:cs="Arial"/>
                <w:sz w:val="18"/>
              </w:rPr>
            </w:pPr>
          </w:p>
        </w:tc>
      </w:tr>
      <w:tr w:rsidR="005B5750" w14:paraId="47E8BF69"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EBA739" w14:textId="77777777" w:rsidR="005B5750" w:rsidRDefault="005B5750">
            <w:pPr>
              <w:keepNext/>
              <w:keepLines/>
              <w:rPr>
                <w:rFonts w:ascii="Arial" w:hAnsi="Arial" w:cs="Arial"/>
                <w:sz w:val="18"/>
              </w:rPr>
            </w:pPr>
            <w:proofErr w:type="spellStart"/>
            <w:r>
              <w:rPr>
                <w:rFonts w:ascii="Arial" w:hAnsi="Arial" w:cs="Arial"/>
                <w:sz w:val="18"/>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7B3157" w14:textId="77777777" w:rsidR="005B5750" w:rsidRDefault="005B5750">
            <w:pPr>
              <w:keepNext/>
              <w:keepLines/>
              <w:jc w:val="center"/>
              <w:rPr>
                <w:rFonts w:ascii="Arial" w:hAnsi="Arial" w:cs="Arial"/>
                <w:sz w:val="18"/>
              </w:rPr>
            </w:pPr>
            <w:r>
              <w:rPr>
                <w:rFonts w:ascii="Arial" w:hAnsi="Arial" w:cs="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5020A534" w14:textId="77777777" w:rsidR="005B5750" w:rsidRDefault="005B5750">
            <w:pPr>
              <w:keepNext/>
              <w:keepLines/>
              <w:jc w:val="center"/>
              <w:rPr>
                <w:rFonts w:ascii="Arial" w:hAnsi="Arial" w:cs="Arial"/>
                <w:sz w:val="18"/>
              </w:rPr>
            </w:pPr>
            <w:r>
              <w:rPr>
                <w:rFonts w:ascii="Arial" w:hAnsi="Arial" w:cs="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0F6EAA7D" w14:textId="77777777" w:rsidR="005B5750" w:rsidRDefault="005B5750">
            <w:pPr>
              <w:keepNext/>
              <w:keepLines/>
              <w:jc w:val="center"/>
              <w:rPr>
                <w:rFonts w:ascii="Arial" w:hAnsi="Arial" w:cs="Arial"/>
                <w:sz w:val="18"/>
              </w:rPr>
            </w:pPr>
            <w:r>
              <w:rPr>
                <w:rFonts w:ascii="Arial" w:hAnsi="Arial" w:cs="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238F34C9" w14:textId="77777777" w:rsidR="005B5750" w:rsidRDefault="005B5750">
            <w:pPr>
              <w:keepNext/>
              <w:keepLines/>
              <w:jc w:val="center"/>
              <w:rPr>
                <w:rFonts w:ascii="Arial" w:hAnsi="Arial" w:cs="Arial"/>
                <w:sz w:val="18"/>
              </w:rPr>
            </w:pPr>
          </w:p>
        </w:tc>
      </w:tr>
      <w:tr w:rsidR="005B5750" w14:paraId="022F091E"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704086B" w14:textId="77777777" w:rsidR="005B5750" w:rsidRDefault="005B5750">
            <w:pPr>
              <w:keepNext/>
              <w:keepLines/>
              <w:rPr>
                <w:rFonts w:ascii="Arial" w:hAnsi="Arial" w:cs="Arial"/>
                <w:sz w:val="18"/>
              </w:rPr>
            </w:pPr>
            <w:proofErr w:type="spellStart"/>
            <w:r>
              <w:rPr>
                <w:rFonts w:ascii="Arial" w:hAnsi="Arial" w:cs="Arial"/>
                <w:sz w:val="18"/>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0C3D295" w14:textId="77777777" w:rsidR="005B5750" w:rsidRDefault="005B5750">
            <w:pPr>
              <w:keepNext/>
              <w:keepLines/>
              <w:jc w:val="center"/>
              <w:rPr>
                <w:rFonts w:ascii="Arial" w:hAnsi="Arial" w:cs="Arial"/>
                <w:sz w:val="18"/>
              </w:rPr>
            </w:pPr>
            <w:r>
              <w:rPr>
                <w:rFonts w:ascii="Arial" w:hAnsi="Arial" w:cs="Arial"/>
                <w:sz w:val="18"/>
                <w:highlight w:val="yellow"/>
              </w:rPr>
              <w:t>n4</w:t>
            </w:r>
          </w:p>
        </w:tc>
        <w:tc>
          <w:tcPr>
            <w:tcW w:w="1275" w:type="dxa"/>
            <w:tcBorders>
              <w:top w:val="single" w:sz="4" w:space="0" w:color="auto"/>
              <w:left w:val="single" w:sz="4" w:space="0" w:color="auto"/>
              <w:bottom w:val="single" w:sz="4" w:space="0" w:color="auto"/>
              <w:right w:val="single" w:sz="4" w:space="0" w:color="auto"/>
            </w:tcBorders>
            <w:hideMark/>
          </w:tcPr>
          <w:p w14:paraId="73724C35" w14:textId="77777777" w:rsidR="005B5750" w:rsidRDefault="005B5750">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2E2824C" w14:textId="77777777" w:rsidR="005B5750" w:rsidRDefault="005B5750">
            <w:pPr>
              <w:keepNext/>
              <w:keepLines/>
              <w:jc w:val="center"/>
              <w:rPr>
                <w:rFonts w:ascii="Arial" w:hAnsi="Arial" w:cs="Arial"/>
                <w:sz w:val="18"/>
              </w:rPr>
            </w:pPr>
            <w:r>
              <w:rPr>
                <w:rFonts w:ascii="Arial" w:hAnsi="Arial" w:cs="Arial"/>
                <w:sz w:val="18"/>
                <w:highlight w:val="yellow"/>
              </w:rPr>
              <w:t>n16</w:t>
            </w:r>
          </w:p>
        </w:tc>
        <w:tc>
          <w:tcPr>
            <w:tcW w:w="2239" w:type="dxa"/>
            <w:gridSpan w:val="2"/>
            <w:tcBorders>
              <w:top w:val="single" w:sz="4" w:space="0" w:color="auto"/>
              <w:left w:val="single" w:sz="4" w:space="0" w:color="auto"/>
              <w:bottom w:val="single" w:sz="4" w:space="0" w:color="auto"/>
              <w:right w:val="single" w:sz="4" w:space="0" w:color="auto"/>
            </w:tcBorders>
          </w:tcPr>
          <w:p w14:paraId="46AD51FC" w14:textId="77777777" w:rsidR="005B5750" w:rsidRDefault="005B5750">
            <w:pPr>
              <w:keepNext/>
              <w:keepLines/>
              <w:jc w:val="center"/>
              <w:rPr>
                <w:rFonts w:ascii="Arial" w:hAnsi="Arial" w:cs="Arial"/>
                <w:sz w:val="18"/>
              </w:rPr>
            </w:pPr>
          </w:p>
        </w:tc>
      </w:tr>
      <w:tr w:rsidR="005B5750" w14:paraId="7F1023D0"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17D82D6" w14:textId="77777777" w:rsidR="005B5750" w:rsidRDefault="005B5750">
            <w:pPr>
              <w:keepNext/>
              <w:keepLines/>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73" w:type="dxa"/>
            <w:tcBorders>
              <w:top w:val="single" w:sz="4" w:space="0" w:color="auto"/>
              <w:left w:val="single" w:sz="4" w:space="0" w:color="auto"/>
              <w:bottom w:val="single" w:sz="4" w:space="0" w:color="auto"/>
              <w:right w:val="single" w:sz="4" w:space="0" w:color="auto"/>
            </w:tcBorders>
            <w:hideMark/>
          </w:tcPr>
          <w:p w14:paraId="27113BC4" w14:textId="77777777" w:rsidR="005B5750" w:rsidRDefault="005B5750">
            <w:pPr>
              <w:keepNext/>
              <w:keepLines/>
              <w:jc w:val="center"/>
              <w:rPr>
                <w:rFonts w:ascii="Arial" w:hAnsi="Arial" w:cs="Arial"/>
                <w:sz w:val="18"/>
                <w:highlight w:val="yellow"/>
              </w:rPr>
            </w:pPr>
            <w:r>
              <w:rPr>
                <w:rFonts w:ascii="Arial" w:hAnsi="Arial" w:cs="Arial"/>
                <w:sz w:val="18"/>
                <w:highlight w:val="yellow"/>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5B2E8786" w14:textId="77777777" w:rsidR="005B5750" w:rsidRDefault="005B5750">
            <w:pPr>
              <w:keepNext/>
              <w:keepLines/>
              <w:jc w:val="center"/>
              <w:rPr>
                <w:rFonts w:ascii="Arial" w:hAnsi="Arial" w:cs="Arial"/>
                <w:sz w:val="18"/>
                <w:highlight w:val="yellow"/>
              </w:rPr>
            </w:pPr>
            <w:r>
              <w:rPr>
                <w:rFonts w:ascii="Arial" w:hAnsi="Arial" w:cs="Arial"/>
                <w:sz w:val="18"/>
                <w:highlight w:val="yellow"/>
              </w:rPr>
              <w:t>r8</w:t>
            </w:r>
          </w:p>
        </w:tc>
        <w:tc>
          <w:tcPr>
            <w:tcW w:w="1276" w:type="dxa"/>
            <w:tcBorders>
              <w:top w:val="single" w:sz="4" w:space="0" w:color="auto"/>
              <w:left w:val="single" w:sz="4" w:space="0" w:color="auto"/>
              <w:bottom w:val="single" w:sz="4" w:space="0" w:color="auto"/>
              <w:right w:val="single" w:sz="4" w:space="0" w:color="auto"/>
            </w:tcBorders>
            <w:hideMark/>
          </w:tcPr>
          <w:p w14:paraId="2311F7CC" w14:textId="77777777" w:rsidR="005B5750" w:rsidRDefault="005B5750">
            <w:pPr>
              <w:keepNext/>
              <w:keepLines/>
              <w:jc w:val="center"/>
              <w:rPr>
                <w:rFonts w:ascii="Arial" w:hAnsi="Arial" w:cs="Arial"/>
                <w:sz w:val="18"/>
                <w:highlight w:val="yellow"/>
              </w:rPr>
            </w:pPr>
            <w:r>
              <w:rPr>
                <w:rFonts w:ascii="Arial" w:hAnsi="Arial" w:cs="Arial"/>
                <w:sz w:val="18"/>
                <w:highlight w:val="yellow"/>
              </w:rPr>
              <w:t>r16</w:t>
            </w:r>
          </w:p>
        </w:tc>
        <w:tc>
          <w:tcPr>
            <w:tcW w:w="2239" w:type="dxa"/>
            <w:gridSpan w:val="2"/>
            <w:tcBorders>
              <w:top w:val="single" w:sz="4" w:space="0" w:color="auto"/>
              <w:left w:val="single" w:sz="4" w:space="0" w:color="auto"/>
              <w:bottom w:val="single" w:sz="4" w:space="0" w:color="auto"/>
              <w:right w:val="single" w:sz="4" w:space="0" w:color="auto"/>
            </w:tcBorders>
          </w:tcPr>
          <w:p w14:paraId="035C17F7" w14:textId="77777777" w:rsidR="005B5750" w:rsidRDefault="005B5750">
            <w:pPr>
              <w:keepNext/>
              <w:keepLines/>
              <w:jc w:val="center"/>
              <w:rPr>
                <w:rFonts w:ascii="Arial" w:hAnsi="Arial" w:cs="Arial"/>
                <w:sz w:val="18"/>
              </w:rPr>
            </w:pPr>
          </w:p>
        </w:tc>
      </w:tr>
      <w:tr w:rsidR="005B5750" w14:paraId="57661B16"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3ACE89" w14:textId="77777777" w:rsidR="005B5750" w:rsidRDefault="005B5750">
            <w:pPr>
              <w:keepNext/>
              <w:keepLines/>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73" w:type="dxa"/>
            <w:tcBorders>
              <w:top w:val="single" w:sz="4" w:space="0" w:color="auto"/>
              <w:left w:val="single" w:sz="4" w:space="0" w:color="auto"/>
              <w:bottom w:val="single" w:sz="4" w:space="0" w:color="auto"/>
              <w:right w:val="single" w:sz="4" w:space="0" w:color="auto"/>
            </w:tcBorders>
            <w:hideMark/>
          </w:tcPr>
          <w:p w14:paraId="50122DDE" w14:textId="77777777" w:rsidR="005B5750" w:rsidRDefault="005B5750">
            <w:pPr>
              <w:keepNext/>
              <w:keepLines/>
              <w:jc w:val="center"/>
              <w:rPr>
                <w:rFonts w:ascii="Arial" w:hAnsi="Arial" w:cs="Arial"/>
                <w:sz w:val="18"/>
                <w:highlight w:val="yellow"/>
              </w:rPr>
            </w:pPr>
            <w:r>
              <w:rPr>
                <w:rFonts w:ascii="Arial" w:hAnsi="Arial" w:cs="Arial"/>
                <w:sz w:val="18"/>
                <w:highlight w:val="yellow"/>
                <w:lang w:val="sv-SE"/>
              </w:rPr>
              <w:t>v16</w:t>
            </w:r>
          </w:p>
        </w:tc>
        <w:tc>
          <w:tcPr>
            <w:tcW w:w="1275" w:type="dxa"/>
            <w:tcBorders>
              <w:top w:val="single" w:sz="4" w:space="0" w:color="auto"/>
              <w:left w:val="single" w:sz="4" w:space="0" w:color="auto"/>
              <w:bottom w:val="single" w:sz="4" w:space="0" w:color="auto"/>
              <w:right w:val="single" w:sz="4" w:space="0" w:color="auto"/>
            </w:tcBorders>
            <w:hideMark/>
          </w:tcPr>
          <w:p w14:paraId="64767E27" w14:textId="77777777" w:rsidR="005B5750" w:rsidRDefault="005B5750">
            <w:pPr>
              <w:keepNext/>
              <w:keepLines/>
              <w:jc w:val="center"/>
              <w:rPr>
                <w:rFonts w:ascii="Arial" w:hAnsi="Arial" w:cs="Arial"/>
                <w:sz w:val="18"/>
                <w:highlight w:val="yellow"/>
              </w:rPr>
            </w:pPr>
            <w:r>
              <w:rPr>
                <w:rFonts w:ascii="Arial" w:hAnsi="Arial" w:cs="Arial"/>
                <w:sz w:val="18"/>
                <w:highlight w:val="yellow"/>
                <w:lang w:val="sv-SE"/>
              </w:rPr>
              <w:t>v48</w:t>
            </w:r>
          </w:p>
        </w:tc>
        <w:tc>
          <w:tcPr>
            <w:tcW w:w="1276" w:type="dxa"/>
            <w:tcBorders>
              <w:top w:val="single" w:sz="4" w:space="0" w:color="auto"/>
              <w:left w:val="single" w:sz="4" w:space="0" w:color="auto"/>
              <w:bottom w:val="single" w:sz="4" w:space="0" w:color="auto"/>
              <w:right w:val="single" w:sz="4" w:space="0" w:color="auto"/>
            </w:tcBorders>
            <w:hideMark/>
          </w:tcPr>
          <w:p w14:paraId="30D29C93" w14:textId="77777777" w:rsidR="005B5750" w:rsidRDefault="005B5750">
            <w:pPr>
              <w:keepNext/>
              <w:keepLines/>
              <w:jc w:val="center"/>
              <w:rPr>
                <w:rFonts w:ascii="Arial" w:hAnsi="Arial" w:cs="Arial"/>
                <w:sz w:val="18"/>
                <w:highlight w:val="yellow"/>
              </w:rPr>
            </w:pPr>
            <w:r>
              <w:rPr>
                <w:rFonts w:ascii="Arial" w:hAnsi="Arial" w:cs="Arial"/>
                <w:sz w:val="18"/>
                <w:highlight w:val="yellow"/>
                <w:lang w:val="sv-SE"/>
              </w:rPr>
              <w:t>v64</w:t>
            </w:r>
          </w:p>
        </w:tc>
        <w:tc>
          <w:tcPr>
            <w:tcW w:w="2239" w:type="dxa"/>
            <w:gridSpan w:val="2"/>
            <w:tcBorders>
              <w:top w:val="single" w:sz="4" w:space="0" w:color="auto"/>
              <w:left w:val="single" w:sz="4" w:space="0" w:color="auto"/>
              <w:bottom w:val="single" w:sz="4" w:space="0" w:color="auto"/>
              <w:right w:val="single" w:sz="4" w:space="0" w:color="auto"/>
            </w:tcBorders>
          </w:tcPr>
          <w:p w14:paraId="1ACD774A" w14:textId="77777777" w:rsidR="005B5750" w:rsidRDefault="005B5750">
            <w:pPr>
              <w:keepNext/>
              <w:keepLines/>
              <w:jc w:val="center"/>
              <w:rPr>
                <w:rFonts w:ascii="Arial" w:hAnsi="Arial" w:cs="Arial"/>
                <w:sz w:val="18"/>
              </w:rPr>
            </w:pPr>
          </w:p>
        </w:tc>
      </w:tr>
      <w:tr w:rsidR="005B5750" w14:paraId="4C296159"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32A0698" w14:textId="77777777" w:rsidR="005B5750" w:rsidRDefault="005B5750">
            <w:pPr>
              <w:keepNext/>
              <w:keepLines/>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73" w:type="dxa"/>
            <w:tcBorders>
              <w:top w:val="single" w:sz="4" w:space="0" w:color="auto"/>
              <w:left w:val="single" w:sz="4" w:space="0" w:color="auto"/>
              <w:bottom w:val="single" w:sz="4" w:space="0" w:color="auto"/>
              <w:right w:val="single" w:sz="4" w:space="0" w:color="auto"/>
            </w:tcBorders>
            <w:hideMark/>
          </w:tcPr>
          <w:p w14:paraId="7E4BA266" w14:textId="77777777" w:rsidR="005B5750" w:rsidRDefault="005B5750">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6A21134" w14:textId="77777777" w:rsidR="005B5750" w:rsidRDefault="005B5750">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027AC2E6" w14:textId="77777777" w:rsidR="005B5750" w:rsidRDefault="005B5750">
            <w:pPr>
              <w:keepNext/>
              <w:keepLines/>
              <w:jc w:val="center"/>
              <w:rPr>
                <w:rFonts w:ascii="Arial" w:hAnsi="Arial" w:cs="Arial"/>
                <w:sz w:val="18"/>
              </w:rPr>
            </w:pPr>
            <w:r>
              <w:rPr>
                <w:rFonts w:ascii="Arial" w:hAnsi="Arial" w:cs="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3A939E36" w14:textId="77777777" w:rsidR="005B5750" w:rsidRDefault="005B5750">
            <w:pPr>
              <w:keepNext/>
              <w:keepLines/>
              <w:jc w:val="center"/>
              <w:rPr>
                <w:rFonts w:ascii="Arial" w:hAnsi="Arial" w:cs="Arial"/>
                <w:sz w:val="18"/>
              </w:rPr>
            </w:pPr>
          </w:p>
        </w:tc>
      </w:tr>
      <w:tr w:rsidR="005B5750" w14:paraId="2809F36A"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887B1B" w14:textId="77777777" w:rsidR="005B5750" w:rsidRDefault="005B5750">
            <w:pPr>
              <w:keepNext/>
              <w:keepLines/>
              <w:rPr>
                <w:rFonts w:ascii="Arial" w:hAnsi="Arial" w:cs="Arial"/>
                <w:sz w:val="18"/>
              </w:rPr>
            </w:pPr>
            <w:proofErr w:type="spellStart"/>
            <w:r>
              <w:rPr>
                <w:rFonts w:ascii="Arial" w:hAnsi="Arial" w:cs="Arial"/>
                <w:sz w:val="18"/>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E7AA9B" w14:textId="77777777" w:rsidR="005B5750" w:rsidRDefault="005B5750">
            <w:pPr>
              <w:keepNext/>
              <w:keepLines/>
              <w:jc w:val="center"/>
              <w:rPr>
                <w:rFonts w:ascii="Arial" w:hAnsi="Arial" w:cs="Arial"/>
                <w:sz w:val="18"/>
              </w:rPr>
            </w:pPr>
            <w:r>
              <w:rPr>
                <w:rFonts w:ascii="Arial" w:hAnsi="Arial" w:cs="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2288B016" w14:textId="77777777" w:rsidR="005B5750" w:rsidRDefault="005B5750">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70D8032C" w14:textId="77777777" w:rsidR="005B5750" w:rsidRDefault="005B5750">
            <w:pPr>
              <w:keepNext/>
              <w:keepLines/>
              <w:jc w:val="center"/>
              <w:rPr>
                <w:rFonts w:ascii="Arial" w:hAnsi="Arial" w:cs="Arial"/>
                <w:sz w:val="18"/>
              </w:rPr>
            </w:pPr>
            <w:r>
              <w:rPr>
                <w:rFonts w:ascii="Arial" w:hAnsi="Arial" w:cs="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29FE9E41" w14:textId="77777777" w:rsidR="005B5750" w:rsidRDefault="005B5750">
            <w:pPr>
              <w:keepNext/>
              <w:keepLines/>
              <w:jc w:val="center"/>
              <w:rPr>
                <w:rFonts w:ascii="Arial" w:hAnsi="Arial" w:cs="Arial"/>
                <w:sz w:val="18"/>
              </w:rPr>
            </w:pPr>
          </w:p>
        </w:tc>
      </w:tr>
      <w:tr w:rsidR="005B5750" w14:paraId="632273E0"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CBEE25" w14:textId="77777777" w:rsidR="005B5750" w:rsidRDefault="005B5750">
            <w:pPr>
              <w:keepNext/>
              <w:keepLines/>
              <w:rPr>
                <w:rFonts w:ascii="Arial" w:hAnsi="Arial" w:cs="Arial"/>
                <w:sz w:val="18"/>
              </w:rPr>
            </w:pPr>
            <w:proofErr w:type="spellStart"/>
            <w:r>
              <w:rPr>
                <w:rFonts w:ascii="Arial" w:hAnsi="Arial" w:cs="Arial"/>
                <w:sz w:val="18"/>
              </w:rPr>
              <w:t>ra-ResponseWindowSize</w:t>
            </w:r>
            <w:proofErr w:type="spellEnd"/>
            <w:r>
              <w:rPr>
                <w:rFonts w:ascii="Arial" w:hAnsi="Arial" w:cs="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4A7BC39A" w14:textId="77777777" w:rsidR="005B5750" w:rsidRDefault="005B5750">
            <w:pPr>
              <w:keepNext/>
              <w:keepLines/>
              <w:jc w:val="center"/>
              <w:rPr>
                <w:rFonts w:ascii="Arial" w:hAnsi="Arial" w:cs="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090BD3B3" w14:textId="77777777" w:rsidR="005B5750" w:rsidRDefault="005B5750">
            <w:pPr>
              <w:keepNext/>
              <w:keepLines/>
              <w:jc w:val="center"/>
              <w:rPr>
                <w:rFonts w:ascii="Arial" w:hAnsi="Arial" w:cs="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25C52AF5" w14:textId="77777777" w:rsidR="005B5750" w:rsidRDefault="005B5750">
            <w:pPr>
              <w:keepNext/>
              <w:keepLines/>
              <w:jc w:val="center"/>
              <w:rPr>
                <w:rFonts w:ascii="Arial" w:hAnsi="Arial" w:cs="Arial"/>
                <w:sz w:val="18"/>
              </w:rPr>
            </w:pPr>
            <w:r>
              <w:rPr>
                <w:rFonts w:ascii="Arial" w:hAnsi="Arial" w:cs="Arial"/>
                <w:sz w:val="18"/>
              </w:rPr>
              <w:t>pp2</w:t>
            </w:r>
          </w:p>
        </w:tc>
        <w:tc>
          <w:tcPr>
            <w:tcW w:w="2239" w:type="dxa"/>
            <w:gridSpan w:val="2"/>
            <w:tcBorders>
              <w:top w:val="single" w:sz="4" w:space="0" w:color="auto"/>
              <w:left w:val="single" w:sz="4" w:space="0" w:color="auto"/>
              <w:bottom w:val="single" w:sz="4" w:space="0" w:color="auto"/>
              <w:right w:val="single" w:sz="4" w:space="0" w:color="auto"/>
            </w:tcBorders>
          </w:tcPr>
          <w:p w14:paraId="180DC3EF" w14:textId="77777777" w:rsidR="005B5750" w:rsidRDefault="005B5750">
            <w:pPr>
              <w:keepNext/>
              <w:keepLines/>
              <w:jc w:val="center"/>
              <w:rPr>
                <w:rFonts w:ascii="Arial" w:hAnsi="Arial" w:cs="Arial"/>
                <w:sz w:val="18"/>
              </w:rPr>
            </w:pPr>
          </w:p>
        </w:tc>
      </w:tr>
      <w:tr w:rsidR="005B5750" w14:paraId="41F3B56D" w14:textId="77777777" w:rsidTr="005B5750">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BC4403A" w14:textId="77777777" w:rsidR="005B5750" w:rsidRDefault="005B5750">
            <w:pPr>
              <w:keepNext/>
              <w:keepLines/>
              <w:rPr>
                <w:rFonts w:ascii="Arial" w:hAnsi="Arial" w:cs="Arial"/>
                <w:sz w:val="18"/>
              </w:rPr>
            </w:pPr>
            <w:r>
              <w:rPr>
                <w:rFonts w:ascii="Arial" w:hAnsi="Arial" w:cs="Arial"/>
                <w:sz w:val="18"/>
              </w:rPr>
              <w:t>mac-</w:t>
            </w:r>
            <w:proofErr w:type="spellStart"/>
            <w:r>
              <w:rPr>
                <w:rFonts w:ascii="Arial" w:hAnsi="Arial" w:cs="Arial"/>
                <w:sz w:val="18"/>
              </w:rPr>
              <w:t>ContentionResolutionTimer</w:t>
            </w:r>
            <w:proofErr w:type="spellEnd"/>
            <w:r>
              <w:rPr>
                <w:rFonts w:ascii="Arial" w:hAnsi="Arial" w:cs="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72E0C177" w14:textId="77777777" w:rsidR="005B5750" w:rsidRDefault="005B5750">
            <w:pPr>
              <w:keepNext/>
              <w:keepLines/>
              <w:jc w:val="center"/>
              <w:rPr>
                <w:rFonts w:ascii="Arial" w:hAnsi="Arial" w:cs="Arial"/>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336AEE9D" w14:textId="77777777" w:rsidR="005B5750" w:rsidRDefault="005B5750">
            <w:pPr>
              <w:keepNext/>
              <w:keepLines/>
              <w:jc w:val="center"/>
              <w:rPr>
                <w:rFonts w:ascii="Arial" w:hAnsi="Arial" w:cs="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2850C498" w14:textId="77777777" w:rsidR="005B5750" w:rsidRDefault="005B5750">
            <w:pPr>
              <w:keepNext/>
              <w:keepLines/>
              <w:jc w:val="center"/>
              <w:rPr>
                <w:rFonts w:ascii="Arial" w:hAnsi="Arial" w:cs="Arial"/>
                <w:sz w:val="18"/>
              </w:rPr>
            </w:pPr>
            <w:r>
              <w:rPr>
                <w:rFonts w:ascii="Arial" w:hAnsi="Arial" w:cs="Arial"/>
                <w:sz w:val="18"/>
              </w:rPr>
              <w:t>pp8</w:t>
            </w:r>
          </w:p>
        </w:tc>
        <w:tc>
          <w:tcPr>
            <w:tcW w:w="2239" w:type="dxa"/>
            <w:gridSpan w:val="2"/>
            <w:tcBorders>
              <w:top w:val="single" w:sz="4" w:space="0" w:color="auto"/>
              <w:left w:val="single" w:sz="4" w:space="0" w:color="auto"/>
              <w:bottom w:val="single" w:sz="4" w:space="0" w:color="auto"/>
              <w:right w:val="single" w:sz="4" w:space="0" w:color="auto"/>
            </w:tcBorders>
          </w:tcPr>
          <w:p w14:paraId="3D92C09A" w14:textId="77777777" w:rsidR="005B5750" w:rsidRDefault="005B5750">
            <w:pPr>
              <w:keepNext/>
              <w:keepLines/>
              <w:jc w:val="center"/>
              <w:rPr>
                <w:rFonts w:ascii="Arial" w:hAnsi="Arial" w:cs="Arial"/>
                <w:sz w:val="18"/>
              </w:rPr>
            </w:pPr>
          </w:p>
        </w:tc>
      </w:tr>
      <w:tr w:rsidR="005B5750" w14:paraId="0B7A958B" w14:textId="77777777" w:rsidTr="005B5750">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3D83FC80" w14:textId="77777777" w:rsidR="005B5750" w:rsidRDefault="005B5750">
            <w:pPr>
              <w:pStyle w:val="TAN"/>
              <w:rPr>
                <w:rFonts w:cs="Arial"/>
                <w:lang w:val="en-US"/>
              </w:rPr>
            </w:pPr>
            <w:r>
              <w:rPr>
                <w:rFonts w:cs="Arial"/>
                <w:lang w:val="en-US"/>
              </w:rPr>
              <w:t>Note 1:</w:t>
            </w:r>
            <w:r>
              <w:rPr>
                <w:rFonts w:cs="Arial"/>
                <w:lang w:val="en-US"/>
              </w:rPr>
              <w:tab/>
              <w:t>See Clause 6.7.3 in TS 36.331 for further information on the parameters in this table.</w:t>
            </w:r>
          </w:p>
        </w:tc>
      </w:tr>
    </w:tbl>
    <w:p w14:paraId="78C79D34" w14:textId="77777777" w:rsidR="005B5750" w:rsidRDefault="005B5750" w:rsidP="005B5750">
      <w:pPr>
        <w:rPr>
          <w:rFonts w:ascii="Arial" w:hAnsi="Arial" w:cs="Arial"/>
          <w:sz w:val="20"/>
          <w:szCs w:val="22"/>
          <w:lang w:val="en-GB" w:eastAsia="en-US"/>
        </w:rPr>
      </w:pPr>
    </w:p>
    <w:p w14:paraId="476641C0" w14:textId="77777777" w:rsidR="005B5750" w:rsidRDefault="005B5750" w:rsidP="005B5750">
      <w:pPr>
        <w:rPr>
          <w:rFonts w:eastAsia="新細明體"/>
          <w:lang w:eastAsia="zh-TW"/>
        </w:rPr>
      </w:pPr>
    </w:p>
    <w:p w14:paraId="3EB17775" w14:textId="77777777" w:rsidR="005B5750" w:rsidRPr="005B5750" w:rsidRDefault="005B5750" w:rsidP="005B5750">
      <w:pPr>
        <w:rPr>
          <w:rFonts w:eastAsia="新細明體"/>
          <w:lang w:eastAsia="zh-TW"/>
        </w:rPr>
      </w:pPr>
    </w:p>
    <w:p w14:paraId="51CB8579" w14:textId="7CD56E7D" w:rsidR="005860AC" w:rsidRDefault="005860AC" w:rsidP="005860AC">
      <w:pPr>
        <w:pStyle w:val="Heading4"/>
        <w:numPr>
          <w:ilvl w:val="0"/>
          <w:numId w:val="0"/>
        </w:numPr>
        <w:ind w:left="864" w:hanging="864"/>
        <w:rPr>
          <w:rFonts w:ascii="Times New Roman" w:hAnsi="Times New Roman"/>
          <w:b/>
          <w:bCs/>
          <w:color w:val="0070C0"/>
          <w:szCs w:val="24"/>
          <w:lang w:val="en-US"/>
        </w:rPr>
      </w:pPr>
      <w:r>
        <w:rPr>
          <w:rFonts w:ascii="Times New Roman" w:hAnsi="Times New Roman"/>
          <w:b/>
          <w:bCs/>
          <w:color w:val="0070C0"/>
          <w:szCs w:val="24"/>
          <w:lang w:val="en-US"/>
        </w:rPr>
        <w:t>Issue 4-2-</w:t>
      </w:r>
      <w:r w:rsidR="004974B3">
        <w:rPr>
          <w:rFonts w:ascii="Times New Roman" w:hAnsi="Times New Roman"/>
          <w:b/>
          <w:bCs/>
          <w:color w:val="0070C0"/>
          <w:szCs w:val="24"/>
          <w:lang w:val="en-US"/>
        </w:rPr>
        <w:t>4</w:t>
      </w:r>
      <w:r>
        <w:rPr>
          <w:rFonts w:ascii="Times New Roman" w:hAnsi="Times New Roman"/>
          <w:b/>
          <w:bCs/>
          <w:color w:val="0070C0"/>
          <w:szCs w:val="24"/>
          <w:lang w:val="en-US"/>
        </w:rPr>
        <w:t>: Test configuration for timing test</w:t>
      </w:r>
    </w:p>
    <w:p w14:paraId="07CC539E" w14:textId="77777777" w:rsidR="005860AC" w:rsidRDefault="005860AC" w:rsidP="005860AC">
      <w:pPr>
        <w:spacing w:after="120"/>
        <w:rPr>
          <w:rFonts w:eastAsia="SimSun"/>
          <w:color w:val="0070C0"/>
        </w:rPr>
      </w:pPr>
      <w:r>
        <w:rPr>
          <w:rFonts w:eastAsia="SimSun"/>
          <w:color w:val="0070C0"/>
        </w:rPr>
        <w:t>Proposals from companies:</w:t>
      </w:r>
    </w:p>
    <w:p w14:paraId="295C6605" w14:textId="1DF589AA" w:rsidR="005B5750" w:rsidRDefault="005B5750" w:rsidP="005860AC">
      <w:pPr>
        <w:spacing w:after="120"/>
        <w:rPr>
          <w:rFonts w:eastAsia="SimSun"/>
          <w:color w:val="0070C0"/>
        </w:rPr>
      </w:pPr>
      <w:r>
        <w:rPr>
          <w:rFonts w:eastAsia="SimSun"/>
          <w:lang w:eastAsia="ko-KR"/>
        </w:rPr>
        <w:t>R4-2520607</w:t>
      </w:r>
      <w:r>
        <w:rPr>
          <w:rFonts w:eastAsia="SimSun"/>
          <w:lang w:eastAsia="ko-KR"/>
        </w:rPr>
        <w:tab/>
        <w:t>Iridium, Cambridge Consultants (CCL), THALES</w:t>
      </w:r>
    </w:p>
    <w:p w14:paraId="69673D41" w14:textId="77777777" w:rsidR="004466CA" w:rsidRDefault="004466CA" w:rsidP="004466CA">
      <w:pPr>
        <w:pStyle w:val="TH"/>
        <w:rPr>
          <w:rFonts w:cs="Arial"/>
          <w:sz w:val="20"/>
          <w:szCs w:val="20"/>
          <w:lang w:eastAsia="en-US"/>
        </w:rPr>
      </w:pPr>
      <w:r>
        <w:rPr>
          <w:rFonts w:cs="Arial"/>
          <w:sz w:val="20"/>
          <w:szCs w:val="20"/>
        </w:rPr>
        <w:t xml:space="preserve">Table </w:t>
      </w:r>
      <w:r>
        <w:rPr>
          <w:rFonts w:cs="Arial"/>
          <w:sz w:val="20"/>
          <w:szCs w:val="20"/>
          <w:highlight w:val="yellow"/>
        </w:rPr>
        <w:t>X.13.4.2.1.1-2</w:t>
      </w:r>
      <w:r>
        <w:rPr>
          <w:rFonts w:cs="Arial"/>
          <w:sz w:val="20"/>
          <w:szCs w:val="20"/>
        </w:rPr>
        <w:t>: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4466CA" w14:paraId="22C68454"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8A5D8CE" w14:textId="77777777" w:rsidR="004466CA" w:rsidRDefault="004466CA">
            <w:pPr>
              <w:keepNext/>
              <w:keepLines/>
              <w:jc w:val="center"/>
              <w:rPr>
                <w:rFonts w:ascii="Arial" w:hAnsi="Arial" w:cs="Arial"/>
                <w:b/>
                <w:sz w:val="18"/>
                <w:szCs w:val="22"/>
                <w:lang w:eastAsia="ja-JP"/>
              </w:rPr>
            </w:pPr>
            <w:r>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4D7B29C8" w14:textId="77777777" w:rsidR="004466CA" w:rsidRDefault="004466CA">
            <w:pPr>
              <w:keepNext/>
              <w:keepLines/>
              <w:jc w:val="center"/>
              <w:rPr>
                <w:rFonts w:ascii="Arial" w:hAnsi="Arial" w:cs="Arial"/>
                <w:b/>
                <w:sz w:val="18"/>
                <w:lang w:eastAsia="ja-JP"/>
              </w:rPr>
            </w:pPr>
            <w:r>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08FEBA6C" w14:textId="77777777" w:rsidR="004466CA" w:rsidRDefault="004466CA">
            <w:pPr>
              <w:keepNext/>
              <w:keepLines/>
              <w:jc w:val="center"/>
              <w:rPr>
                <w:rFonts w:ascii="Arial" w:hAnsi="Arial" w:cs="Arial"/>
                <w:b/>
                <w:sz w:val="18"/>
                <w:lang w:eastAsia="ja-JP"/>
              </w:rPr>
            </w:pPr>
            <w:r>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2F426FC4" w14:textId="77777777" w:rsidR="004466CA" w:rsidRDefault="004466CA">
            <w:pPr>
              <w:keepNext/>
              <w:keepLines/>
              <w:jc w:val="center"/>
              <w:rPr>
                <w:rFonts w:ascii="Arial" w:hAnsi="Arial" w:cs="Arial"/>
                <w:b/>
                <w:sz w:val="18"/>
                <w:lang w:eastAsia="ja-JP"/>
              </w:rPr>
            </w:pPr>
            <w:r>
              <w:rPr>
                <w:rFonts w:ascii="Arial" w:hAnsi="Arial" w:cs="Arial"/>
                <w:b/>
                <w:sz w:val="18"/>
                <w:lang w:eastAsia="ja-JP"/>
              </w:rPr>
              <w:t>Comment</w:t>
            </w:r>
          </w:p>
        </w:tc>
      </w:tr>
      <w:tr w:rsidR="004466CA" w14:paraId="3758C3D3" w14:textId="77777777" w:rsidTr="004466CA">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4CF40FD" w14:textId="77777777" w:rsidR="004466CA" w:rsidRDefault="004466CA">
            <w:pPr>
              <w:keepNext/>
              <w:keepLines/>
              <w:rPr>
                <w:rFonts w:ascii="Arial" w:hAnsi="Arial" w:cs="Arial"/>
                <w:sz w:val="18"/>
                <w:lang w:eastAsia="en-US"/>
              </w:rPr>
            </w:pPr>
            <w:r>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0DFD05C7"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ED34AEE" w14:textId="77777777" w:rsidR="004466CA" w:rsidRDefault="004466CA">
            <w:pPr>
              <w:keepNext/>
              <w:keepLines/>
              <w:jc w:val="center"/>
              <w:rPr>
                <w:rFonts w:ascii="Arial" w:hAnsi="Arial" w:cs="Arial"/>
                <w:sz w:val="18"/>
                <w:lang w:eastAsia="en-US"/>
              </w:rPr>
            </w:pPr>
            <w:r>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4AEE69AC" w14:textId="77777777" w:rsidR="004466CA" w:rsidRDefault="004466CA">
            <w:pPr>
              <w:keepNext/>
              <w:keepLines/>
              <w:rPr>
                <w:rFonts w:ascii="Arial" w:hAnsi="Arial" w:cs="Arial"/>
                <w:sz w:val="18"/>
              </w:rPr>
            </w:pPr>
          </w:p>
        </w:tc>
      </w:tr>
      <w:tr w:rsidR="004466CA" w14:paraId="54E05CB7" w14:textId="77777777" w:rsidTr="004466CA">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35D5569" w14:textId="77777777" w:rsidR="004466CA" w:rsidRDefault="004466CA">
            <w:pPr>
              <w:keepNext/>
              <w:keepLines/>
              <w:rPr>
                <w:rFonts w:ascii="Arial" w:hAnsi="Arial" w:cs="Arial"/>
                <w:sz w:val="18"/>
              </w:rPr>
            </w:pPr>
            <w:r>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0EA27C3B"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A84AA2B" w14:textId="77777777" w:rsidR="004466CA" w:rsidRDefault="004466CA">
            <w:pPr>
              <w:keepNext/>
              <w:keepLines/>
              <w:jc w:val="center"/>
              <w:rPr>
                <w:rFonts w:ascii="Arial" w:hAnsi="Arial" w:cs="Arial"/>
                <w:sz w:val="18"/>
                <w:lang w:eastAsia="en-US"/>
              </w:rPr>
            </w:pPr>
            <w:r>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1E80F915" w14:textId="77777777" w:rsidR="004466CA" w:rsidRDefault="004466CA">
            <w:pPr>
              <w:keepNext/>
              <w:keepLines/>
              <w:rPr>
                <w:rFonts w:ascii="Arial" w:hAnsi="Arial" w:cs="Arial"/>
                <w:sz w:val="18"/>
              </w:rPr>
            </w:pPr>
          </w:p>
        </w:tc>
      </w:tr>
      <w:tr w:rsidR="004466CA" w14:paraId="0E05F701" w14:textId="77777777" w:rsidTr="004466CA">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51BA43" w14:textId="77777777" w:rsidR="004466CA" w:rsidRDefault="004466CA">
            <w:pPr>
              <w:keepNext/>
              <w:keepLines/>
              <w:rPr>
                <w:rFonts w:ascii="Arial" w:hAnsi="Arial" w:cs="Arial"/>
                <w:sz w:val="18"/>
              </w:rPr>
            </w:pPr>
            <w:r>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606377C0" w14:textId="77777777" w:rsidR="004466CA" w:rsidRDefault="004466CA">
            <w:pPr>
              <w:keepNext/>
              <w:keepLines/>
              <w:rPr>
                <w:rFonts w:ascii="Arial" w:hAnsi="Arial" w:cs="Arial"/>
                <w:sz w:val="18"/>
              </w:rPr>
            </w:pPr>
            <w:r>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62F5F1AA"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044FCB3" w14:textId="77777777" w:rsidR="004466CA" w:rsidRDefault="004466CA">
            <w:pPr>
              <w:keepNext/>
              <w:keepLines/>
              <w:jc w:val="center"/>
              <w:rPr>
                <w:rFonts w:ascii="Arial" w:hAnsi="Arial" w:cs="Arial"/>
                <w:sz w:val="18"/>
                <w:lang w:eastAsia="en-US"/>
              </w:rPr>
            </w:pPr>
            <w:r>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419F0EC2" w14:textId="77777777" w:rsidR="004466CA" w:rsidRDefault="004466CA">
            <w:pPr>
              <w:keepNext/>
              <w:keepLines/>
              <w:rPr>
                <w:rFonts w:ascii="Arial" w:hAnsi="Arial" w:cs="Arial"/>
                <w:sz w:val="18"/>
              </w:rPr>
            </w:pPr>
          </w:p>
        </w:tc>
      </w:tr>
      <w:tr w:rsidR="004466CA" w14:paraId="1322BAD6" w14:textId="77777777" w:rsidTr="004466CA">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15E1A2A1" w14:textId="77777777" w:rsidR="004466CA" w:rsidRDefault="004466CA">
            <w:pPr>
              <w:rPr>
                <w:rFonts w:ascii="Arial" w:hAnsi="Arial" w:cs="Arial"/>
                <w:sz w:val="18"/>
                <w:szCs w:val="22"/>
                <w:lang w:eastAsia="en-US"/>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0C28B5FC" w14:textId="77777777" w:rsidR="004466CA" w:rsidRDefault="004466CA">
            <w:pPr>
              <w:keepNext/>
              <w:keepLines/>
              <w:rPr>
                <w:rFonts w:ascii="Arial" w:hAnsi="Arial" w:cs="Arial"/>
                <w:sz w:val="18"/>
              </w:rPr>
            </w:pPr>
            <w:r>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10DA4091"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FEBC11C" w14:textId="77777777" w:rsidR="004466CA" w:rsidRDefault="004466CA">
            <w:pPr>
              <w:keepNext/>
              <w:keepLines/>
              <w:jc w:val="center"/>
              <w:rPr>
                <w:rFonts w:ascii="Arial" w:hAnsi="Arial" w:cs="Arial"/>
                <w:sz w:val="18"/>
                <w:lang w:eastAsia="en-US"/>
              </w:rPr>
            </w:pPr>
            <w:r>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325C1F1F" w14:textId="77777777" w:rsidR="004466CA" w:rsidRDefault="004466CA">
            <w:pPr>
              <w:keepNext/>
              <w:keepLines/>
              <w:rPr>
                <w:rFonts w:ascii="Arial" w:hAnsi="Arial" w:cs="Arial"/>
                <w:sz w:val="18"/>
              </w:rPr>
            </w:pPr>
          </w:p>
        </w:tc>
      </w:tr>
      <w:tr w:rsidR="004466CA" w14:paraId="34016527" w14:textId="77777777" w:rsidTr="004466CA">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6665DAA" w14:textId="77777777" w:rsidR="004466CA" w:rsidRDefault="004466CA">
            <w:pPr>
              <w:keepNext/>
              <w:keepLines/>
              <w:rPr>
                <w:rFonts w:ascii="Arial" w:hAnsi="Arial" w:cs="Arial"/>
                <w:sz w:val="18"/>
                <w:lang w:eastAsia="ja-JP"/>
              </w:rPr>
            </w:pPr>
            <w:r>
              <w:rPr>
                <w:rFonts w:ascii="Arial" w:hAnsi="Arial" w:cs="Arial"/>
                <w:sz w:val="18"/>
                <w:lang w:eastAsia="ja-JP"/>
              </w:rPr>
              <w:lastRenderedPageBreak/>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102405E6"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102F270" w14:textId="77777777" w:rsidR="004466CA" w:rsidRDefault="004466CA">
            <w:pPr>
              <w:keepNext/>
              <w:keepLines/>
              <w:jc w:val="center"/>
              <w:rPr>
                <w:rFonts w:ascii="Arial" w:hAnsi="Arial" w:cs="Arial"/>
                <w:sz w:val="18"/>
                <w:lang w:eastAsia="ja-JP"/>
              </w:rPr>
            </w:pPr>
            <w:r>
              <w:rPr>
                <w:rFonts w:ascii="Arial" w:hAnsi="Arial" w:cs="Arial"/>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791BA121" w14:textId="77777777" w:rsidR="004466CA" w:rsidRDefault="004466CA">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0 for the purpose of establishing a reference value from which the timing advance adjustment accuracy can be measured during T2</w:t>
            </w:r>
          </w:p>
        </w:tc>
      </w:tr>
      <w:tr w:rsidR="004466CA" w14:paraId="35C29325"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4924DE1" w14:textId="77777777" w:rsidR="004466CA" w:rsidRDefault="004466CA">
            <w:pPr>
              <w:keepNext/>
              <w:keepLines/>
              <w:rPr>
                <w:rFonts w:ascii="Arial" w:hAnsi="Arial" w:cs="Arial"/>
                <w:sz w:val="18"/>
                <w:lang w:eastAsia="ja-JP"/>
              </w:rPr>
            </w:pPr>
            <w:r>
              <w:rPr>
                <w:rFonts w:ascii="Arial" w:hAnsi="Arial" w:cs="Arial"/>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6BC279DE"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ECA1E48" w14:textId="77777777" w:rsidR="004466CA" w:rsidRDefault="004466CA">
            <w:pPr>
              <w:keepNext/>
              <w:keepLines/>
              <w:jc w:val="center"/>
              <w:rPr>
                <w:rFonts w:ascii="Arial" w:hAnsi="Arial" w:cs="Arial"/>
                <w:sz w:val="18"/>
                <w:lang w:eastAsia="ja-JP"/>
              </w:rPr>
            </w:pPr>
            <w:r>
              <w:rPr>
                <w:rFonts w:ascii="Arial" w:hAnsi="Arial" w:cs="Arial"/>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4AF86189" w14:textId="77777777" w:rsidR="004466CA" w:rsidRDefault="004466CA">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128</w:t>
            </w:r>
          </w:p>
        </w:tc>
      </w:tr>
      <w:tr w:rsidR="004466CA" w14:paraId="3458795A" w14:textId="77777777" w:rsidTr="004466CA">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493CC22" w14:textId="77777777" w:rsidR="004466CA" w:rsidRDefault="004466CA">
            <w:pPr>
              <w:keepNext/>
              <w:keepLines/>
              <w:rPr>
                <w:rFonts w:ascii="Arial" w:hAnsi="Arial" w:cs="Arial"/>
                <w:sz w:val="18"/>
                <w:lang w:eastAsia="ja-JP"/>
              </w:rPr>
            </w:pPr>
            <w:r>
              <w:rPr>
                <w:rFonts w:ascii="Arial" w:hAnsi="Arial" w:cs="Arial"/>
                <w:sz w:val="18"/>
                <w:lang w:eastAsia="ja-JP"/>
              </w:rPr>
              <w:t>Number of repetitions</w:t>
            </w:r>
          </w:p>
        </w:tc>
        <w:tc>
          <w:tcPr>
            <w:tcW w:w="1272" w:type="dxa"/>
            <w:tcBorders>
              <w:top w:val="single" w:sz="4" w:space="0" w:color="auto"/>
              <w:left w:val="single" w:sz="4" w:space="0" w:color="auto"/>
              <w:bottom w:val="single" w:sz="4" w:space="0" w:color="auto"/>
              <w:right w:val="single" w:sz="4" w:space="0" w:color="auto"/>
            </w:tcBorders>
            <w:hideMark/>
          </w:tcPr>
          <w:p w14:paraId="350AF816" w14:textId="77777777" w:rsidR="004466CA" w:rsidRDefault="004466CA">
            <w:pPr>
              <w:keepNext/>
              <w:keepLines/>
              <w:rPr>
                <w:rFonts w:ascii="Arial" w:hAnsi="Arial" w:cs="Arial"/>
                <w:sz w:val="18"/>
                <w:lang w:eastAsia="ja-JP"/>
              </w:rPr>
            </w:pPr>
            <w:r>
              <w:rPr>
                <w:rFonts w:ascii="Arial" w:hAnsi="Arial" w:cs="Arial"/>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00DC45A1"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D67D89A" w14:textId="77777777" w:rsidR="004466CA" w:rsidRDefault="004466CA">
            <w:pPr>
              <w:keepNext/>
              <w:keepLines/>
              <w:jc w:val="center"/>
              <w:rPr>
                <w:rFonts w:ascii="Arial" w:hAnsi="Arial" w:cs="Arial"/>
                <w:sz w:val="18"/>
                <w:highlight w:val="yellow"/>
                <w:lang w:eastAsia="ja-JP"/>
              </w:rPr>
            </w:pPr>
            <w:r>
              <w:rPr>
                <w:rFonts w:ascii="Arial" w:hAnsi="Arial" w:cs="Arial"/>
                <w:sz w:val="18"/>
                <w:highlight w:val="yellow"/>
                <w:lang w:eastAsia="ja-JP"/>
              </w:rPr>
              <w:t>16</w:t>
            </w:r>
          </w:p>
        </w:tc>
        <w:tc>
          <w:tcPr>
            <w:tcW w:w="3390" w:type="dxa"/>
            <w:tcBorders>
              <w:top w:val="single" w:sz="4" w:space="0" w:color="auto"/>
              <w:left w:val="single" w:sz="4" w:space="0" w:color="auto"/>
              <w:bottom w:val="single" w:sz="4" w:space="0" w:color="auto"/>
              <w:right w:val="single" w:sz="4" w:space="0" w:color="auto"/>
            </w:tcBorders>
          </w:tcPr>
          <w:p w14:paraId="33ED5EBE" w14:textId="77777777" w:rsidR="004466CA" w:rsidRDefault="004466CA">
            <w:pPr>
              <w:keepNext/>
              <w:keepLines/>
              <w:rPr>
                <w:rFonts w:ascii="Arial" w:hAnsi="Arial" w:cs="Arial"/>
                <w:sz w:val="18"/>
                <w:highlight w:val="yellow"/>
                <w:lang w:eastAsia="ja-JP"/>
              </w:rPr>
            </w:pPr>
          </w:p>
        </w:tc>
      </w:tr>
      <w:tr w:rsidR="004466CA" w14:paraId="6FDC1EBA" w14:textId="77777777" w:rsidTr="004466CA">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134371E" w14:textId="77777777" w:rsidR="004466CA" w:rsidRDefault="004466CA">
            <w:pPr>
              <w:rPr>
                <w:rFonts w:ascii="Arial" w:hAnsi="Arial" w:cs="Arial"/>
                <w:sz w:val="18"/>
                <w:szCs w:val="22"/>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B334BB0" w14:textId="77777777" w:rsidR="004466CA" w:rsidRDefault="004466CA">
            <w:pPr>
              <w:keepNext/>
              <w:keepLines/>
              <w:rPr>
                <w:rFonts w:ascii="Arial" w:hAnsi="Arial" w:cs="Arial"/>
                <w:sz w:val="18"/>
                <w:lang w:eastAsia="ja-JP"/>
              </w:rPr>
            </w:pPr>
            <w:r>
              <w:rPr>
                <w:rFonts w:ascii="Arial" w:hAnsi="Arial" w:cs="Arial"/>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49EB4932"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263EE16" w14:textId="77777777" w:rsidR="004466CA" w:rsidRDefault="004466CA">
            <w:pPr>
              <w:keepNext/>
              <w:keepLines/>
              <w:jc w:val="center"/>
              <w:rPr>
                <w:rFonts w:ascii="Arial" w:hAnsi="Arial" w:cs="Arial"/>
                <w:sz w:val="18"/>
                <w:highlight w:val="yellow"/>
                <w:lang w:eastAsia="ja-JP"/>
              </w:rPr>
            </w:pPr>
            <w:r>
              <w:rPr>
                <w:rFonts w:ascii="Arial" w:hAnsi="Arial" w:cs="Arial"/>
                <w:sz w:val="18"/>
                <w:highlight w:val="yellow"/>
                <w:lang w:eastAsia="ja-JP"/>
              </w:rPr>
              <w:t>16</w:t>
            </w:r>
          </w:p>
        </w:tc>
        <w:tc>
          <w:tcPr>
            <w:tcW w:w="3390" w:type="dxa"/>
            <w:tcBorders>
              <w:top w:val="single" w:sz="4" w:space="0" w:color="auto"/>
              <w:left w:val="single" w:sz="4" w:space="0" w:color="auto"/>
              <w:bottom w:val="single" w:sz="4" w:space="0" w:color="auto"/>
              <w:right w:val="single" w:sz="4" w:space="0" w:color="auto"/>
            </w:tcBorders>
          </w:tcPr>
          <w:p w14:paraId="2EB1A38D" w14:textId="77777777" w:rsidR="004466CA" w:rsidRDefault="004466CA">
            <w:pPr>
              <w:keepNext/>
              <w:keepLines/>
              <w:rPr>
                <w:rFonts w:ascii="Arial" w:hAnsi="Arial" w:cs="Arial"/>
                <w:sz w:val="18"/>
                <w:highlight w:val="yellow"/>
                <w:lang w:eastAsia="ja-JP"/>
              </w:rPr>
            </w:pPr>
          </w:p>
        </w:tc>
      </w:tr>
      <w:tr w:rsidR="004466CA" w14:paraId="386743F5" w14:textId="77777777" w:rsidTr="004466CA">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A93C2D9" w14:textId="77777777" w:rsidR="004466CA" w:rsidRDefault="004466CA">
            <w:pPr>
              <w:rPr>
                <w:rFonts w:ascii="Arial" w:hAnsi="Arial" w:cs="Arial"/>
                <w:sz w:val="18"/>
                <w:szCs w:val="22"/>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41A6F3A5" w14:textId="77777777" w:rsidR="004466CA" w:rsidRDefault="004466CA">
            <w:pPr>
              <w:keepNext/>
              <w:keepLines/>
              <w:rPr>
                <w:rFonts w:ascii="Arial" w:hAnsi="Arial" w:cs="Arial"/>
                <w:sz w:val="18"/>
                <w:lang w:eastAsia="ja-JP"/>
              </w:rPr>
            </w:pPr>
            <w:r>
              <w:rPr>
                <w:rFonts w:ascii="Arial" w:hAnsi="Arial" w:cs="Arial"/>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3CDDE199"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7249090" w14:textId="77777777" w:rsidR="004466CA" w:rsidRDefault="004466CA">
            <w:pPr>
              <w:keepNext/>
              <w:keepLines/>
              <w:jc w:val="center"/>
              <w:rPr>
                <w:rFonts w:ascii="Arial" w:hAnsi="Arial" w:cs="Arial"/>
                <w:sz w:val="18"/>
                <w:highlight w:val="yellow"/>
                <w:lang w:eastAsia="ja-JP"/>
              </w:rPr>
            </w:pPr>
            <w:r>
              <w:rPr>
                <w:rFonts w:ascii="Arial" w:hAnsi="Arial" w:cs="Arial"/>
                <w:sz w:val="18"/>
                <w:highlight w:val="yellow"/>
                <w:lang w:eastAsia="ja-JP"/>
              </w:rPr>
              <w:t>16</w:t>
            </w:r>
          </w:p>
        </w:tc>
        <w:tc>
          <w:tcPr>
            <w:tcW w:w="3390" w:type="dxa"/>
            <w:tcBorders>
              <w:top w:val="single" w:sz="4" w:space="0" w:color="auto"/>
              <w:left w:val="single" w:sz="4" w:space="0" w:color="auto"/>
              <w:bottom w:val="single" w:sz="4" w:space="0" w:color="auto"/>
              <w:right w:val="single" w:sz="4" w:space="0" w:color="auto"/>
            </w:tcBorders>
          </w:tcPr>
          <w:p w14:paraId="40CA9FF5" w14:textId="77777777" w:rsidR="004466CA" w:rsidRDefault="004466CA">
            <w:pPr>
              <w:keepNext/>
              <w:keepLines/>
              <w:rPr>
                <w:rFonts w:ascii="Arial" w:hAnsi="Arial" w:cs="Arial"/>
                <w:sz w:val="18"/>
                <w:highlight w:val="yellow"/>
                <w:lang w:eastAsia="ja-JP"/>
              </w:rPr>
            </w:pPr>
          </w:p>
        </w:tc>
      </w:tr>
      <w:tr w:rsidR="004466CA" w14:paraId="44FE35B3"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CA6F28E" w14:textId="77777777" w:rsidR="004466CA" w:rsidRDefault="004466CA">
            <w:pPr>
              <w:keepNext/>
              <w:keepLines/>
              <w:rPr>
                <w:rFonts w:ascii="Arial" w:hAnsi="Arial" w:cs="Arial"/>
                <w:sz w:val="18"/>
                <w:lang w:eastAsia="ja-JP"/>
              </w:rPr>
            </w:pPr>
            <w:r>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5BB428A5"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98833E9" w14:textId="77777777" w:rsidR="004466CA" w:rsidRDefault="004466CA">
            <w:pPr>
              <w:keepNext/>
              <w:keepLines/>
              <w:jc w:val="center"/>
              <w:rPr>
                <w:rFonts w:ascii="Arial" w:hAnsi="Arial" w:cs="Arial"/>
                <w:sz w:val="18"/>
                <w:lang w:eastAsia="ja-JP"/>
              </w:rPr>
            </w:pPr>
            <w:r>
              <w:rPr>
                <w:rFonts w:ascii="Arial" w:hAnsi="Arial" w:cs="Arial"/>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693C2FAF" w14:textId="77777777" w:rsidR="004466CA" w:rsidRDefault="004466CA">
            <w:pPr>
              <w:keepNext/>
              <w:keepLines/>
              <w:rPr>
                <w:rFonts w:ascii="Arial" w:hAnsi="Arial" w:cs="Arial"/>
                <w:sz w:val="18"/>
                <w:lang w:eastAsia="ja-JP"/>
              </w:rPr>
            </w:pPr>
          </w:p>
        </w:tc>
      </w:tr>
      <w:tr w:rsidR="004466CA" w14:paraId="1864AE21"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75EE7CC" w14:textId="77777777" w:rsidR="004466CA" w:rsidRDefault="004466CA">
            <w:pPr>
              <w:keepNext/>
              <w:keepLines/>
              <w:rPr>
                <w:rFonts w:ascii="Arial" w:hAnsi="Arial" w:cs="Arial"/>
                <w:sz w:val="18"/>
                <w:lang w:eastAsia="ja-JP"/>
              </w:rPr>
            </w:pPr>
            <w:r>
              <w:rPr>
                <w:rFonts w:ascii="Arial" w:hAnsi="Arial" w:cs="Arial"/>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3EEF59CC" w14:textId="77777777" w:rsidR="004466CA" w:rsidRDefault="004466CA">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7F54B508" w14:textId="77777777" w:rsidR="004466CA" w:rsidRDefault="004466CA">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6FB1F082" w14:textId="77777777" w:rsidR="004466CA" w:rsidRDefault="004466CA">
            <w:pPr>
              <w:keepNext/>
              <w:keepLines/>
              <w:rPr>
                <w:rFonts w:ascii="Arial" w:hAnsi="Arial" w:cs="Arial"/>
                <w:sz w:val="18"/>
                <w:lang w:eastAsia="ja-JP"/>
              </w:rPr>
            </w:pPr>
          </w:p>
        </w:tc>
      </w:tr>
      <w:tr w:rsidR="004466CA" w14:paraId="0839B1D8"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978E80D" w14:textId="77777777" w:rsidR="004466CA" w:rsidRDefault="004466CA">
            <w:pPr>
              <w:keepNext/>
              <w:keepLines/>
              <w:rPr>
                <w:rFonts w:ascii="Arial" w:hAnsi="Arial" w:cs="Arial"/>
                <w:sz w:val="18"/>
                <w:lang w:eastAsia="ja-JP"/>
              </w:rPr>
            </w:pPr>
            <w:r>
              <w:rPr>
                <w:rFonts w:ascii="Arial" w:hAnsi="Arial" w:cs="Arial"/>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5E6B202D" w14:textId="77777777" w:rsidR="004466CA" w:rsidRDefault="004466CA">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4EBE35F0" w14:textId="77777777" w:rsidR="004466CA" w:rsidRDefault="004466CA">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72281EFD" w14:textId="77777777" w:rsidR="004466CA" w:rsidRDefault="004466CA">
            <w:pPr>
              <w:keepNext/>
              <w:keepLines/>
              <w:rPr>
                <w:rFonts w:ascii="Arial" w:hAnsi="Arial" w:cs="Arial"/>
                <w:sz w:val="18"/>
                <w:lang w:eastAsia="ja-JP"/>
              </w:rPr>
            </w:pPr>
          </w:p>
        </w:tc>
      </w:tr>
    </w:tbl>
    <w:p w14:paraId="28686E88" w14:textId="77777777" w:rsidR="004466CA" w:rsidRDefault="004466CA" w:rsidP="004466CA">
      <w:pPr>
        <w:rPr>
          <w:rFonts w:ascii="Arial" w:hAnsi="Arial" w:cs="Arial"/>
          <w:sz w:val="20"/>
          <w:szCs w:val="22"/>
          <w:lang w:val="en-GB" w:eastAsia="en-US"/>
        </w:rPr>
      </w:pPr>
    </w:p>
    <w:p w14:paraId="3E6D2C4A" w14:textId="77777777" w:rsidR="005B5750" w:rsidRDefault="005B5750" w:rsidP="005860AC">
      <w:pPr>
        <w:spacing w:after="120"/>
        <w:rPr>
          <w:rFonts w:eastAsia="SimSun"/>
          <w:color w:val="0070C0"/>
        </w:rPr>
      </w:pPr>
    </w:p>
    <w:p w14:paraId="72777DD3" w14:textId="011C5812" w:rsidR="005B5750" w:rsidRDefault="005B5750" w:rsidP="005860AC">
      <w:pPr>
        <w:spacing w:after="120"/>
        <w:rPr>
          <w:rFonts w:eastAsia="SimSun"/>
          <w:lang w:eastAsia="ko-KR"/>
        </w:rPr>
      </w:pPr>
      <w:r>
        <w:rPr>
          <w:rFonts w:eastAsia="SimSun"/>
          <w:lang w:eastAsia="ko-KR"/>
        </w:rPr>
        <w:t>R4-2520701</w:t>
      </w:r>
      <w:r>
        <w:rPr>
          <w:rFonts w:eastAsia="SimSun"/>
          <w:lang w:eastAsia="ko-KR"/>
        </w:rPr>
        <w:tab/>
        <w:t>Nordic Semiconductor ASA</w:t>
      </w:r>
    </w:p>
    <w:p w14:paraId="013CAA01" w14:textId="77777777" w:rsidR="004466CA" w:rsidRDefault="004466CA" w:rsidP="004466CA">
      <w:pPr>
        <w:pStyle w:val="TH"/>
        <w:rPr>
          <w:rFonts w:cs="Arial"/>
          <w:sz w:val="20"/>
          <w:szCs w:val="20"/>
        </w:rPr>
      </w:pPr>
      <w:r>
        <w:rPr>
          <w:rFonts w:cs="Arial"/>
        </w:rPr>
        <w:t xml:space="preserve">Table </w:t>
      </w:r>
      <w:r>
        <w:rPr>
          <w:rFonts w:cs="Arial"/>
          <w:highlight w:val="yellow"/>
        </w:rPr>
        <w:t>X.13.4.2.1.1-2</w:t>
      </w:r>
      <w:r>
        <w:rPr>
          <w:rFonts w:cs="Arial"/>
        </w:rPr>
        <w:t>: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4466CA" w14:paraId="72DC715B"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F5288BC" w14:textId="77777777" w:rsidR="004466CA" w:rsidRDefault="004466CA">
            <w:pPr>
              <w:keepNext/>
              <w:keepLines/>
              <w:jc w:val="center"/>
              <w:rPr>
                <w:rFonts w:ascii="Arial" w:hAnsi="Arial" w:cs="Arial"/>
                <w:b/>
                <w:sz w:val="18"/>
                <w:szCs w:val="22"/>
                <w:lang w:val="en-GB" w:eastAsia="ja-JP"/>
              </w:rPr>
            </w:pPr>
            <w:r>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6C5459C1" w14:textId="77777777" w:rsidR="004466CA" w:rsidRDefault="004466CA">
            <w:pPr>
              <w:keepNext/>
              <w:keepLines/>
              <w:jc w:val="center"/>
              <w:rPr>
                <w:rFonts w:ascii="Arial" w:hAnsi="Arial" w:cs="Arial"/>
                <w:b/>
                <w:sz w:val="18"/>
                <w:lang w:eastAsia="ja-JP"/>
              </w:rPr>
            </w:pPr>
            <w:r>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7B043510" w14:textId="77777777" w:rsidR="004466CA" w:rsidRDefault="004466CA">
            <w:pPr>
              <w:keepNext/>
              <w:keepLines/>
              <w:jc w:val="center"/>
              <w:rPr>
                <w:rFonts w:ascii="Arial" w:hAnsi="Arial" w:cs="Arial"/>
                <w:b/>
                <w:sz w:val="18"/>
                <w:szCs w:val="20"/>
                <w:lang w:eastAsia="ja-JP"/>
              </w:rPr>
            </w:pPr>
            <w:r>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6B749747" w14:textId="77777777" w:rsidR="004466CA" w:rsidRDefault="004466CA">
            <w:pPr>
              <w:keepNext/>
              <w:keepLines/>
              <w:jc w:val="center"/>
              <w:rPr>
                <w:rFonts w:ascii="Arial" w:hAnsi="Arial" w:cs="Arial"/>
                <w:b/>
                <w:sz w:val="18"/>
                <w:lang w:eastAsia="ja-JP"/>
              </w:rPr>
            </w:pPr>
            <w:r>
              <w:rPr>
                <w:rFonts w:ascii="Arial" w:hAnsi="Arial" w:cs="Arial"/>
                <w:b/>
                <w:sz w:val="18"/>
                <w:lang w:eastAsia="ja-JP"/>
              </w:rPr>
              <w:t>Comment</w:t>
            </w:r>
          </w:p>
        </w:tc>
      </w:tr>
      <w:tr w:rsidR="004466CA" w14:paraId="424C61AE" w14:textId="77777777" w:rsidTr="004466CA">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DF5A5ED" w14:textId="77777777" w:rsidR="004466CA" w:rsidRDefault="004466CA">
            <w:pPr>
              <w:keepNext/>
              <w:keepLines/>
              <w:rPr>
                <w:rFonts w:ascii="Arial" w:hAnsi="Arial" w:cs="Arial"/>
                <w:sz w:val="18"/>
                <w:lang w:eastAsia="en-US"/>
              </w:rPr>
            </w:pPr>
            <w:r>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23EB1DF0"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DE83371" w14:textId="77777777" w:rsidR="004466CA" w:rsidRDefault="004466CA">
            <w:pPr>
              <w:keepNext/>
              <w:keepLines/>
              <w:jc w:val="center"/>
              <w:rPr>
                <w:rFonts w:ascii="Arial" w:hAnsi="Arial" w:cs="Arial"/>
                <w:sz w:val="18"/>
                <w:lang w:eastAsia="en-US"/>
              </w:rPr>
            </w:pPr>
            <w:r>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00A32D2" w14:textId="77777777" w:rsidR="004466CA" w:rsidRDefault="004466CA">
            <w:pPr>
              <w:keepNext/>
              <w:keepLines/>
              <w:rPr>
                <w:rFonts w:ascii="Arial" w:hAnsi="Arial" w:cs="Arial"/>
                <w:sz w:val="18"/>
              </w:rPr>
            </w:pPr>
          </w:p>
        </w:tc>
      </w:tr>
      <w:tr w:rsidR="004466CA" w14:paraId="53BED995" w14:textId="77777777" w:rsidTr="004466CA">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74C1D51" w14:textId="77777777" w:rsidR="004466CA" w:rsidRDefault="004466CA">
            <w:pPr>
              <w:keepNext/>
              <w:keepLines/>
              <w:rPr>
                <w:rFonts w:ascii="Arial" w:hAnsi="Arial" w:cs="Arial"/>
                <w:sz w:val="18"/>
                <w:lang w:eastAsia="en-US"/>
              </w:rPr>
            </w:pPr>
            <w:r>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0E0D5C62"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19DD8AB" w14:textId="77777777" w:rsidR="004466CA" w:rsidRDefault="004466CA">
            <w:pPr>
              <w:keepNext/>
              <w:keepLines/>
              <w:jc w:val="center"/>
              <w:rPr>
                <w:rFonts w:ascii="Arial" w:hAnsi="Arial" w:cs="Arial"/>
                <w:sz w:val="18"/>
                <w:lang w:eastAsia="en-US"/>
              </w:rPr>
            </w:pPr>
            <w:r>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0F8DF363" w14:textId="77777777" w:rsidR="004466CA" w:rsidRDefault="004466CA">
            <w:pPr>
              <w:keepNext/>
              <w:keepLines/>
              <w:rPr>
                <w:rFonts w:ascii="Arial" w:hAnsi="Arial" w:cs="Arial"/>
                <w:sz w:val="18"/>
              </w:rPr>
            </w:pPr>
          </w:p>
        </w:tc>
      </w:tr>
      <w:tr w:rsidR="004466CA" w14:paraId="6169C61F" w14:textId="77777777" w:rsidTr="004466CA">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AE00F2" w14:textId="77777777" w:rsidR="004466CA" w:rsidRDefault="004466CA">
            <w:pPr>
              <w:keepNext/>
              <w:keepLines/>
              <w:rPr>
                <w:rFonts w:ascii="Arial" w:hAnsi="Arial" w:cs="Arial"/>
                <w:sz w:val="18"/>
                <w:lang w:eastAsia="en-US"/>
              </w:rPr>
            </w:pPr>
            <w:r>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D671942" w14:textId="77777777" w:rsidR="004466CA" w:rsidRDefault="004466CA">
            <w:pPr>
              <w:keepNext/>
              <w:keepLines/>
              <w:rPr>
                <w:rFonts w:ascii="Arial" w:hAnsi="Arial" w:cs="Arial"/>
                <w:sz w:val="18"/>
              </w:rPr>
            </w:pPr>
            <w:r>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3740CE8C"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4C4094F8" w14:textId="77777777" w:rsidR="004466CA" w:rsidRDefault="004466CA">
            <w:pPr>
              <w:keepNext/>
              <w:keepLines/>
              <w:jc w:val="center"/>
              <w:rPr>
                <w:rFonts w:ascii="Arial" w:hAnsi="Arial" w:cs="Arial"/>
                <w:sz w:val="18"/>
                <w:lang w:eastAsia="en-US"/>
              </w:rPr>
            </w:pPr>
            <w:r>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649FCC34" w14:textId="77777777" w:rsidR="004466CA" w:rsidRDefault="004466CA">
            <w:pPr>
              <w:keepNext/>
              <w:keepLines/>
              <w:rPr>
                <w:rFonts w:ascii="Arial" w:hAnsi="Arial" w:cs="Arial"/>
                <w:sz w:val="18"/>
              </w:rPr>
            </w:pPr>
          </w:p>
        </w:tc>
      </w:tr>
      <w:tr w:rsidR="004466CA" w14:paraId="5EBBD5A0" w14:textId="77777777" w:rsidTr="004466CA">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1E28E4C" w14:textId="77777777" w:rsidR="004466CA" w:rsidRDefault="004466CA">
            <w:pPr>
              <w:rPr>
                <w:rFonts w:ascii="Arial" w:hAnsi="Arial" w:cs="Arial"/>
                <w:sz w:val="18"/>
                <w:lang w:val="en-GB" w:eastAsia="en-US"/>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5B79B6D3" w14:textId="77777777" w:rsidR="004466CA" w:rsidRDefault="004466CA">
            <w:pPr>
              <w:keepNext/>
              <w:keepLines/>
              <w:rPr>
                <w:rFonts w:ascii="Arial" w:hAnsi="Arial" w:cs="Arial"/>
                <w:sz w:val="18"/>
                <w:lang w:eastAsia="en-US"/>
              </w:rPr>
            </w:pPr>
            <w:r>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6767A5D9"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0E5276F0" w14:textId="77777777" w:rsidR="004466CA" w:rsidRDefault="004466CA">
            <w:pPr>
              <w:keepNext/>
              <w:keepLines/>
              <w:jc w:val="center"/>
              <w:rPr>
                <w:rFonts w:ascii="Arial" w:hAnsi="Arial" w:cs="Arial"/>
                <w:sz w:val="18"/>
                <w:lang w:eastAsia="en-US"/>
              </w:rPr>
            </w:pPr>
            <w:r>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0CA98765" w14:textId="77777777" w:rsidR="004466CA" w:rsidRDefault="004466CA">
            <w:pPr>
              <w:keepNext/>
              <w:keepLines/>
              <w:rPr>
                <w:rFonts w:ascii="Arial" w:hAnsi="Arial" w:cs="Arial"/>
                <w:sz w:val="18"/>
              </w:rPr>
            </w:pPr>
          </w:p>
        </w:tc>
      </w:tr>
      <w:tr w:rsidR="004466CA" w14:paraId="73627DF6" w14:textId="77777777" w:rsidTr="004466CA">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6FF5435" w14:textId="77777777" w:rsidR="004466CA" w:rsidRDefault="004466CA">
            <w:pPr>
              <w:keepNext/>
              <w:keepLines/>
              <w:rPr>
                <w:rFonts w:ascii="Arial" w:hAnsi="Arial" w:cs="Arial"/>
                <w:sz w:val="18"/>
                <w:lang w:eastAsia="ja-JP"/>
              </w:rPr>
            </w:pPr>
            <w:r>
              <w:rPr>
                <w:rFonts w:ascii="Arial" w:hAnsi="Arial" w:cs="Arial"/>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6C4E6379"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64AFA38" w14:textId="77777777" w:rsidR="004466CA" w:rsidRDefault="004466CA">
            <w:pPr>
              <w:keepNext/>
              <w:keepLines/>
              <w:jc w:val="center"/>
              <w:rPr>
                <w:rFonts w:ascii="Arial" w:hAnsi="Arial" w:cs="Arial"/>
                <w:sz w:val="18"/>
                <w:lang w:eastAsia="ja-JP"/>
              </w:rPr>
            </w:pPr>
            <w:r>
              <w:rPr>
                <w:rFonts w:ascii="Arial" w:hAnsi="Arial" w:cs="Arial"/>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556DE120" w14:textId="77777777" w:rsidR="004466CA" w:rsidRDefault="004466CA">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0 for the purpose of establishing a reference value from which the timing advance adjustment accuracy can be measured during T2</w:t>
            </w:r>
          </w:p>
        </w:tc>
      </w:tr>
      <w:tr w:rsidR="004466CA" w14:paraId="6188BC0A"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4873171" w14:textId="77777777" w:rsidR="004466CA" w:rsidRDefault="004466CA">
            <w:pPr>
              <w:keepNext/>
              <w:keepLines/>
              <w:rPr>
                <w:rFonts w:ascii="Arial" w:hAnsi="Arial" w:cs="Arial"/>
                <w:sz w:val="18"/>
                <w:lang w:eastAsia="ja-JP"/>
              </w:rPr>
            </w:pPr>
            <w:r>
              <w:rPr>
                <w:rFonts w:ascii="Arial" w:hAnsi="Arial" w:cs="Arial"/>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1808541"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A84FA35" w14:textId="77777777" w:rsidR="004466CA" w:rsidRDefault="004466CA">
            <w:pPr>
              <w:keepNext/>
              <w:keepLines/>
              <w:jc w:val="center"/>
              <w:rPr>
                <w:rFonts w:ascii="Arial" w:hAnsi="Arial" w:cs="Arial"/>
                <w:sz w:val="18"/>
                <w:lang w:eastAsia="ja-JP"/>
              </w:rPr>
            </w:pPr>
            <w:r>
              <w:rPr>
                <w:rFonts w:ascii="Arial" w:hAnsi="Arial" w:cs="Arial"/>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0A7FBD2A" w14:textId="77777777" w:rsidR="004466CA" w:rsidRDefault="004466CA">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128</w:t>
            </w:r>
          </w:p>
        </w:tc>
      </w:tr>
      <w:tr w:rsidR="004466CA" w14:paraId="7A179376" w14:textId="77777777" w:rsidTr="004466CA">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5A2A5EC" w14:textId="77777777" w:rsidR="004466CA" w:rsidRDefault="004466CA">
            <w:pPr>
              <w:keepNext/>
              <w:keepLines/>
              <w:rPr>
                <w:rFonts w:ascii="Arial" w:hAnsi="Arial" w:cs="Arial"/>
                <w:sz w:val="18"/>
                <w:lang w:eastAsia="ja-JP"/>
              </w:rPr>
            </w:pPr>
            <w:r>
              <w:rPr>
                <w:rFonts w:ascii="Arial" w:hAnsi="Arial" w:cs="Arial"/>
                <w:sz w:val="18"/>
                <w:lang w:eastAsia="ja-JP"/>
              </w:rPr>
              <w:t xml:space="preserve">Number of </w:t>
            </w:r>
            <w:proofErr w:type="spellStart"/>
            <w:r>
              <w:rPr>
                <w:rFonts w:ascii="Arial" w:hAnsi="Arial" w:cs="Arial"/>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5BC423DA" w14:textId="77777777" w:rsidR="004466CA" w:rsidRDefault="004466CA">
            <w:pPr>
              <w:keepNext/>
              <w:keepLines/>
              <w:rPr>
                <w:rFonts w:ascii="Arial" w:hAnsi="Arial" w:cs="Arial"/>
                <w:sz w:val="18"/>
                <w:lang w:eastAsia="ja-JP"/>
              </w:rPr>
            </w:pPr>
            <w:r>
              <w:rPr>
                <w:rFonts w:ascii="Arial" w:hAnsi="Arial" w:cs="Arial"/>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0EA0493A"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625E02E" w14:textId="77777777" w:rsidR="004466CA" w:rsidRDefault="004466CA">
            <w:pPr>
              <w:keepNext/>
              <w:keepLines/>
              <w:jc w:val="center"/>
              <w:rPr>
                <w:rFonts w:ascii="Arial" w:hAnsi="Arial" w:cs="Arial"/>
                <w:strike/>
                <w:sz w:val="18"/>
                <w:highlight w:val="yellow"/>
                <w:lang w:eastAsia="ja-JP"/>
              </w:rPr>
            </w:pPr>
            <w:r>
              <w:rPr>
                <w:rFonts w:ascii="Arial" w:hAnsi="Arial" w:cs="Arial"/>
                <w:strike/>
                <w:sz w:val="18"/>
                <w:highlight w:val="yellow"/>
                <w:lang w:eastAsia="ja-JP"/>
              </w:rPr>
              <w:t xml:space="preserve">128 </w:t>
            </w:r>
            <w:r>
              <w:rPr>
                <w:rFonts w:ascii="Arial" w:hAnsi="Arial" w:cs="Arial"/>
                <w:sz w:val="18"/>
                <w:highlight w:val="yellow"/>
                <w:lang w:eastAsia="ja-JP"/>
              </w:rPr>
              <w:t>4</w:t>
            </w:r>
          </w:p>
        </w:tc>
        <w:tc>
          <w:tcPr>
            <w:tcW w:w="3390" w:type="dxa"/>
            <w:tcBorders>
              <w:top w:val="single" w:sz="4" w:space="0" w:color="auto"/>
              <w:left w:val="single" w:sz="4" w:space="0" w:color="auto"/>
              <w:bottom w:val="single" w:sz="4" w:space="0" w:color="auto"/>
              <w:right w:val="single" w:sz="4" w:space="0" w:color="auto"/>
            </w:tcBorders>
            <w:hideMark/>
          </w:tcPr>
          <w:p w14:paraId="661621B2" w14:textId="77777777" w:rsidR="004466CA" w:rsidRDefault="004466CA">
            <w:pPr>
              <w:keepNext/>
              <w:keepLines/>
              <w:rPr>
                <w:rFonts w:ascii="Arial" w:hAnsi="Arial" w:cs="Arial"/>
                <w:sz w:val="18"/>
                <w:highlight w:val="yellow"/>
                <w:lang w:eastAsia="ja-JP"/>
              </w:rPr>
            </w:pPr>
            <w:r>
              <w:rPr>
                <w:rFonts w:ascii="Arial" w:hAnsi="Arial" w:cs="Arial"/>
                <w:sz w:val="18"/>
                <w:highlight w:val="yellow"/>
                <w:lang w:eastAsia="ja-JP"/>
              </w:rPr>
              <w:t>Smaller repetition values for NTN TDD</w:t>
            </w:r>
          </w:p>
        </w:tc>
      </w:tr>
      <w:tr w:rsidR="004466CA" w14:paraId="3174225B" w14:textId="77777777" w:rsidTr="004466CA">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58101FC" w14:textId="77777777" w:rsidR="004466CA" w:rsidRDefault="004466CA">
            <w:pPr>
              <w:rPr>
                <w:rFonts w:ascii="Arial" w:hAnsi="Arial" w:cs="Arial"/>
                <w:sz w:val="18"/>
                <w:lang w:val="en-GB" w:eastAsia="ja-JP"/>
              </w:rPr>
            </w:pPr>
          </w:p>
        </w:tc>
        <w:tc>
          <w:tcPr>
            <w:tcW w:w="1272" w:type="dxa"/>
            <w:tcBorders>
              <w:top w:val="single" w:sz="4" w:space="0" w:color="auto"/>
              <w:left w:val="single" w:sz="4" w:space="0" w:color="auto"/>
              <w:bottom w:val="single" w:sz="4" w:space="0" w:color="auto"/>
              <w:right w:val="single" w:sz="4" w:space="0" w:color="auto"/>
            </w:tcBorders>
            <w:hideMark/>
          </w:tcPr>
          <w:p w14:paraId="713624F1" w14:textId="77777777" w:rsidR="004466CA" w:rsidRDefault="004466CA">
            <w:pPr>
              <w:keepNext/>
              <w:keepLines/>
              <w:rPr>
                <w:rFonts w:ascii="Arial" w:hAnsi="Arial" w:cs="Arial"/>
                <w:sz w:val="18"/>
                <w:lang w:eastAsia="ja-JP"/>
              </w:rPr>
            </w:pPr>
            <w:r>
              <w:rPr>
                <w:rFonts w:ascii="Arial" w:hAnsi="Arial" w:cs="Arial"/>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45343041"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E2C0D71" w14:textId="77777777" w:rsidR="004466CA" w:rsidRDefault="004466CA">
            <w:pPr>
              <w:keepNext/>
              <w:keepLines/>
              <w:jc w:val="center"/>
              <w:rPr>
                <w:rFonts w:ascii="Arial" w:hAnsi="Arial" w:cs="Arial"/>
                <w:strike/>
                <w:sz w:val="18"/>
                <w:highlight w:val="yellow"/>
                <w:lang w:eastAsia="ja-JP"/>
              </w:rPr>
            </w:pPr>
            <w:r>
              <w:rPr>
                <w:rFonts w:ascii="Arial" w:hAnsi="Arial" w:cs="Arial"/>
                <w:strike/>
                <w:sz w:val="18"/>
                <w:highlight w:val="yellow"/>
                <w:lang w:eastAsia="ja-JP"/>
              </w:rPr>
              <w:t xml:space="preserve">128 </w:t>
            </w:r>
            <w:r>
              <w:rPr>
                <w:rFonts w:ascii="Arial" w:hAnsi="Arial" w:cs="Arial"/>
                <w:sz w:val="18"/>
                <w:highlight w:val="yellow"/>
                <w:lang w:eastAsia="ja-JP"/>
              </w:rPr>
              <w:t>8</w:t>
            </w:r>
          </w:p>
        </w:tc>
        <w:tc>
          <w:tcPr>
            <w:tcW w:w="3390" w:type="dxa"/>
            <w:tcBorders>
              <w:top w:val="single" w:sz="4" w:space="0" w:color="auto"/>
              <w:left w:val="single" w:sz="4" w:space="0" w:color="auto"/>
              <w:bottom w:val="single" w:sz="4" w:space="0" w:color="auto"/>
              <w:right w:val="single" w:sz="4" w:space="0" w:color="auto"/>
            </w:tcBorders>
          </w:tcPr>
          <w:p w14:paraId="7B0CB477" w14:textId="77777777" w:rsidR="004466CA" w:rsidRDefault="004466CA">
            <w:pPr>
              <w:keepNext/>
              <w:keepLines/>
              <w:rPr>
                <w:rFonts w:ascii="Arial" w:hAnsi="Arial" w:cs="Arial"/>
                <w:sz w:val="18"/>
                <w:highlight w:val="yellow"/>
                <w:lang w:eastAsia="ja-JP"/>
              </w:rPr>
            </w:pPr>
          </w:p>
        </w:tc>
      </w:tr>
      <w:tr w:rsidR="004466CA" w14:paraId="6CF0E76B" w14:textId="77777777" w:rsidTr="004466CA">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F56D0E7" w14:textId="77777777" w:rsidR="004466CA" w:rsidRDefault="004466CA">
            <w:pPr>
              <w:rPr>
                <w:rFonts w:ascii="Arial" w:hAnsi="Arial" w:cs="Arial"/>
                <w:sz w:val="18"/>
                <w:lang w:val="en-GB"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0991192" w14:textId="77777777" w:rsidR="004466CA" w:rsidRDefault="004466CA">
            <w:pPr>
              <w:keepNext/>
              <w:keepLines/>
              <w:rPr>
                <w:rFonts w:ascii="Arial" w:hAnsi="Arial" w:cs="Arial"/>
                <w:sz w:val="18"/>
                <w:lang w:eastAsia="ja-JP"/>
              </w:rPr>
            </w:pPr>
            <w:r>
              <w:rPr>
                <w:rFonts w:ascii="Arial" w:hAnsi="Arial" w:cs="Arial"/>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1B43FE36"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A7C0DE0" w14:textId="77777777" w:rsidR="004466CA" w:rsidRDefault="004466CA">
            <w:pPr>
              <w:keepNext/>
              <w:keepLines/>
              <w:jc w:val="center"/>
              <w:rPr>
                <w:rFonts w:ascii="Arial" w:hAnsi="Arial" w:cs="Arial"/>
                <w:strike/>
                <w:sz w:val="18"/>
                <w:highlight w:val="yellow"/>
                <w:lang w:eastAsia="ja-JP"/>
              </w:rPr>
            </w:pPr>
            <w:r>
              <w:rPr>
                <w:rFonts w:ascii="Arial" w:hAnsi="Arial" w:cs="Arial"/>
                <w:strike/>
                <w:sz w:val="18"/>
                <w:highlight w:val="yellow"/>
                <w:lang w:eastAsia="ja-JP"/>
              </w:rPr>
              <w:t xml:space="preserve">32 </w:t>
            </w:r>
            <w:r>
              <w:rPr>
                <w:rFonts w:ascii="Arial" w:hAnsi="Arial" w:cs="Arial"/>
                <w:sz w:val="18"/>
                <w:highlight w:val="yellow"/>
                <w:lang w:eastAsia="ja-JP"/>
              </w:rPr>
              <w:t>8</w:t>
            </w:r>
          </w:p>
        </w:tc>
        <w:tc>
          <w:tcPr>
            <w:tcW w:w="3390" w:type="dxa"/>
            <w:tcBorders>
              <w:top w:val="single" w:sz="4" w:space="0" w:color="auto"/>
              <w:left w:val="single" w:sz="4" w:space="0" w:color="auto"/>
              <w:bottom w:val="single" w:sz="4" w:space="0" w:color="auto"/>
              <w:right w:val="single" w:sz="4" w:space="0" w:color="auto"/>
            </w:tcBorders>
          </w:tcPr>
          <w:p w14:paraId="242CFCF4" w14:textId="77777777" w:rsidR="004466CA" w:rsidRDefault="004466CA">
            <w:pPr>
              <w:keepNext/>
              <w:keepLines/>
              <w:rPr>
                <w:rFonts w:ascii="Arial" w:hAnsi="Arial" w:cs="Arial"/>
                <w:sz w:val="18"/>
                <w:highlight w:val="yellow"/>
                <w:lang w:eastAsia="ja-JP"/>
              </w:rPr>
            </w:pPr>
          </w:p>
        </w:tc>
      </w:tr>
      <w:tr w:rsidR="004466CA" w14:paraId="09578AA6"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0EAD859" w14:textId="77777777" w:rsidR="004466CA" w:rsidRDefault="004466CA">
            <w:pPr>
              <w:keepNext/>
              <w:keepLines/>
              <w:rPr>
                <w:rFonts w:ascii="Arial" w:hAnsi="Arial" w:cs="Arial"/>
                <w:sz w:val="18"/>
                <w:lang w:eastAsia="ja-JP"/>
              </w:rPr>
            </w:pPr>
            <w:r>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7C7ABE7F"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BEB0B32" w14:textId="77777777" w:rsidR="004466CA" w:rsidRDefault="004466CA">
            <w:pPr>
              <w:keepNext/>
              <w:keepLines/>
              <w:jc w:val="center"/>
              <w:rPr>
                <w:rFonts w:ascii="Arial" w:hAnsi="Arial" w:cs="Arial"/>
                <w:sz w:val="18"/>
                <w:lang w:eastAsia="ja-JP"/>
              </w:rPr>
            </w:pPr>
            <w:r>
              <w:rPr>
                <w:rFonts w:ascii="Arial" w:hAnsi="Arial" w:cs="Arial"/>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531936C8" w14:textId="77777777" w:rsidR="004466CA" w:rsidRDefault="004466CA">
            <w:pPr>
              <w:keepNext/>
              <w:keepLines/>
              <w:rPr>
                <w:rFonts w:ascii="Arial" w:hAnsi="Arial" w:cs="Arial"/>
                <w:sz w:val="18"/>
                <w:lang w:eastAsia="ja-JP"/>
              </w:rPr>
            </w:pPr>
          </w:p>
        </w:tc>
      </w:tr>
      <w:tr w:rsidR="004466CA" w14:paraId="7F374894"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E6EBCAC" w14:textId="77777777" w:rsidR="004466CA" w:rsidRDefault="004466CA">
            <w:pPr>
              <w:keepNext/>
              <w:keepLines/>
              <w:rPr>
                <w:rFonts w:ascii="Arial" w:hAnsi="Arial" w:cs="Arial"/>
                <w:sz w:val="18"/>
                <w:lang w:eastAsia="ja-JP"/>
              </w:rPr>
            </w:pPr>
            <w:r>
              <w:rPr>
                <w:rFonts w:ascii="Arial" w:hAnsi="Arial" w:cs="Arial"/>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7948FF6D" w14:textId="77777777" w:rsidR="004466CA" w:rsidRDefault="004466CA">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007BFD00" w14:textId="77777777" w:rsidR="004466CA" w:rsidRDefault="004466CA">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2FA59AFA" w14:textId="77777777" w:rsidR="004466CA" w:rsidRDefault="004466CA">
            <w:pPr>
              <w:keepNext/>
              <w:keepLines/>
              <w:rPr>
                <w:rFonts w:ascii="Arial" w:hAnsi="Arial" w:cs="Arial"/>
                <w:sz w:val="18"/>
                <w:lang w:eastAsia="ja-JP"/>
              </w:rPr>
            </w:pPr>
          </w:p>
        </w:tc>
      </w:tr>
      <w:tr w:rsidR="004466CA" w14:paraId="06490898"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6E8405B" w14:textId="77777777" w:rsidR="004466CA" w:rsidRDefault="004466CA">
            <w:pPr>
              <w:keepNext/>
              <w:keepLines/>
              <w:rPr>
                <w:rFonts w:ascii="Arial" w:hAnsi="Arial" w:cs="Arial"/>
                <w:sz w:val="18"/>
                <w:lang w:eastAsia="ja-JP"/>
              </w:rPr>
            </w:pPr>
            <w:r>
              <w:rPr>
                <w:rFonts w:ascii="Arial" w:hAnsi="Arial" w:cs="Arial"/>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16F99231" w14:textId="77777777" w:rsidR="004466CA" w:rsidRDefault="004466CA">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7F6A1EF0" w14:textId="77777777" w:rsidR="004466CA" w:rsidRDefault="004466CA">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2531E5C9" w14:textId="77777777" w:rsidR="004466CA" w:rsidRDefault="004466CA">
            <w:pPr>
              <w:keepNext/>
              <w:keepLines/>
              <w:rPr>
                <w:rFonts w:ascii="Arial" w:hAnsi="Arial" w:cs="Arial"/>
                <w:sz w:val="18"/>
                <w:lang w:eastAsia="ja-JP"/>
              </w:rPr>
            </w:pPr>
          </w:p>
        </w:tc>
      </w:tr>
    </w:tbl>
    <w:p w14:paraId="6807511E" w14:textId="77777777" w:rsidR="004466CA" w:rsidRDefault="004466CA" w:rsidP="007058F9">
      <w:pPr>
        <w:spacing w:after="120"/>
        <w:rPr>
          <w:rFonts w:eastAsia="SimSun"/>
          <w:color w:val="0070C0"/>
        </w:rPr>
      </w:pPr>
    </w:p>
    <w:p w14:paraId="72CE7A83" w14:textId="77777777" w:rsidR="00182B5A" w:rsidRDefault="00182B5A" w:rsidP="007058F9">
      <w:pPr>
        <w:spacing w:after="120"/>
        <w:rPr>
          <w:rFonts w:eastAsia="SimSun"/>
          <w:color w:val="0070C0"/>
        </w:rPr>
      </w:pPr>
    </w:p>
    <w:p w14:paraId="100EC3A4" w14:textId="25667E48" w:rsidR="007058F9" w:rsidRDefault="007058F9" w:rsidP="007058F9">
      <w:pPr>
        <w:spacing w:after="120"/>
        <w:rPr>
          <w:rFonts w:eastAsia="SimSun"/>
          <w:color w:val="0070C0"/>
        </w:rPr>
      </w:pPr>
      <w:r>
        <w:rPr>
          <w:rFonts w:eastAsia="SimSun"/>
          <w:color w:val="0070C0"/>
        </w:rPr>
        <w:t xml:space="preserve">Recommended WF: </w:t>
      </w:r>
    </w:p>
    <w:p w14:paraId="2FC6707B" w14:textId="6E734632" w:rsidR="005860AC" w:rsidRPr="004466CA" w:rsidRDefault="004466CA">
      <w:pPr>
        <w:pStyle w:val="ListParagraph"/>
        <w:numPr>
          <w:ilvl w:val="0"/>
          <w:numId w:val="14"/>
        </w:numPr>
        <w:ind w:firstLineChars="0"/>
        <w:textAlignment w:val="auto"/>
        <w:rPr>
          <w:rFonts w:eastAsia="SimSun"/>
          <w:lang w:val="en-GB" w:eastAsia="ko-KR"/>
        </w:rPr>
      </w:pPr>
      <w:r w:rsidRPr="004466CA">
        <w:rPr>
          <w:rFonts w:eastAsia="SimSun"/>
          <w:lang w:eastAsia="ko-KR"/>
        </w:rPr>
        <w:t>Discuss whether to choose Option 1 or Option 2 for the number of repetitions</w:t>
      </w:r>
      <w:r>
        <w:rPr>
          <w:rFonts w:eastAsia="SimSun"/>
          <w:lang w:eastAsia="ko-KR"/>
        </w:rPr>
        <w:t>.</w:t>
      </w:r>
    </w:p>
    <w:p w14:paraId="0DA6AA11" w14:textId="77777777" w:rsidR="004466CA" w:rsidRPr="004466CA" w:rsidRDefault="004466CA" w:rsidP="004466CA">
      <w:pPr>
        <w:pStyle w:val="ListParagraph"/>
        <w:ind w:left="720" w:firstLineChars="0" w:firstLine="0"/>
        <w:textAlignment w:val="auto"/>
        <w:rPr>
          <w:rFonts w:eastAsia="SimSun"/>
          <w:lang w:val="en-GB" w:eastAsia="ko-KR"/>
        </w:rPr>
      </w:pPr>
    </w:p>
    <w:p w14:paraId="0CC1DA52" w14:textId="77777777" w:rsidR="004466CA" w:rsidRDefault="004466CA" w:rsidP="004466CA">
      <w:pPr>
        <w:pStyle w:val="TH"/>
        <w:rPr>
          <w:rFonts w:cs="Arial"/>
          <w:sz w:val="20"/>
          <w:szCs w:val="20"/>
          <w:lang w:eastAsia="en-US"/>
        </w:rPr>
      </w:pPr>
      <w:r>
        <w:rPr>
          <w:rFonts w:cs="Arial" w:hint="eastAsia"/>
          <w:sz w:val="20"/>
          <w:szCs w:val="20"/>
        </w:rPr>
        <w:t xml:space="preserve">Table </w:t>
      </w:r>
      <w:r>
        <w:rPr>
          <w:rFonts w:cs="Arial" w:hint="eastAsia"/>
          <w:sz w:val="20"/>
          <w:szCs w:val="20"/>
          <w:highlight w:val="yellow"/>
        </w:rPr>
        <w:t>X.13.4.2.1.1-2</w:t>
      </w:r>
      <w:r>
        <w:rPr>
          <w:rFonts w:cs="Arial" w:hint="eastAsia"/>
          <w:sz w:val="20"/>
          <w:szCs w:val="20"/>
        </w:rPr>
        <w:t>: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4466CA" w14:paraId="764CA00E"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3E139D5" w14:textId="77777777" w:rsidR="004466CA" w:rsidRDefault="004466CA">
            <w:pPr>
              <w:keepNext/>
              <w:keepLines/>
              <w:jc w:val="center"/>
              <w:rPr>
                <w:rFonts w:ascii="Arial" w:hAnsi="Arial" w:cs="Arial"/>
                <w:b/>
                <w:sz w:val="18"/>
                <w:szCs w:val="22"/>
                <w:lang w:eastAsia="ja-JP"/>
              </w:rPr>
            </w:pPr>
            <w:r>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72746323" w14:textId="77777777" w:rsidR="004466CA" w:rsidRDefault="004466CA">
            <w:pPr>
              <w:keepNext/>
              <w:keepLines/>
              <w:jc w:val="center"/>
              <w:rPr>
                <w:rFonts w:ascii="Arial" w:hAnsi="Arial" w:cs="Arial"/>
                <w:b/>
                <w:sz w:val="18"/>
                <w:lang w:eastAsia="ja-JP"/>
              </w:rPr>
            </w:pPr>
            <w:r>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760C2FD8" w14:textId="77777777" w:rsidR="004466CA" w:rsidRDefault="004466CA">
            <w:pPr>
              <w:keepNext/>
              <w:keepLines/>
              <w:jc w:val="center"/>
              <w:rPr>
                <w:rFonts w:ascii="Arial" w:hAnsi="Arial" w:cs="Arial"/>
                <w:b/>
                <w:sz w:val="18"/>
                <w:lang w:eastAsia="ja-JP"/>
              </w:rPr>
            </w:pPr>
            <w:r>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4C9474AB" w14:textId="77777777" w:rsidR="004466CA" w:rsidRDefault="004466CA">
            <w:pPr>
              <w:keepNext/>
              <w:keepLines/>
              <w:jc w:val="center"/>
              <w:rPr>
                <w:rFonts w:ascii="Arial" w:hAnsi="Arial" w:cs="Arial"/>
                <w:b/>
                <w:sz w:val="18"/>
                <w:lang w:eastAsia="ja-JP"/>
              </w:rPr>
            </w:pPr>
            <w:r>
              <w:rPr>
                <w:rFonts w:ascii="Arial" w:hAnsi="Arial" w:cs="Arial"/>
                <w:b/>
                <w:sz w:val="18"/>
                <w:lang w:eastAsia="ja-JP"/>
              </w:rPr>
              <w:t>Comment</w:t>
            </w:r>
          </w:p>
        </w:tc>
      </w:tr>
      <w:tr w:rsidR="004466CA" w14:paraId="598D40EC" w14:textId="77777777" w:rsidTr="004466CA">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4A5346A" w14:textId="77777777" w:rsidR="004466CA" w:rsidRDefault="004466CA">
            <w:pPr>
              <w:keepNext/>
              <w:keepLines/>
              <w:rPr>
                <w:rFonts w:ascii="Arial" w:hAnsi="Arial" w:cs="Arial"/>
                <w:sz w:val="18"/>
                <w:lang w:eastAsia="en-US"/>
              </w:rPr>
            </w:pPr>
            <w:r>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00D8C61D"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73506E7" w14:textId="77777777" w:rsidR="004466CA" w:rsidRDefault="004466CA">
            <w:pPr>
              <w:keepNext/>
              <w:keepLines/>
              <w:jc w:val="center"/>
              <w:rPr>
                <w:rFonts w:ascii="Arial" w:hAnsi="Arial" w:cs="Arial"/>
                <w:sz w:val="18"/>
                <w:lang w:eastAsia="en-US"/>
              </w:rPr>
            </w:pPr>
            <w:r>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68568084" w14:textId="77777777" w:rsidR="004466CA" w:rsidRDefault="004466CA">
            <w:pPr>
              <w:keepNext/>
              <w:keepLines/>
              <w:rPr>
                <w:rFonts w:ascii="Arial" w:hAnsi="Arial" w:cs="Arial"/>
                <w:sz w:val="18"/>
              </w:rPr>
            </w:pPr>
          </w:p>
        </w:tc>
      </w:tr>
      <w:tr w:rsidR="004466CA" w14:paraId="7219639F" w14:textId="77777777" w:rsidTr="004466CA">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B0094B9" w14:textId="77777777" w:rsidR="004466CA" w:rsidRDefault="004466CA">
            <w:pPr>
              <w:keepNext/>
              <w:keepLines/>
              <w:rPr>
                <w:rFonts w:ascii="Arial" w:hAnsi="Arial" w:cs="Arial"/>
                <w:sz w:val="18"/>
              </w:rPr>
            </w:pPr>
            <w:r>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005641C5"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825DDC3" w14:textId="77777777" w:rsidR="004466CA" w:rsidRDefault="004466CA">
            <w:pPr>
              <w:keepNext/>
              <w:keepLines/>
              <w:jc w:val="center"/>
              <w:rPr>
                <w:rFonts w:ascii="Arial" w:hAnsi="Arial" w:cs="Arial"/>
                <w:sz w:val="18"/>
                <w:lang w:eastAsia="en-US"/>
              </w:rPr>
            </w:pPr>
            <w:r>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2FB9485A" w14:textId="77777777" w:rsidR="004466CA" w:rsidRDefault="004466CA">
            <w:pPr>
              <w:keepNext/>
              <w:keepLines/>
              <w:rPr>
                <w:rFonts w:ascii="Arial" w:hAnsi="Arial" w:cs="Arial"/>
                <w:sz w:val="18"/>
              </w:rPr>
            </w:pPr>
          </w:p>
        </w:tc>
      </w:tr>
      <w:tr w:rsidR="004466CA" w14:paraId="332DD834" w14:textId="77777777" w:rsidTr="004466CA">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0FD1E5" w14:textId="77777777" w:rsidR="004466CA" w:rsidRDefault="004466CA">
            <w:pPr>
              <w:keepNext/>
              <w:keepLines/>
              <w:rPr>
                <w:rFonts w:ascii="Arial" w:hAnsi="Arial" w:cs="Arial"/>
                <w:sz w:val="18"/>
              </w:rPr>
            </w:pPr>
            <w:r>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0F41B7B" w14:textId="77777777" w:rsidR="004466CA" w:rsidRDefault="004466CA">
            <w:pPr>
              <w:keepNext/>
              <w:keepLines/>
              <w:rPr>
                <w:rFonts w:ascii="Arial" w:hAnsi="Arial" w:cs="Arial"/>
                <w:sz w:val="18"/>
              </w:rPr>
            </w:pPr>
            <w:r>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4FCEF6A1"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51D85A20" w14:textId="77777777" w:rsidR="004466CA" w:rsidRDefault="004466CA">
            <w:pPr>
              <w:keepNext/>
              <w:keepLines/>
              <w:jc w:val="center"/>
              <w:rPr>
                <w:rFonts w:ascii="Arial" w:hAnsi="Arial" w:cs="Arial"/>
                <w:sz w:val="18"/>
                <w:lang w:eastAsia="en-US"/>
              </w:rPr>
            </w:pPr>
            <w:r>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74065D15" w14:textId="77777777" w:rsidR="004466CA" w:rsidRDefault="004466CA">
            <w:pPr>
              <w:keepNext/>
              <w:keepLines/>
              <w:rPr>
                <w:rFonts w:ascii="Arial" w:hAnsi="Arial" w:cs="Arial"/>
                <w:sz w:val="18"/>
              </w:rPr>
            </w:pPr>
          </w:p>
        </w:tc>
      </w:tr>
      <w:tr w:rsidR="004466CA" w14:paraId="03297D91" w14:textId="77777777" w:rsidTr="004466CA">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0CC1A30" w14:textId="77777777" w:rsidR="004466CA" w:rsidRDefault="004466CA">
            <w:pPr>
              <w:rPr>
                <w:rFonts w:ascii="Arial" w:hAnsi="Arial" w:cs="Arial"/>
                <w:sz w:val="18"/>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31154801" w14:textId="77777777" w:rsidR="004466CA" w:rsidRDefault="004466CA">
            <w:pPr>
              <w:keepNext/>
              <w:keepLines/>
              <w:rPr>
                <w:rFonts w:ascii="Arial" w:hAnsi="Arial" w:cs="Arial"/>
                <w:sz w:val="18"/>
              </w:rPr>
            </w:pPr>
            <w:r>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18781A6B"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529A47DC" w14:textId="77777777" w:rsidR="004466CA" w:rsidRDefault="004466CA">
            <w:pPr>
              <w:keepNext/>
              <w:keepLines/>
              <w:jc w:val="center"/>
              <w:rPr>
                <w:rFonts w:ascii="Arial" w:hAnsi="Arial" w:cs="Arial"/>
                <w:sz w:val="18"/>
                <w:lang w:eastAsia="en-US"/>
              </w:rPr>
            </w:pPr>
            <w:r>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03C3A1F9" w14:textId="77777777" w:rsidR="004466CA" w:rsidRDefault="004466CA">
            <w:pPr>
              <w:keepNext/>
              <w:keepLines/>
              <w:rPr>
                <w:rFonts w:ascii="Arial" w:hAnsi="Arial" w:cs="Arial"/>
                <w:sz w:val="18"/>
              </w:rPr>
            </w:pPr>
          </w:p>
        </w:tc>
      </w:tr>
      <w:tr w:rsidR="004466CA" w14:paraId="1B66CFA7" w14:textId="77777777" w:rsidTr="004466CA">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9C2C850" w14:textId="77777777" w:rsidR="004466CA" w:rsidRDefault="004466CA">
            <w:pPr>
              <w:keepNext/>
              <w:keepLines/>
              <w:rPr>
                <w:rFonts w:ascii="Arial" w:hAnsi="Arial" w:cs="Arial"/>
                <w:sz w:val="18"/>
                <w:lang w:eastAsia="ja-JP"/>
              </w:rPr>
            </w:pPr>
            <w:r>
              <w:rPr>
                <w:rFonts w:ascii="Arial" w:hAnsi="Arial" w:cs="Arial"/>
                <w:sz w:val="18"/>
                <w:lang w:eastAsia="ja-JP"/>
              </w:rPr>
              <w:lastRenderedPageBreak/>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708B9E72"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74A7626" w14:textId="77777777" w:rsidR="004466CA" w:rsidRDefault="004466CA">
            <w:pPr>
              <w:keepNext/>
              <w:keepLines/>
              <w:jc w:val="center"/>
              <w:rPr>
                <w:rFonts w:ascii="Arial" w:hAnsi="Arial" w:cs="Arial"/>
                <w:sz w:val="18"/>
                <w:lang w:eastAsia="ja-JP"/>
              </w:rPr>
            </w:pPr>
            <w:r>
              <w:rPr>
                <w:rFonts w:ascii="Arial" w:hAnsi="Arial" w:cs="Arial"/>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3EA357A9" w14:textId="77777777" w:rsidR="004466CA" w:rsidRDefault="004466CA">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0 for the purpose of establishing a reference value from which the timing advance adjustment accuracy can be measured during T2</w:t>
            </w:r>
          </w:p>
        </w:tc>
      </w:tr>
      <w:tr w:rsidR="004466CA" w14:paraId="0AE6242A"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52390AAA" w14:textId="77777777" w:rsidR="004466CA" w:rsidRDefault="004466CA">
            <w:pPr>
              <w:keepNext/>
              <w:keepLines/>
              <w:rPr>
                <w:rFonts w:ascii="Arial" w:hAnsi="Arial" w:cs="Arial"/>
                <w:sz w:val="18"/>
                <w:lang w:eastAsia="ja-JP"/>
              </w:rPr>
            </w:pPr>
            <w:r>
              <w:rPr>
                <w:rFonts w:ascii="Arial" w:hAnsi="Arial" w:cs="Arial"/>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15B0328"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B9508D8" w14:textId="77777777" w:rsidR="004466CA" w:rsidRDefault="004466CA">
            <w:pPr>
              <w:keepNext/>
              <w:keepLines/>
              <w:jc w:val="center"/>
              <w:rPr>
                <w:rFonts w:ascii="Arial" w:hAnsi="Arial" w:cs="Arial"/>
                <w:sz w:val="18"/>
                <w:lang w:eastAsia="ja-JP"/>
              </w:rPr>
            </w:pPr>
            <w:r>
              <w:rPr>
                <w:rFonts w:ascii="Arial" w:hAnsi="Arial" w:cs="Arial"/>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2F81354A" w14:textId="77777777" w:rsidR="004466CA" w:rsidRDefault="004466CA">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128</w:t>
            </w:r>
          </w:p>
        </w:tc>
      </w:tr>
      <w:tr w:rsidR="004466CA" w14:paraId="0025575C" w14:textId="77777777" w:rsidTr="004466CA">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3A060F4A" w14:textId="77777777" w:rsidR="004466CA" w:rsidRDefault="004466CA">
            <w:pPr>
              <w:keepNext/>
              <w:keepLines/>
              <w:rPr>
                <w:rFonts w:ascii="Arial" w:hAnsi="Arial" w:cs="Arial"/>
                <w:sz w:val="18"/>
                <w:lang w:eastAsia="ja-JP"/>
              </w:rPr>
            </w:pPr>
            <w:r>
              <w:rPr>
                <w:rFonts w:ascii="Arial" w:hAnsi="Arial" w:cs="Arial"/>
                <w:sz w:val="18"/>
                <w:lang w:eastAsia="ja-JP"/>
              </w:rPr>
              <w:t>Number of repetitions</w:t>
            </w:r>
          </w:p>
        </w:tc>
        <w:tc>
          <w:tcPr>
            <w:tcW w:w="1272" w:type="dxa"/>
            <w:tcBorders>
              <w:top w:val="single" w:sz="4" w:space="0" w:color="auto"/>
              <w:left w:val="single" w:sz="4" w:space="0" w:color="auto"/>
              <w:bottom w:val="single" w:sz="4" w:space="0" w:color="auto"/>
              <w:right w:val="single" w:sz="4" w:space="0" w:color="auto"/>
            </w:tcBorders>
            <w:hideMark/>
          </w:tcPr>
          <w:p w14:paraId="15854DEC" w14:textId="77777777" w:rsidR="004466CA" w:rsidRDefault="004466CA">
            <w:pPr>
              <w:keepNext/>
              <w:keepLines/>
              <w:rPr>
                <w:rFonts w:ascii="Arial" w:hAnsi="Arial" w:cs="Arial"/>
                <w:sz w:val="18"/>
                <w:lang w:eastAsia="ja-JP"/>
              </w:rPr>
            </w:pPr>
            <w:r>
              <w:rPr>
                <w:rFonts w:ascii="Arial" w:hAnsi="Arial" w:cs="Arial"/>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360B0783"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105857B" w14:textId="77777777" w:rsidR="004466CA" w:rsidRPr="004466CA" w:rsidRDefault="004466CA">
            <w:pPr>
              <w:keepNext/>
              <w:keepLines/>
              <w:jc w:val="center"/>
              <w:rPr>
                <w:rFonts w:ascii="Arial" w:hAnsi="Arial" w:cs="Arial"/>
                <w:sz w:val="18"/>
                <w:highlight w:val="yellow"/>
                <w:lang w:eastAsia="ja-JP"/>
              </w:rPr>
            </w:pPr>
            <w:r w:rsidRPr="004466CA">
              <w:rPr>
                <w:rFonts w:ascii="Arial" w:hAnsi="Arial" w:cs="Arial"/>
                <w:sz w:val="18"/>
                <w:highlight w:val="yellow"/>
                <w:lang w:eastAsia="ja-JP"/>
              </w:rPr>
              <w:t>Option 1: 16</w:t>
            </w:r>
          </w:p>
          <w:p w14:paraId="602C0FF1" w14:textId="6A7FBA79" w:rsidR="004466CA" w:rsidRPr="004466CA" w:rsidRDefault="004466CA">
            <w:pPr>
              <w:keepNext/>
              <w:keepLines/>
              <w:jc w:val="center"/>
              <w:rPr>
                <w:rFonts w:ascii="Arial" w:hAnsi="Arial" w:cs="Arial"/>
                <w:sz w:val="18"/>
                <w:highlight w:val="yellow"/>
                <w:lang w:eastAsia="ja-JP"/>
              </w:rPr>
            </w:pPr>
            <w:r w:rsidRPr="004466CA">
              <w:rPr>
                <w:rFonts w:ascii="Arial" w:hAnsi="Arial" w:cs="Arial"/>
                <w:sz w:val="18"/>
                <w:highlight w:val="yellow"/>
                <w:lang w:eastAsia="ja-JP"/>
              </w:rPr>
              <w:t>Option 2: 4</w:t>
            </w:r>
          </w:p>
        </w:tc>
        <w:tc>
          <w:tcPr>
            <w:tcW w:w="3390" w:type="dxa"/>
            <w:tcBorders>
              <w:top w:val="single" w:sz="4" w:space="0" w:color="auto"/>
              <w:left w:val="single" w:sz="4" w:space="0" w:color="auto"/>
              <w:bottom w:val="single" w:sz="4" w:space="0" w:color="auto"/>
              <w:right w:val="single" w:sz="4" w:space="0" w:color="auto"/>
            </w:tcBorders>
          </w:tcPr>
          <w:p w14:paraId="156C8B36" w14:textId="77777777" w:rsidR="004466CA" w:rsidRDefault="004466CA">
            <w:pPr>
              <w:keepNext/>
              <w:keepLines/>
              <w:rPr>
                <w:rFonts w:ascii="Arial" w:hAnsi="Arial" w:cs="Arial"/>
                <w:sz w:val="18"/>
                <w:highlight w:val="yellow"/>
                <w:lang w:eastAsia="ja-JP"/>
              </w:rPr>
            </w:pPr>
          </w:p>
        </w:tc>
      </w:tr>
      <w:tr w:rsidR="004466CA" w14:paraId="1B0110A0" w14:textId="77777777" w:rsidTr="004466CA">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3951580" w14:textId="77777777" w:rsidR="004466CA" w:rsidRDefault="004466CA">
            <w:pPr>
              <w:rPr>
                <w:rFonts w:ascii="Arial" w:hAnsi="Arial" w:cs="Arial"/>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7966A85D" w14:textId="77777777" w:rsidR="004466CA" w:rsidRDefault="004466CA">
            <w:pPr>
              <w:keepNext/>
              <w:keepLines/>
              <w:rPr>
                <w:rFonts w:ascii="Arial" w:hAnsi="Arial" w:cs="Arial"/>
                <w:sz w:val="18"/>
                <w:lang w:eastAsia="ja-JP"/>
              </w:rPr>
            </w:pPr>
            <w:r>
              <w:rPr>
                <w:rFonts w:ascii="Arial" w:hAnsi="Arial" w:cs="Arial"/>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7255F058"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CF8C3AE" w14:textId="77777777" w:rsidR="004466CA" w:rsidRPr="004466CA" w:rsidRDefault="004466CA">
            <w:pPr>
              <w:keepNext/>
              <w:keepLines/>
              <w:jc w:val="center"/>
              <w:rPr>
                <w:rFonts w:ascii="Arial" w:hAnsi="Arial" w:cs="Arial"/>
                <w:sz w:val="18"/>
                <w:highlight w:val="yellow"/>
                <w:lang w:eastAsia="ja-JP"/>
              </w:rPr>
            </w:pPr>
            <w:r w:rsidRPr="004466CA">
              <w:rPr>
                <w:rFonts w:ascii="Arial" w:hAnsi="Arial" w:cs="Arial"/>
                <w:sz w:val="18"/>
                <w:highlight w:val="yellow"/>
                <w:lang w:eastAsia="ja-JP"/>
              </w:rPr>
              <w:t>Option 1: 16</w:t>
            </w:r>
          </w:p>
          <w:p w14:paraId="65F243D9" w14:textId="2F09C774" w:rsidR="004466CA" w:rsidRPr="004466CA" w:rsidRDefault="004466CA">
            <w:pPr>
              <w:keepNext/>
              <w:keepLines/>
              <w:jc w:val="center"/>
              <w:rPr>
                <w:rFonts w:ascii="Arial" w:hAnsi="Arial" w:cs="Arial"/>
                <w:sz w:val="18"/>
                <w:highlight w:val="yellow"/>
                <w:lang w:eastAsia="ja-JP"/>
              </w:rPr>
            </w:pPr>
            <w:r w:rsidRPr="004466CA">
              <w:rPr>
                <w:rFonts w:ascii="Arial" w:hAnsi="Arial" w:cs="Arial"/>
                <w:sz w:val="18"/>
                <w:highlight w:val="yellow"/>
                <w:lang w:eastAsia="ja-JP"/>
              </w:rPr>
              <w:t>Option 2: 8</w:t>
            </w:r>
          </w:p>
        </w:tc>
        <w:tc>
          <w:tcPr>
            <w:tcW w:w="3390" w:type="dxa"/>
            <w:tcBorders>
              <w:top w:val="single" w:sz="4" w:space="0" w:color="auto"/>
              <w:left w:val="single" w:sz="4" w:space="0" w:color="auto"/>
              <w:bottom w:val="single" w:sz="4" w:space="0" w:color="auto"/>
              <w:right w:val="single" w:sz="4" w:space="0" w:color="auto"/>
            </w:tcBorders>
          </w:tcPr>
          <w:p w14:paraId="1A21BA9E" w14:textId="77777777" w:rsidR="004466CA" w:rsidRDefault="004466CA">
            <w:pPr>
              <w:keepNext/>
              <w:keepLines/>
              <w:rPr>
                <w:rFonts w:ascii="Arial" w:hAnsi="Arial" w:cs="Arial"/>
                <w:sz w:val="18"/>
                <w:highlight w:val="yellow"/>
                <w:lang w:eastAsia="ja-JP"/>
              </w:rPr>
            </w:pPr>
          </w:p>
        </w:tc>
      </w:tr>
      <w:tr w:rsidR="004466CA" w14:paraId="21CEBD71" w14:textId="77777777" w:rsidTr="004466CA">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12E779B5" w14:textId="77777777" w:rsidR="004466CA" w:rsidRDefault="004466CA">
            <w:pPr>
              <w:rPr>
                <w:rFonts w:ascii="Arial" w:hAnsi="Arial" w:cs="Arial"/>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534D557" w14:textId="77777777" w:rsidR="004466CA" w:rsidRDefault="004466CA">
            <w:pPr>
              <w:keepNext/>
              <w:keepLines/>
              <w:rPr>
                <w:rFonts w:ascii="Arial" w:hAnsi="Arial" w:cs="Arial"/>
                <w:sz w:val="18"/>
                <w:lang w:eastAsia="ja-JP"/>
              </w:rPr>
            </w:pPr>
            <w:r>
              <w:rPr>
                <w:rFonts w:ascii="Arial" w:hAnsi="Arial" w:cs="Arial"/>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66E95A79"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92A9C45" w14:textId="77777777" w:rsidR="004466CA" w:rsidRPr="004466CA" w:rsidRDefault="004466CA">
            <w:pPr>
              <w:keepNext/>
              <w:keepLines/>
              <w:jc w:val="center"/>
              <w:rPr>
                <w:rFonts w:ascii="Arial" w:hAnsi="Arial" w:cs="Arial"/>
                <w:sz w:val="18"/>
                <w:highlight w:val="yellow"/>
                <w:lang w:eastAsia="ja-JP"/>
              </w:rPr>
            </w:pPr>
            <w:r w:rsidRPr="004466CA">
              <w:rPr>
                <w:rFonts w:ascii="Arial" w:hAnsi="Arial" w:cs="Arial"/>
                <w:sz w:val="18"/>
                <w:highlight w:val="yellow"/>
                <w:lang w:eastAsia="ja-JP"/>
              </w:rPr>
              <w:t>Option 1: 16</w:t>
            </w:r>
          </w:p>
          <w:p w14:paraId="2140B511" w14:textId="0D19D485" w:rsidR="004466CA" w:rsidRPr="004466CA" w:rsidRDefault="004466CA">
            <w:pPr>
              <w:keepNext/>
              <w:keepLines/>
              <w:jc w:val="center"/>
              <w:rPr>
                <w:rFonts w:ascii="Arial" w:hAnsi="Arial" w:cs="Arial"/>
                <w:sz w:val="18"/>
                <w:highlight w:val="yellow"/>
                <w:lang w:eastAsia="ja-JP"/>
              </w:rPr>
            </w:pPr>
            <w:r w:rsidRPr="004466CA">
              <w:rPr>
                <w:rFonts w:ascii="Arial" w:hAnsi="Arial" w:cs="Arial"/>
                <w:sz w:val="18"/>
                <w:highlight w:val="yellow"/>
                <w:lang w:eastAsia="ja-JP"/>
              </w:rPr>
              <w:t>Option 2: 8</w:t>
            </w:r>
          </w:p>
        </w:tc>
        <w:tc>
          <w:tcPr>
            <w:tcW w:w="3390" w:type="dxa"/>
            <w:tcBorders>
              <w:top w:val="single" w:sz="4" w:space="0" w:color="auto"/>
              <w:left w:val="single" w:sz="4" w:space="0" w:color="auto"/>
              <w:bottom w:val="single" w:sz="4" w:space="0" w:color="auto"/>
              <w:right w:val="single" w:sz="4" w:space="0" w:color="auto"/>
            </w:tcBorders>
          </w:tcPr>
          <w:p w14:paraId="4A6F103C" w14:textId="77777777" w:rsidR="004466CA" w:rsidRDefault="004466CA">
            <w:pPr>
              <w:keepNext/>
              <w:keepLines/>
              <w:rPr>
                <w:rFonts w:ascii="Arial" w:hAnsi="Arial" w:cs="Arial"/>
                <w:sz w:val="18"/>
                <w:highlight w:val="yellow"/>
                <w:lang w:eastAsia="ja-JP"/>
              </w:rPr>
            </w:pPr>
          </w:p>
        </w:tc>
      </w:tr>
      <w:tr w:rsidR="004466CA" w14:paraId="0CD0E8B0"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3466442" w14:textId="77777777" w:rsidR="004466CA" w:rsidRDefault="004466CA">
            <w:pPr>
              <w:keepNext/>
              <w:keepLines/>
              <w:rPr>
                <w:rFonts w:ascii="Arial" w:hAnsi="Arial" w:cs="Arial"/>
                <w:sz w:val="18"/>
                <w:lang w:eastAsia="ja-JP"/>
              </w:rPr>
            </w:pPr>
            <w:r>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0E80E10A" w14:textId="77777777" w:rsidR="004466CA" w:rsidRDefault="004466CA">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14604CB" w14:textId="77777777" w:rsidR="004466CA" w:rsidRDefault="004466CA">
            <w:pPr>
              <w:keepNext/>
              <w:keepLines/>
              <w:jc w:val="center"/>
              <w:rPr>
                <w:rFonts w:ascii="Arial" w:hAnsi="Arial" w:cs="Arial"/>
                <w:sz w:val="18"/>
                <w:lang w:eastAsia="ja-JP"/>
              </w:rPr>
            </w:pPr>
            <w:r>
              <w:rPr>
                <w:rFonts w:ascii="Arial" w:hAnsi="Arial" w:cs="Arial"/>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76329026" w14:textId="77777777" w:rsidR="004466CA" w:rsidRDefault="004466CA">
            <w:pPr>
              <w:keepNext/>
              <w:keepLines/>
              <w:rPr>
                <w:rFonts w:ascii="Arial" w:hAnsi="Arial" w:cs="Arial"/>
                <w:sz w:val="18"/>
                <w:lang w:eastAsia="ja-JP"/>
              </w:rPr>
            </w:pPr>
          </w:p>
        </w:tc>
      </w:tr>
      <w:tr w:rsidR="004466CA" w14:paraId="040E58AD"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57B4FB9" w14:textId="77777777" w:rsidR="004466CA" w:rsidRDefault="004466CA">
            <w:pPr>
              <w:keepNext/>
              <w:keepLines/>
              <w:rPr>
                <w:rFonts w:ascii="Arial" w:hAnsi="Arial" w:cs="Arial"/>
                <w:sz w:val="18"/>
                <w:lang w:eastAsia="ja-JP"/>
              </w:rPr>
            </w:pPr>
            <w:r>
              <w:rPr>
                <w:rFonts w:ascii="Arial" w:hAnsi="Arial" w:cs="Arial"/>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26AE575B" w14:textId="77777777" w:rsidR="004466CA" w:rsidRDefault="004466CA">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095A0E29" w14:textId="77777777" w:rsidR="004466CA" w:rsidRDefault="004466CA">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5EDDF50A" w14:textId="77777777" w:rsidR="004466CA" w:rsidRDefault="004466CA">
            <w:pPr>
              <w:keepNext/>
              <w:keepLines/>
              <w:rPr>
                <w:rFonts w:ascii="Arial" w:hAnsi="Arial" w:cs="Arial"/>
                <w:sz w:val="18"/>
                <w:lang w:eastAsia="ja-JP"/>
              </w:rPr>
            </w:pPr>
          </w:p>
        </w:tc>
      </w:tr>
      <w:tr w:rsidR="004466CA" w14:paraId="16BE4D46" w14:textId="77777777" w:rsidTr="004466CA">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56CA8BC" w14:textId="77777777" w:rsidR="004466CA" w:rsidRDefault="004466CA">
            <w:pPr>
              <w:keepNext/>
              <w:keepLines/>
              <w:rPr>
                <w:rFonts w:ascii="Arial" w:hAnsi="Arial" w:cs="Arial"/>
                <w:sz w:val="18"/>
                <w:lang w:eastAsia="ja-JP"/>
              </w:rPr>
            </w:pPr>
            <w:r>
              <w:rPr>
                <w:rFonts w:ascii="Arial" w:hAnsi="Arial" w:cs="Arial"/>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2491FD81" w14:textId="77777777" w:rsidR="004466CA" w:rsidRDefault="004466CA">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0FB7031A" w14:textId="77777777" w:rsidR="004466CA" w:rsidRDefault="004466CA">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7AFEA9A0" w14:textId="77777777" w:rsidR="004466CA" w:rsidRDefault="004466CA">
            <w:pPr>
              <w:keepNext/>
              <w:keepLines/>
              <w:rPr>
                <w:rFonts w:ascii="Arial" w:hAnsi="Arial" w:cs="Arial"/>
                <w:sz w:val="18"/>
                <w:lang w:eastAsia="ja-JP"/>
              </w:rPr>
            </w:pPr>
          </w:p>
        </w:tc>
      </w:tr>
    </w:tbl>
    <w:p w14:paraId="6AA1EC09" w14:textId="77777777" w:rsidR="005B5750" w:rsidRDefault="005B5750" w:rsidP="00C0648E">
      <w:pPr>
        <w:rPr>
          <w:rFonts w:eastAsia="SimSun"/>
          <w:lang w:val="sv-SE" w:eastAsia="ko-KR"/>
        </w:rPr>
      </w:pPr>
    </w:p>
    <w:p w14:paraId="66D8AC6C" w14:textId="77777777" w:rsidR="005B5750" w:rsidRDefault="005B5750" w:rsidP="00C0648E">
      <w:pPr>
        <w:rPr>
          <w:rFonts w:eastAsia="SimSun"/>
          <w:lang w:val="sv-SE" w:eastAsia="ko-KR"/>
        </w:rPr>
      </w:pPr>
    </w:p>
    <w:p w14:paraId="64EAFD7B" w14:textId="77777777" w:rsidR="005B5750" w:rsidRDefault="005B5750" w:rsidP="00C0648E">
      <w:pPr>
        <w:rPr>
          <w:rFonts w:eastAsia="SimSun"/>
          <w:lang w:val="sv-SE" w:eastAsia="ko-KR"/>
        </w:rPr>
      </w:pPr>
    </w:p>
    <w:p w14:paraId="344C3D91" w14:textId="53B2404C" w:rsidR="005860AC" w:rsidRDefault="005860AC" w:rsidP="005860AC">
      <w:pPr>
        <w:pStyle w:val="Heading4"/>
        <w:numPr>
          <w:ilvl w:val="0"/>
          <w:numId w:val="0"/>
        </w:numPr>
        <w:ind w:left="864" w:hanging="864"/>
        <w:rPr>
          <w:rFonts w:ascii="Times New Roman" w:hAnsi="Times New Roman"/>
          <w:b/>
          <w:bCs/>
          <w:color w:val="0070C0"/>
          <w:szCs w:val="24"/>
          <w:lang w:val="en-US"/>
        </w:rPr>
      </w:pPr>
      <w:r>
        <w:rPr>
          <w:rFonts w:ascii="Times New Roman" w:hAnsi="Times New Roman"/>
          <w:b/>
          <w:bCs/>
          <w:color w:val="0070C0"/>
          <w:szCs w:val="24"/>
          <w:lang w:val="en-US"/>
        </w:rPr>
        <w:t>Issue 4-2-</w:t>
      </w:r>
      <w:r w:rsidR="004974B3">
        <w:rPr>
          <w:rFonts w:ascii="Times New Roman" w:hAnsi="Times New Roman"/>
          <w:b/>
          <w:bCs/>
          <w:color w:val="0070C0"/>
          <w:szCs w:val="24"/>
          <w:lang w:val="en-US"/>
        </w:rPr>
        <w:t>5</w:t>
      </w:r>
      <w:r>
        <w:rPr>
          <w:rFonts w:ascii="Times New Roman" w:hAnsi="Times New Roman"/>
          <w:b/>
          <w:bCs/>
          <w:color w:val="0070C0"/>
          <w:szCs w:val="24"/>
          <w:lang w:val="en-US"/>
        </w:rPr>
        <w:t>: Test configuration for RLM test</w:t>
      </w:r>
    </w:p>
    <w:p w14:paraId="6BE2ABC1" w14:textId="36709083" w:rsidR="005860AC" w:rsidRDefault="005860AC" w:rsidP="005860AC">
      <w:pPr>
        <w:spacing w:after="120"/>
        <w:rPr>
          <w:rFonts w:eastAsia="SimSun"/>
          <w:color w:val="0070C0"/>
        </w:rPr>
      </w:pPr>
      <w:r>
        <w:rPr>
          <w:rFonts w:eastAsia="SimSun"/>
          <w:color w:val="0070C0"/>
        </w:rPr>
        <w:t>Proposals from companies:</w:t>
      </w:r>
    </w:p>
    <w:p w14:paraId="7D07D7E9" w14:textId="77777777" w:rsidR="005B5750" w:rsidRDefault="005B5750" w:rsidP="005B5750">
      <w:pPr>
        <w:spacing w:after="120"/>
        <w:rPr>
          <w:rFonts w:eastAsia="SimSun"/>
          <w:color w:val="0070C0"/>
        </w:rPr>
      </w:pPr>
      <w:r>
        <w:rPr>
          <w:rFonts w:eastAsia="SimSun"/>
          <w:lang w:eastAsia="ko-KR"/>
        </w:rPr>
        <w:t>R4-2520607</w:t>
      </w:r>
      <w:r>
        <w:rPr>
          <w:rFonts w:eastAsia="SimSun"/>
          <w:lang w:eastAsia="ko-KR"/>
        </w:rPr>
        <w:tab/>
        <w:t>Iridium, Cambridge Consultants (CCL), THALES</w:t>
      </w:r>
    </w:p>
    <w:p w14:paraId="69C01232" w14:textId="77777777" w:rsidR="004466CA" w:rsidRPr="004466CA" w:rsidRDefault="004466CA">
      <w:pPr>
        <w:pStyle w:val="ListParagraph"/>
        <w:numPr>
          <w:ilvl w:val="0"/>
          <w:numId w:val="18"/>
        </w:numPr>
        <w:spacing w:after="120"/>
        <w:ind w:firstLineChars="0"/>
        <w:rPr>
          <w:rFonts w:eastAsia="SimSun"/>
          <w:lang w:eastAsia="ko-KR"/>
        </w:rPr>
      </w:pPr>
      <w:r w:rsidRPr="004466CA">
        <w:rPr>
          <w:rFonts w:eastAsia="SimSun"/>
          <w:lang w:eastAsia="ko-KR"/>
        </w:rPr>
        <w:t xml:space="preserve">Proposal 6: The Qin = 1 dB and </w:t>
      </w:r>
      <w:proofErr w:type="spellStart"/>
      <w:r w:rsidRPr="004466CA">
        <w:rPr>
          <w:rFonts w:eastAsia="SimSun"/>
          <w:lang w:eastAsia="ko-KR"/>
        </w:rPr>
        <w:t>Qout</w:t>
      </w:r>
      <w:proofErr w:type="spellEnd"/>
      <w:r w:rsidRPr="004466CA">
        <w:rPr>
          <w:rFonts w:eastAsia="SimSun"/>
          <w:lang w:eastAsia="ko-KR"/>
        </w:rPr>
        <w:t xml:space="preserve"> = -3.5 dB can be used as a reference for specifying SNR values in RLM test cases. </w:t>
      </w:r>
    </w:p>
    <w:p w14:paraId="30F2F97C" w14:textId="088705F9" w:rsidR="005B5750" w:rsidRDefault="004466CA">
      <w:pPr>
        <w:pStyle w:val="ListParagraph"/>
        <w:numPr>
          <w:ilvl w:val="0"/>
          <w:numId w:val="18"/>
        </w:numPr>
        <w:spacing w:after="120"/>
        <w:ind w:firstLineChars="0"/>
        <w:rPr>
          <w:rFonts w:eastAsia="SimSun"/>
          <w:lang w:eastAsia="ko-KR"/>
        </w:rPr>
      </w:pPr>
      <w:r w:rsidRPr="004466CA">
        <w:rPr>
          <w:rFonts w:eastAsia="SimSun"/>
          <w:lang w:eastAsia="ko-KR"/>
        </w:rPr>
        <w:t>Proposal 7: The highlighted radio link monitoring test for out-of-sync in DRX test configuration parameters from Table A.13.4.3.1.1-2 should be updated for IoT NTN TDD mode.</w:t>
      </w:r>
    </w:p>
    <w:p w14:paraId="519FB2B8" w14:textId="77777777" w:rsidR="004466CA" w:rsidRDefault="004466CA">
      <w:pPr>
        <w:pStyle w:val="TH"/>
        <w:numPr>
          <w:ilvl w:val="0"/>
          <w:numId w:val="18"/>
        </w:numPr>
        <w:rPr>
          <w:rFonts w:cs="Arial"/>
          <w:sz w:val="20"/>
          <w:szCs w:val="20"/>
          <w:lang w:eastAsia="en-US"/>
        </w:rPr>
      </w:pPr>
      <w:r>
        <w:rPr>
          <w:rFonts w:cs="Arial"/>
          <w:sz w:val="20"/>
          <w:szCs w:val="20"/>
        </w:rPr>
        <w:t xml:space="preserve">Table </w:t>
      </w:r>
      <w:r>
        <w:rPr>
          <w:rFonts w:cs="Arial"/>
          <w:sz w:val="20"/>
          <w:szCs w:val="20"/>
          <w:highlight w:val="yellow"/>
        </w:rPr>
        <w:t>X.13.4.3.1.1-2:</w:t>
      </w:r>
      <w:r>
        <w:rPr>
          <w:rFonts w:cs="Arial"/>
          <w:sz w:val="20"/>
          <w:szCs w:val="20"/>
        </w:rPr>
        <w:t xml:space="preserve"> General test parameters for </w:t>
      </w:r>
      <w:r>
        <w:rPr>
          <w:rFonts w:cs="Arial"/>
          <w:sz w:val="20"/>
          <w:szCs w:val="20"/>
          <w:highlight w:val="yellow"/>
        </w:rPr>
        <w:t>IoT NTN TDD</w:t>
      </w:r>
      <w:r>
        <w:rPr>
          <w:rFonts w:cs="Arial"/>
          <w:sz w:val="20"/>
          <w:szCs w:val="20"/>
        </w:rPr>
        <w:t xml:space="preserve"> Radio Link Monitoring Test for Out-of-sync in DRX</w:t>
      </w:r>
      <w:r>
        <w:rPr>
          <w:rFonts w:cs="Arial"/>
          <w:noProof/>
          <w:sz w:val="20"/>
          <w:szCs w:val="20"/>
        </w:rPr>
        <w:t xml:space="preserve">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442"/>
        <w:gridCol w:w="615"/>
        <w:gridCol w:w="1410"/>
        <w:gridCol w:w="1723"/>
      </w:tblGrid>
      <w:tr w:rsidR="004466CA" w14:paraId="677E0C29"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69818DA" w14:textId="77777777" w:rsidR="004466CA" w:rsidRDefault="004466CA">
            <w:pPr>
              <w:keepNext/>
              <w:keepLines/>
              <w:snapToGrid w:val="0"/>
              <w:jc w:val="center"/>
              <w:rPr>
                <w:rFonts w:ascii="Arial" w:hAnsi="Arial" w:cs="Arial"/>
                <w:b/>
                <w:noProof/>
                <w:sz w:val="18"/>
                <w:szCs w:val="22"/>
                <w:lang w:eastAsia="ja-JP"/>
              </w:rPr>
            </w:pPr>
            <w:r>
              <w:rPr>
                <w:rFonts w:ascii="Arial" w:hAnsi="Arial" w:cs="Arial"/>
                <w:b/>
                <w:noProof/>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43FE657F" w14:textId="77777777" w:rsidR="004466CA" w:rsidRDefault="004466CA">
            <w:pPr>
              <w:keepNext/>
              <w:keepLines/>
              <w:snapToGrid w:val="0"/>
              <w:jc w:val="center"/>
              <w:rPr>
                <w:rFonts w:ascii="Arial" w:hAnsi="Arial" w:cs="Arial"/>
                <w:b/>
                <w:noProof/>
                <w:sz w:val="18"/>
                <w:lang w:eastAsia="ja-JP"/>
              </w:rPr>
            </w:pPr>
            <w:r>
              <w:rPr>
                <w:rFonts w:ascii="Arial" w:hAnsi="Arial" w:cs="Arial"/>
                <w:b/>
                <w:noProof/>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11888E2F" w14:textId="77777777" w:rsidR="004466CA" w:rsidRDefault="004466CA">
            <w:pPr>
              <w:keepNext/>
              <w:keepLines/>
              <w:snapToGrid w:val="0"/>
              <w:jc w:val="center"/>
              <w:rPr>
                <w:rFonts w:ascii="Arial" w:hAnsi="Arial" w:cs="Arial"/>
                <w:b/>
                <w:noProof/>
                <w:sz w:val="18"/>
                <w:lang w:eastAsia="ja-JP"/>
              </w:rPr>
            </w:pPr>
            <w:r>
              <w:rPr>
                <w:rFonts w:ascii="Arial" w:hAnsi="Arial" w:cs="Arial"/>
                <w:b/>
                <w:noProof/>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3EC35AC5" w14:textId="77777777" w:rsidR="004466CA" w:rsidRDefault="004466CA">
            <w:pPr>
              <w:keepNext/>
              <w:keepLines/>
              <w:widowControl w:val="0"/>
              <w:snapToGrid w:val="0"/>
              <w:jc w:val="center"/>
              <w:rPr>
                <w:rFonts w:ascii="Arial" w:hAnsi="Arial" w:cs="Arial"/>
                <w:b/>
                <w:noProof/>
                <w:sz w:val="18"/>
                <w:szCs w:val="18"/>
                <w:lang w:eastAsia="ja-JP"/>
              </w:rPr>
            </w:pPr>
            <w:r>
              <w:rPr>
                <w:rFonts w:ascii="Arial" w:hAnsi="Arial" w:cs="Arial"/>
                <w:b/>
                <w:noProof/>
                <w:szCs w:val="18"/>
                <w:lang w:eastAsia="ja-JP"/>
              </w:rPr>
              <w:t>Comment</w:t>
            </w:r>
          </w:p>
        </w:tc>
      </w:tr>
      <w:tr w:rsidR="004466CA" w14:paraId="329426D6"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9A55D81"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08010B30" w14:textId="77777777" w:rsidR="004466CA" w:rsidRDefault="004466CA">
            <w:pPr>
              <w:keepNext/>
              <w:keepLines/>
              <w:snapToGrid w:val="0"/>
              <w:jc w:val="center"/>
              <w:rPr>
                <w:rFonts w:ascii="Arial" w:hAnsi="Arial" w:cs="Arial"/>
                <w:noProof/>
                <w:sz w:val="18"/>
                <w:szCs w:val="22"/>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B16E470" w14:textId="77777777" w:rsidR="004466CA" w:rsidRDefault="004466CA">
            <w:pPr>
              <w:keepNext/>
              <w:keepLines/>
              <w:snapToGrid w:val="0"/>
              <w:jc w:val="center"/>
              <w:rPr>
                <w:rFonts w:ascii="Arial" w:hAnsi="Arial" w:cs="Arial"/>
                <w:noProof/>
                <w:sz w:val="18"/>
                <w:lang w:eastAsia="ja-JP"/>
              </w:rPr>
            </w:pPr>
            <w:r>
              <w:rPr>
                <w:rFonts w:ascii="Arial" w:hAnsi="Arial" w:cs="Arial"/>
                <w:noProof/>
                <w:sz w:val="18"/>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284678C7" w14:textId="77777777" w:rsidR="004466CA" w:rsidRDefault="004466CA">
            <w:pPr>
              <w:rPr>
                <w:rFonts w:ascii="Arial" w:hAnsi="Arial" w:cs="Arial"/>
                <w:noProof/>
                <w:sz w:val="18"/>
                <w:lang w:eastAsia="ja-JP"/>
              </w:rPr>
            </w:pPr>
          </w:p>
        </w:tc>
      </w:tr>
      <w:tr w:rsidR="004466CA" w14:paraId="4C20A3D8"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8A2B096" w14:textId="77777777" w:rsidR="004466CA" w:rsidRDefault="004466CA">
            <w:pPr>
              <w:keepNext/>
              <w:keepLines/>
              <w:snapToGrid w:val="0"/>
              <w:rPr>
                <w:rFonts w:ascii="Arial" w:hAnsi="Arial" w:cs="Arial"/>
                <w:noProof/>
                <w:kern w:val="2"/>
                <w:sz w:val="18"/>
                <w:lang w:eastAsia="ja-JP"/>
                <w14:ligatures w14:val="standardContextual"/>
              </w:rPr>
            </w:pPr>
            <w:r>
              <w:rPr>
                <w:rFonts w:ascii="Arial" w:hAnsi="Arial" w:cs="Arial"/>
                <w:noProof/>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145D6A53" w14:textId="77777777" w:rsidR="004466CA" w:rsidRDefault="004466CA">
            <w:pPr>
              <w:keepNext/>
              <w:keepLines/>
              <w:snapToGrid w:val="0"/>
              <w:jc w:val="center"/>
              <w:rPr>
                <w:rFonts w:ascii="Arial" w:hAnsi="Arial" w:cs="Arial"/>
                <w:noProof/>
                <w:sz w:val="18"/>
                <w:szCs w:val="22"/>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EC4A121" w14:textId="77777777" w:rsidR="004466CA" w:rsidRDefault="004466CA">
            <w:pPr>
              <w:keepNext/>
              <w:keepLines/>
              <w:snapToGrid w:val="0"/>
              <w:jc w:val="center"/>
              <w:rPr>
                <w:rFonts w:ascii="Arial" w:hAnsi="Arial" w:cs="Arial"/>
                <w:noProof/>
                <w:sz w:val="18"/>
                <w:lang w:eastAsia="ja-JP"/>
              </w:rPr>
            </w:pPr>
            <w:r>
              <w:rPr>
                <w:rFonts w:ascii="Arial" w:hAnsi="Arial" w:cs="Arial"/>
                <w:noProof/>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38666AEC" w14:textId="77777777" w:rsidR="004466CA" w:rsidRDefault="004466CA">
            <w:pPr>
              <w:keepNext/>
              <w:keepLines/>
              <w:snapToGrid w:val="0"/>
              <w:rPr>
                <w:rFonts w:ascii="Arial" w:hAnsi="Arial" w:cs="Arial"/>
                <w:noProof/>
                <w:sz w:val="18"/>
                <w:lang w:eastAsia="ja-JP"/>
              </w:rPr>
            </w:pPr>
          </w:p>
        </w:tc>
      </w:tr>
      <w:tr w:rsidR="004466CA" w14:paraId="5101EB4D"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B3A7395"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C70D400" w14:textId="77777777" w:rsidR="004466CA" w:rsidRDefault="004466CA">
            <w:pPr>
              <w:keepNext/>
              <w:keepLines/>
              <w:snapToGrid w:val="0"/>
              <w:jc w:val="center"/>
              <w:rPr>
                <w:rFonts w:ascii="Arial" w:hAnsi="Arial" w:cs="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F81D8AA" w14:textId="77777777" w:rsidR="004466CA" w:rsidRDefault="004466CA">
            <w:pPr>
              <w:keepNext/>
              <w:keepLines/>
              <w:snapToGrid w:val="0"/>
              <w:jc w:val="center"/>
              <w:rPr>
                <w:rFonts w:ascii="Arial" w:hAnsi="Arial" w:cs="Arial"/>
                <w:noProof/>
                <w:sz w:val="18"/>
                <w:lang w:eastAsia="en-US"/>
              </w:rPr>
            </w:pPr>
            <w:r>
              <w:rPr>
                <w:rFonts w:ascii="Arial" w:hAnsi="Arial" w:cs="Arial"/>
                <w:noProof/>
                <w:sz w:val="18"/>
              </w:rPr>
              <w:t>Standalone</w:t>
            </w:r>
          </w:p>
        </w:tc>
        <w:tc>
          <w:tcPr>
            <w:tcW w:w="1299" w:type="pct"/>
            <w:tcBorders>
              <w:top w:val="single" w:sz="4" w:space="0" w:color="auto"/>
              <w:left w:val="single" w:sz="4" w:space="0" w:color="auto"/>
              <w:bottom w:val="single" w:sz="4" w:space="0" w:color="auto"/>
              <w:right w:val="single" w:sz="4" w:space="0" w:color="auto"/>
            </w:tcBorders>
          </w:tcPr>
          <w:p w14:paraId="3361FBB4" w14:textId="77777777" w:rsidR="004466CA" w:rsidRDefault="004466CA">
            <w:pPr>
              <w:keepNext/>
              <w:keepLines/>
              <w:snapToGrid w:val="0"/>
              <w:rPr>
                <w:rFonts w:ascii="Arial" w:hAnsi="Arial" w:cs="Arial"/>
                <w:noProof/>
                <w:sz w:val="18"/>
                <w:lang w:eastAsia="ja-JP"/>
              </w:rPr>
            </w:pPr>
          </w:p>
        </w:tc>
      </w:tr>
      <w:tr w:rsidR="004466CA" w14:paraId="213B5487" w14:textId="77777777" w:rsidTr="004466CA">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51ACCAAE" w14:textId="77777777" w:rsidR="004466CA" w:rsidRDefault="004466CA">
            <w:pPr>
              <w:keepNext/>
              <w:keepLines/>
              <w:snapToGrid w:val="0"/>
              <w:rPr>
                <w:rFonts w:ascii="Arial" w:hAnsi="Arial" w:cs="Arial"/>
                <w:noProof/>
                <w:sz w:val="18"/>
                <w:lang w:eastAsia="ja-JP"/>
              </w:rPr>
            </w:pPr>
            <w:r>
              <w:rPr>
                <w:rFonts w:ascii="Arial" w:hAnsi="Arial" w:cs="Arial"/>
                <w:noProof/>
                <w:sz w:val="18"/>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6CE849A7" w14:textId="77777777" w:rsidR="004466CA" w:rsidRDefault="004466CA">
            <w:pPr>
              <w:keepNext/>
              <w:keepLines/>
              <w:snapToGrid w:val="0"/>
              <w:rPr>
                <w:rFonts w:ascii="Arial" w:hAnsi="Arial" w:cs="Arial"/>
                <w:strike/>
                <w:noProof/>
                <w:sz w:val="18"/>
                <w:lang w:eastAsia="ja-JP"/>
              </w:rPr>
            </w:pPr>
            <w:r>
              <w:rPr>
                <w:rFonts w:ascii="Arial" w:hAnsi="Arial" w:cs="Arial"/>
                <w:strike/>
                <w:noProof/>
                <w:sz w:val="18"/>
              </w:rPr>
              <w:t>Config 1</w:t>
            </w:r>
          </w:p>
        </w:tc>
        <w:tc>
          <w:tcPr>
            <w:tcW w:w="464" w:type="pct"/>
            <w:tcBorders>
              <w:top w:val="single" w:sz="4" w:space="0" w:color="auto"/>
              <w:left w:val="single" w:sz="4" w:space="0" w:color="auto"/>
              <w:bottom w:val="single" w:sz="4" w:space="0" w:color="auto"/>
              <w:right w:val="single" w:sz="4" w:space="0" w:color="auto"/>
            </w:tcBorders>
          </w:tcPr>
          <w:p w14:paraId="265E80B5" w14:textId="77777777" w:rsidR="004466CA" w:rsidRDefault="004466CA">
            <w:pPr>
              <w:keepNext/>
              <w:keepLines/>
              <w:snapToGrid w:val="0"/>
              <w:jc w:val="center"/>
              <w:rPr>
                <w:rFonts w:ascii="Arial" w:hAnsi="Arial" w:cs="Arial"/>
                <w:strike/>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27C6F1B" w14:textId="77777777" w:rsidR="004466CA" w:rsidRDefault="004466CA">
            <w:pPr>
              <w:keepNext/>
              <w:keepLines/>
              <w:snapToGrid w:val="0"/>
              <w:jc w:val="center"/>
              <w:rPr>
                <w:rFonts w:ascii="Arial" w:hAnsi="Arial" w:cs="Arial"/>
                <w:strike/>
                <w:noProof/>
                <w:sz w:val="18"/>
                <w:lang w:eastAsia="en-US"/>
              </w:rPr>
            </w:pPr>
            <w:r>
              <w:rPr>
                <w:rFonts w:ascii="Arial" w:hAnsi="Arial" w:cs="Arial"/>
                <w:strike/>
                <w:noProof/>
                <w:sz w:val="18"/>
              </w:rPr>
              <w:t>SSC.1</w:t>
            </w:r>
          </w:p>
        </w:tc>
        <w:tc>
          <w:tcPr>
            <w:tcW w:w="1299" w:type="pct"/>
            <w:tcBorders>
              <w:top w:val="single" w:sz="4" w:space="0" w:color="auto"/>
              <w:left w:val="single" w:sz="4" w:space="0" w:color="auto"/>
              <w:bottom w:val="single" w:sz="4" w:space="0" w:color="auto"/>
              <w:right w:val="single" w:sz="4" w:space="0" w:color="auto"/>
            </w:tcBorders>
            <w:hideMark/>
          </w:tcPr>
          <w:p w14:paraId="4ABF1FFF" w14:textId="77777777" w:rsidR="004466CA" w:rsidRDefault="004466CA">
            <w:pPr>
              <w:keepNext/>
              <w:keepLines/>
              <w:snapToGrid w:val="0"/>
              <w:rPr>
                <w:rFonts w:ascii="Arial" w:hAnsi="Arial" w:cs="Arial"/>
                <w:strike/>
                <w:noProof/>
                <w:sz w:val="18"/>
                <w:lang w:eastAsia="ja-JP"/>
              </w:rPr>
            </w:pPr>
            <w:r>
              <w:rPr>
                <w:rFonts w:ascii="Arial" w:hAnsi="Arial" w:cs="Arial"/>
                <w:strike/>
                <w:noProof/>
                <w:sz w:val="18"/>
              </w:rPr>
              <w:t>GSO</w:t>
            </w:r>
          </w:p>
        </w:tc>
      </w:tr>
      <w:tr w:rsidR="004466CA" w14:paraId="61888B6A" w14:textId="77777777" w:rsidTr="004466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67F2E" w14:textId="77777777" w:rsidR="004466CA" w:rsidRDefault="004466CA">
            <w:pPr>
              <w:rPr>
                <w:rFonts w:ascii="Arial" w:hAnsi="Arial" w:cs="Arial"/>
                <w:noProof/>
                <w:sz w:val="18"/>
                <w:szCs w:val="22"/>
                <w:lang w:eastAsia="ja-JP"/>
              </w:rPr>
            </w:pPr>
          </w:p>
        </w:tc>
        <w:tc>
          <w:tcPr>
            <w:tcW w:w="1087" w:type="pct"/>
            <w:tcBorders>
              <w:top w:val="single" w:sz="4" w:space="0" w:color="auto"/>
              <w:left w:val="single" w:sz="4" w:space="0" w:color="auto"/>
              <w:bottom w:val="single" w:sz="4" w:space="0" w:color="auto"/>
              <w:right w:val="single" w:sz="4" w:space="0" w:color="auto"/>
            </w:tcBorders>
            <w:hideMark/>
          </w:tcPr>
          <w:p w14:paraId="6BE9F421" w14:textId="77777777" w:rsidR="004466CA" w:rsidRDefault="004466CA">
            <w:pPr>
              <w:keepNext/>
              <w:keepLines/>
              <w:snapToGrid w:val="0"/>
              <w:rPr>
                <w:rFonts w:ascii="Arial" w:hAnsi="Arial" w:cs="Arial"/>
                <w:noProof/>
                <w:sz w:val="18"/>
                <w:lang w:eastAsia="ja-JP"/>
              </w:rPr>
            </w:pPr>
            <w:r>
              <w:rPr>
                <w:rFonts w:ascii="Arial" w:hAnsi="Arial" w:cs="Arial"/>
                <w:noProof/>
                <w:sz w:val="18"/>
              </w:rPr>
              <w:t>Config 2</w:t>
            </w:r>
          </w:p>
        </w:tc>
        <w:tc>
          <w:tcPr>
            <w:tcW w:w="464" w:type="pct"/>
            <w:tcBorders>
              <w:top w:val="single" w:sz="4" w:space="0" w:color="auto"/>
              <w:left w:val="single" w:sz="4" w:space="0" w:color="auto"/>
              <w:bottom w:val="single" w:sz="4" w:space="0" w:color="auto"/>
              <w:right w:val="single" w:sz="4" w:space="0" w:color="auto"/>
            </w:tcBorders>
          </w:tcPr>
          <w:p w14:paraId="09478FE6" w14:textId="77777777" w:rsidR="004466CA" w:rsidRDefault="004466CA">
            <w:pPr>
              <w:keepNext/>
              <w:keepLines/>
              <w:snapToGrid w:val="0"/>
              <w:jc w:val="center"/>
              <w:rPr>
                <w:rFonts w:ascii="Arial" w:hAnsi="Arial" w:cs="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968326A" w14:textId="77777777" w:rsidR="004466CA" w:rsidRDefault="004466CA">
            <w:pPr>
              <w:keepNext/>
              <w:keepLines/>
              <w:snapToGrid w:val="0"/>
              <w:jc w:val="center"/>
              <w:rPr>
                <w:rFonts w:ascii="Arial" w:hAnsi="Arial" w:cs="Arial"/>
                <w:noProof/>
                <w:sz w:val="18"/>
                <w:lang w:eastAsia="en-US"/>
              </w:rPr>
            </w:pPr>
            <w:r>
              <w:rPr>
                <w:rFonts w:ascii="Arial" w:hAnsi="Arial" w:cs="Arial"/>
                <w:noProof/>
                <w:sz w:val="18"/>
              </w:rPr>
              <w:t>SSC.2</w:t>
            </w:r>
          </w:p>
        </w:tc>
        <w:tc>
          <w:tcPr>
            <w:tcW w:w="1299" w:type="pct"/>
            <w:tcBorders>
              <w:top w:val="single" w:sz="4" w:space="0" w:color="auto"/>
              <w:left w:val="single" w:sz="4" w:space="0" w:color="auto"/>
              <w:bottom w:val="single" w:sz="4" w:space="0" w:color="auto"/>
              <w:right w:val="single" w:sz="4" w:space="0" w:color="auto"/>
            </w:tcBorders>
            <w:hideMark/>
          </w:tcPr>
          <w:p w14:paraId="4D62C767" w14:textId="77777777" w:rsidR="004466CA" w:rsidRDefault="004466CA">
            <w:pPr>
              <w:keepNext/>
              <w:keepLines/>
              <w:snapToGrid w:val="0"/>
              <w:rPr>
                <w:rFonts w:ascii="Arial" w:hAnsi="Arial" w:cs="Arial"/>
                <w:noProof/>
                <w:sz w:val="18"/>
                <w:lang w:eastAsia="ja-JP"/>
              </w:rPr>
            </w:pPr>
            <w:r>
              <w:rPr>
                <w:rFonts w:ascii="Arial" w:hAnsi="Arial" w:cs="Arial"/>
                <w:noProof/>
                <w:sz w:val="18"/>
              </w:rPr>
              <w:t>NGSO</w:t>
            </w:r>
          </w:p>
        </w:tc>
      </w:tr>
      <w:tr w:rsidR="004466CA" w14:paraId="19AAFFE5"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E5948E9"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lastRenderedPageBreak/>
              <w:t>NPDCCH transmission parameters R</w:t>
            </w:r>
            <w:r>
              <w:rPr>
                <w:rFonts w:ascii="Arial" w:hAnsi="Arial" w:cs="Arial"/>
                <w:noProof/>
                <w:sz w:val="18"/>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524EDF98" w14:textId="77777777" w:rsidR="004466CA" w:rsidRDefault="004466CA">
            <w:pPr>
              <w:keepNext/>
              <w:keepLines/>
              <w:snapToGrid w:val="0"/>
              <w:jc w:val="center"/>
              <w:rPr>
                <w:rFonts w:ascii="Arial" w:hAnsi="Arial" w:cs="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6E4B8F7" w14:textId="77777777" w:rsidR="004466CA" w:rsidRDefault="004466CA">
            <w:pPr>
              <w:keepNext/>
              <w:keepLines/>
              <w:snapToGrid w:val="0"/>
              <w:jc w:val="center"/>
              <w:rPr>
                <w:rFonts w:ascii="Arial" w:hAnsi="Arial" w:cs="Arial"/>
                <w:noProof/>
                <w:sz w:val="18"/>
                <w:lang w:eastAsia="en-US"/>
              </w:rPr>
            </w:pPr>
            <w:r>
              <w:rPr>
                <w:rFonts w:ascii="Arial" w:hAnsi="Arial" w:cs="Arial"/>
                <w:noProof/>
                <w:sz w:val="18"/>
                <w:highlight w:val="yellow"/>
              </w:rPr>
              <w:t>2</w:t>
            </w:r>
          </w:p>
        </w:tc>
        <w:tc>
          <w:tcPr>
            <w:tcW w:w="1299" w:type="pct"/>
            <w:tcBorders>
              <w:top w:val="single" w:sz="4" w:space="0" w:color="auto"/>
              <w:left w:val="single" w:sz="4" w:space="0" w:color="auto"/>
              <w:bottom w:val="single" w:sz="4" w:space="0" w:color="auto"/>
              <w:right w:val="single" w:sz="4" w:space="0" w:color="auto"/>
            </w:tcBorders>
          </w:tcPr>
          <w:p w14:paraId="7F98A109" w14:textId="77777777" w:rsidR="004466CA" w:rsidRDefault="004466CA">
            <w:pPr>
              <w:keepNext/>
              <w:keepLines/>
              <w:snapToGrid w:val="0"/>
              <w:rPr>
                <w:rFonts w:ascii="Arial" w:eastAsia="?? ??" w:hAnsi="Arial" w:cs="Arial"/>
                <w:sz w:val="20"/>
                <w:lang w:eastAsia="ja-JP"/>
              </w:rPr>
            </w:pPr>
            <w:r>
              <w:rPr>
                <w:rFonts w:ascii="Arial" w:hAnsi="Arial" w:cs="Arial"/>
                <w:noProof/>
                <w:sz w:val="18"/>
                <w:lang w:eastAsia="ja-JP"/>
              </w:rPr>
              <w:t>Other NPDCCH parameters are defined in “</w:t>
            </w:r>
            <w:r>
              <w:rPr>
                <w:rFonts w:ascii="Arial" w:eastAsia="?? ??" w:hAnsi="Arial" w:cs="Arial"/>
                <w:noProof/>
                <w:lang w:eastAsia="ja-JP"/>
              </w:rPr>
              <w:t xml:space="preserve"> </w:t>
            </w:r>
            <w:r>
              <w:rPr>
                <w:rFonts w:ascii="Arial" w:hAnsi="Arial" w:cs="Arial"/>
                <w:noProof/>
                <w:sz w:val="18"/>
                <w:lang w:eastAsia="ja-JP"/>
              </w:rPr>
              <w:t xml:space="preserve">out-of-sync” column in </w:t>
            </w:r>
            <w:r>
              <w:rPr>
                <w:rFonts w:ascii="Arial" w:hAnsi="Arial" w:cs="Arial"/>
                <w:noProof/>
                <w:sz w:val="18"/>
                <w:highlight w:val="yellow"/>
                <w:lang w:eastAsia="ja-JP"/>
              </w:rPr>
              <w:t>Table 7.23B.2-1</w:t>
            </w:r>
            <w:r>
              <w:rPr>
                <w:rFonts w:ascii="Arial" w:hAnsi="Arial" w:cs="Arial"/>
                <w:noProof/>
                <w:sz w:val="18"/>
                <w:lang w:eastAsia="ja-JP"/>
              </w:rPr>
              <w:t xml:space="preserve"> </w:t>
            </w:r>
            <w:r>
              <w:rPr>
                <w:rFonts w:ascii="Arial" w:eastAsia="?? ??" w:hAnsi="Arial" w:cs="Arial"/>
                <w:lang w:eastAsia="ja-JP"/>
              </w:rPr>
              <w:t xml:space="preserve"> </w:t>
            </w:r>
          </w:p>
          <w:p w14:paraId="1D66D726" w14:textId="77777777" w:rsidR="004466CA" w:rsidRDefault="004466CA">
            <w:pPr>
              <w:keepNext/>
              <w:keepLines/>
              <w:snapToGrid w:val="0"/>
              <w:rPr>
                <w:rFonts w:ascii="Arial" w:eastAsia="?? ??" w:hAnsi="Arial" w:cs="Arial"/>
                <w:lang w:eastAsia="ja-JP"/>
              </w:rPr>
            </w:pPr>
          </w:p>
          <w:p w14:paraId="0D589078" w14:textId="77777777" w:rsidR="004466CA" w:rsidRDefault="004466CA">
            <w:pPr>
              <w:keepNext/>
              <w:keepLines/>
              <w:snapToGrid w:val="0"/>
              <w:rPr>
                <w:rFonts w:ascii="Arial" w:eastAsiaTheme="minorHAnsi" w:hAnsi="Arial" w:cs="Arial"/>
                <w:noProof/>
                <w:sz w:val="18"/>
                <w:szCs w:val="18"/>
                <w:lang w:eastAsia="ja-JP"/>
              </w:rPr>
            </w:pPr>
            <w:r>
              <w:rPr>
                <w:rFonts w:ascii="Arial" w:hAnsi="Arial" w:cs="Arial"/>
                <w:noProof/>
                <w:sz w:val="18"/>
                <w:szCs w:val="18"/>
                <w:highlight w:val="yellow"/>
                <w:lang w:eastAsia="ja-JP"/>
              </w:rPr>
              <w:t>G=48 to give NPDCCH period of 96ms</w:t>
            </w:r>
          </w:p>
        </w:tc>
      </w:tr>
      <w:tr w:rsidR="004466CA" w14:paraId="409C30A4"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027C5CA" w14:textId="77777777" w:rsidR="004466CA" w:rsidRDefault="004466CA">
            <w:pPr>
              <w:keepNext/>
              <w:keepLines/>
              <w:snapToGrid w:val="0"/>
              <w:rPr>
                <w:rFonts w:ascii="Arial" w:hAnsi="Arial" w:cs="Arial"/>
                <w:noProof/>
                <w:sz w:val="18"/>
                <w:szCs w:val="22"/>
                <w:lang w:eastAsia="en-US"/>
              </w:rPr>
            </w:pPr>
            <w:r>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20DBA8CE" w14:textId="77777777" w:rsidR="004466CA" w:rsidRDefault="004466CA">
            <w:pPr>
              <w:keepNext/>
              <w:keepLines/>
              <w:snapToGrid w:val="0"/>
              <w:jc w:val="center"/>
              <w:rPr>
                <w:rFonts w:ascii="Arial" w:hAnsi="Arial" w:cs="Arial"/>
                <w:noProof/>
                <w:sz w:val="18"/>
                <w:lang w:eastAsia="ja-JP"/>
              </w:rPr>
            </w:pPr>
            <w:proofErr w:type="spellStart"/>
            <w:r>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25E7B92F" w14:textId="77777777" w:rsidR="004466CA" w:rsidRDefault="004466CA">
            <w:pPr>
              <w:keepNext/>
              <w:keepLines/>
              <w:snapToGrid w:val="0"/>
              <w:jc w:val="center"/>
              <w:rPr>
                <w:rFonts w:ascii="Arial" w:hAnsi="Arial" w:cs="Arial"/>
                <w:noProof/>
                <w:sz w:val="18"/>
                <w:lang w:eastAsia="en-US"/>
              </w:rPr>
            </w:pPr>
            <w:r>
              <w:rPr>
                <w:rFonts w:ascii="Arial" w:hAnsi="Arial" w:cs="Arial"/>
                <w:sz w:val="18"/>
              </w:rPr>
              <w:t>256</w:t>
            </w:r>
          </w:p>
        </w:tc>
        <w:tc>
          <w:tcPr>
            <w:tcW w:w="1299" w:type="pct"/>
            <w:tcBorders>
              <w:top w:val="single" w:sz="4" w:space="0" w:color="auto"/>
              <w:left w:val="single" w:sz="4" w:space="0" w:color="auto"/>
              <w:bottom w:val="single" w:sz="4" w:space="0" w:color="auto"/>
              <w:right w:val="single" w:sz="4" w:space="0" w:color="auto"/>
            </w:tcBorders>
            <w:hideMark/>
          </w:tcPr>
          <w:p w14:paraId="45B80B74" w14:textId="77777777" w:rsidR="004466CA" w:rsidRDefault="004466CA">
            <w:pPr>
              <w:keepNext/>
              <w:keepLines/>
              <w:snapToGrid w:val="0"/>
              <w:rPr>
                <w:rFonts w:ascii="Arial" w:hAnsi="Arial" w:cs="Arial"/>
                <w:noProof/>
                <w:sz w:val="18"/>
                <w:lang w:eastAsia="ja-JP"/>
              </w:rPr>
            </w:pPr>
            <w:r>
              <w:rPr>
                <w:rFonts w:ascii="Arial" w:hAnsi="Arial" w:cs="Arial"/>
                <w:sz w:val="18"/>
                <w:lang w:eastAsia="ja-JP"/>
              </w:rPr>
              <w:t>See Table A.13.4.3.1.1-4</w:t>
            </w:r>
          </w:p>
        </w:tc>
      </w:tr>
      <w:tr w:rsidR="004466CA" w14:paraId="1701419C"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302D2B4"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Layer 3 filtering</w:t>
            </w:r>
            <w:r>
              <w:rPr>
                <w:rFonts w:ascii="Arial" w:hAnsi="Arial" w:cs="Arial"/>
                <w:noProof/>
                <w:vertAlign w:val="superscript"/>
                <w:lang w:eastAsia="ja-JP"/>
              </w:rPr>
              <w:t xml:space="preserve"> </w:t>
            </w:r>
            <w:r>
              <w:rPr>
                <w:rFonts w:ascii="Arial" w:hAnsi="Arial" w:cs="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5E5A1609" w14:textId="77777777" w:rsidR="004466CA" w:rsidRDefault="004466CA">
            <w:pPr>
              <w:keepNext/>
              <w:keepLines/>
              <w:snapToGrid w:val="0"/>
              <w:jc w:val="center"/>
              <w:rPr>
                <w:rFonts w:ascii="Arial" w:hAnsi="Arial" w:cs="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10C3E85" w14:textId="77777777" w:rsidR="004466CA" w:rsidRDefault="004466CA">
            <w:pPr>
              <w:keepNext/>
              <w:keepLines/>
              <w:snapToGrid w:val="0"/>
              <w:jc w:val="center"/>
              <w:rPr>
                <w:rFonts w:ascii="Arial" w:hAnsi="Arial" w:cs="Arial"/>
                <w:iCs/>
                <w:sz w:val="18"/>
                <w:lang w:eastAsia="ja-JP"/>
              </w:rPr>
            </w:pPr>
            <w:r>
              <w:rPr>
                <w:rFonts w:ascii="Arial" w:hAnsi="Arial" w:cs="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0DC759B3" w14:textId="77777777" w:rsidR="004466CA" w:rsidRDefault="004466CA">
            <w:pPr>
              <w:keepNext/>
              <w:keepLines/>
              <w:snapToGrid w:val="0"/>
              <w:rPr>
                <w:rFonts w:ascii="Arial" w:hAnsi="Arial" w:cs="Arial"/>
                <w:iCs/>
                <w:sz w:val="18"/>
                <w:lang w:eastAsia="ja-JP"/>
              </w:rPr>
            </w:pPr>
            <w:r>
              <w:rPr>
                <w:rFonts w:ascii="Arial" w:hAnsi="Arial" w:cs="Arial"/>
                <w:iCs/>
                <w:sz w:val="18"/>
                <w:lang w:eastAsia="ja-JP"/>
              </w:rPr>
              <w:t>Counters:</w:t>
            </w:r>
          </w:p>
          <w:p w14:paraId="33C8D24A" w14:textId="77777777" w:rsidR="004466CA" w:rsidRDefault="004466CA">
            <w:pPr>
              <w:keepNext/>
              <w:keepLines/>
              <w:snapToGrid w:val="0"/>
              <w:rPr>
                <w:rFonts w:ascii="Arial" w:hAnsi="Arial" w:cs="Arial"/>
                <w:iCs/>
                <w:sz w:val="18"/>
                <w:lang w:eastAsia="ja-JP"/>
              </w:rPr>
            </w:pPr>
            <w:r>
              <w:rPr>
                <w:rFonts w:ascii="Arial" w:hAnsi="Arial" w:cs="Arial"/>
                <w:iCs/>
                <w:sz w:val="18"/>
                <w:lang w:eastAsia="ja-JP"/>
              </w:rPr>
              <w:t>N310 = 1</w:t>
            </w:r>
          </w:p>
          <w:p w14:paraId="3A382571" w14:textId="77777777" w:rsidR="004466CA" w:rsidRDefault="004466CA">
            <w:pPr>
              <w:keepNext/>
              <w:keepLines/>
              <w:snapToGrid w:val="0"/>
              <w:rPr>
                <w:rFonts w:ascii="Arial" w:hAnsi="Arial" w:cs="Arial"/>
                <w:iCs/>
                <w:sz w:val="18"/>
                <w:lang w:eastAsia="ja-JP"/>
              </w:rPr>
            </w:pPr>
            <w:r>
              <w:rPr>
                <w:rFonts w:ascii="Arial" w:hAnsi="Arial" w:cs="Arial"/>
                <w:iCs/>
                <w:sz w:val="18"/>
                <w:lang w:eastAsia="ja-JP"/>
              </w:rPr>
              <w:t>N311 = 1</w:t>
            </w:r>
          </w:p>
        </w:tc>
      </w:tr>
      <w:tr w:rsidR="004466CA" w14:paraId="6E1EE898"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63EC42E"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T310 timer</w:t>
            </w:r>
            <w:r>
              <w:rPr>
                <w:rFonts w:ascii="Arial" w:hAnsi="Arial" w:cs="Arial"/>
                <w:noProof/>
                <w:vertAlign w:val="superscript"/>
                <w:lang w:eastAsia="ja-JP"/>
              </w:rPr>
              <w:t xml:space="preserve"> </w:t>
            </w:r>
            <w:r>
              <w:rPr>
                <w:rFonts w:ascii="Arial" w:hAnsi="Arial" w:cs="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0F8EFA1" w14:textId="77777777" w:rsidR="004466CA" w:rsidRDefault="004466CA">
            <w:pPr>
              <w:keepNext/>
              <w:keepLines/>
              <w:snapToGrid w:val="0"/>
              <w:jc w:val="center"/>
              <w:rPr>
                <w:rFonts w:ascii="Arial" w:hAnsi="Arial" w:cs="Arial"/>
                <w:iCs/>
                <w:sz w:val="18"/>
                <w:lang w:eastAsia="ja-JP"/>
              </w:rPr>
            </w:pPr>
            <w:proofErr w:type="spellStart"/>
            <w:r>
              <w:rPr>
                <w:rFonts w:ascii="Arial" w:hAnsi="Arial" w:cs="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790DC1EF" w14:textId="77777777" w:rsidR="004466CA" w:rsidRDefault="004466CA">
            <w:pPr>
              <w:keepNext/>
              <w:keepLines/>
              <w:snapToGrid w:val="0"/>
              <w:jc w:val="center"/>
              <w:rPr>
                <w:rFonts w:ascii="Arial" w:hAnsi="Arial" w:cs="Arial"/>
                <w:iCs/>
                <w:sz w:val="18"/>
                <w:lang w:eastAsia="ja-JP"/>
              </w:rPr>
            </w:pPr>
            <w:r>
              <w:rPr>
                <w:rFonts w:ascii="Arial" w:hAnsi="Arial" w:cs="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1FD5F4D9" w14:textId="77777777" w:rsidR="004466CA" w:rsidRDefault="004466CA">
            <w:pPr>
              <w:keepNext/>
              <w:keepLines/>
              <w:snapToGrid w:val="0"/>
              <w:rPr>
                <w:rFonts w:ascii="Arial" w:hAnsi="Arial" w:cs="Arial"/>
                <w:iCs/>
                <w:sz w:val="18"/>
                <w:lang w:eastAsia="ja-JP"/>
              </w:rPr>
            </w:pPr>
            <w:r>
              <w:rPr>
                <w:rFonts w:ascii="Arial" w:hAnsi="Arial" w:cs="Arial"/>
                <w:iCs/>
                <w:sz w:val="18"/>
                <w:lang w:eastAsia="ja-JP"/>
              </w:rPr>
              <w:t>T310 is disabled</w:t>
            </w:r>
          </w:p>
        </w:tc>
      </w:tr>
      <w:tr w:rsidR="004466CA" w14:paraId="2E856B48"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CDFF2A"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T311 timer</w:t>
            </w:r>
            <w:r>
              <w:rPr>
                <w:rFonts w:ascii="Arial" w:hAnsi="Arial" w:cs="Arial"/>
                <w:noProof/>
                <w:vertAlign w:val="superscript"/>
                <w:lang w:eastAsia="ja-JP"/>
              </w:rPr>
              <w:t xml:space="preserve"> </w:t>
            </w:r>
            <w:r>
              <w:rPr>
                <w:rFonts w:ascii="Arial" w:hAnsi="Arial" w:cs="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23C2B01F" w14:textId="77777777" w:rsidR="004466CA" w:rsidRDefault="004466CA">
            <w:pPr>
              <w:keepNext/>
              <w:keepLines/>
              <w:snapToGrid w:val="0"/>
              <w:jc w:val="center"/>
              <w:rPr>
                <w:rFonts w:ascii="Arial" w:hAnsi="Arial" w:cs="Arial"/>
                <w:noProof/>
                <w:sz w:val="18"/>
                <w:lang w:eastAsia="ja-JP"/>
              </w:rPr>
            </w:pPr>
            <w:r>
              <w:rPr>
                <w:rFonts w:ascii="Arial" w:hAnsi="Arial" w:cs="Arial"/>
                <w:noProof/>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7EEB6222" w14:textId="77777777" w:rsidR="004466CA" w:rsidRDefault="004466CA">
            <w:pPr>
              <w:keepNext/>
              <w:keepLines/>
              <w:snapToGrid w:val="0"/>
              <w:jc w:val="center"/>
              <w:rPr>
                <w:rFonts w:ascii="Arial" w:hAnsi="Arial" w:cs="Arial"/>
                <w:noProof/>
                <w:sz w:val="18"/>
                <w:lang w:eastAsia="ja-JP"/>
              </w:rPr>
            </w:pPr>
            <w:r>
              <w:rPr>
                <w:rFonts w:ascii="Arial" w:hAnsi="Arial" w:cs="Arial"/>
                <w:bCs/>
                <w:noProof/>
                <w:sz w:val="18"/>
              </w:rPr>
              <w:t>1000</w:t>
            </w:r>
          </w:p>
        </w:tc>
        <w:tc>
          <w:tcPr>
            <w:tcW w:w="1299" w:type="pct"/>
            <w:tcBorders>
              <w:top w:val="single" w:sz="4" w:space="0" w:color="auto"/>
              <w:left w:val="single" w:sz="4" w:space="0" w:color="auto"/>
              <w:bottom w:val="single" w:sz="4" w:space="0" w:color="auto"/>
              <w:right w:val="single" w:sz="4" w:space="0" w:color="auto"/>
            </w:tcBorders>
            <w:hideMark/>
          </w:tcPr>
          <w:p w14:paraId="2720C07E"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T311 is enabled</w:t>
            </w:r>
          </w:p>
        </w:tc>
      </w:tr>
      <w:tr w:rsidR="004466CA" w14:paraId="3057B7D3"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F7163E6"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4C1257FA" w14:textId="77777777" w:rsidR="004466CA" w:rsidRDefault="004466CA">
            <w:pPr>
              <w:keepNext/>
              <w:keepLines/>
              <w:snapToGrid w:val="0"/>
              <w:jc w:val="center"/>
              <w:rPr>
                <w:rFonts w:ascii="Arial" w:hAnsi="Arial" w:cs="Arial"/>
                <w:noProof/>
                <w:sz w:val="18"/>
                <w:lang w:eastAsia="ja-JP"/>
              </w:rPr>
            </w:pPr>
            <w:r>
              <w:rPr>
                <w:rFonts w:ascii="Arial" w:hAnsi="Arial" w:cs="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6C60176" w14:textId="77777777" w:rsidR="004466CA" w:rsidRDefault="004466CA">
            <w:pPr>
              <w:keepNext/>
              <w:keepLines/>
              <w:snapToGrid w:val="0"/>
              <w:jc w:val="center"/>
              <w:rPr>
                <w:rFonts w:ascii="Arial" w:hAnsi="Arial" w:cs="Arial"/>
                <w:noProof/>
                <w:sz w:val="18"/>
                <w:lang w:eastAsia="en-US"/>
              </w:rPr>
            </w:pPr>
            <w:r>
              <w:rPr>
                <w:rFonts w:ascii="Arial" w:hAnsi="Arial" w:cs="Arial"/>
                <w:bCs/>
                <w:noProof/>
                <w:sz w:val="18"/>
              </w:rPr>
              <w:t>5.12</w:t>
            </w:r>
          </w:p>
        </w:tc>
        <w:tc>
          <w:tcPr>
            <w:tcW w:w="1299" w:type="pct"/>
            <w:tcBorders>
              <w:top w:val="single" w:sz="4" w:space="0" w:color="auto"/>
              <w:left w:val="single" w:sz="4" w:space="0" w:color="auto"/>
              <w:bottom w:val="single" w:sz="4" w:space="0" w:color="auto"/>
              <w:right w:val="single" w:sz="4" w:space="0" w:color="auto"/>
            </w:tcBorders>
          </w:tcPr>
          <w:p w14:paraId="2532FE6F" w14:textId="77777777" w:rsidR="004466CA" w:rsidRDefault="004466CA">
            <w:pPr>
              <w:keepNext/>
              <w:keepLines/>
              <w:snapToGrid w:val="0"/>
              <w:rPr>
                <w:rFonts w:ascii="Arial" w:hAnsi="Arial" w:cs="Arial"/>
                <w:noProof/>
                <w:sz w:val="18"/>
                <w:lang w:eastAsia="ja-JP"/>
              </w:rPr>
            </w:pPr>
          </w:p>
        </w:tc>
      </w:tr>
      <w:tr w:rsidR="004466CA" w14:paraId="2C9D7CCD"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033E8C7"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5275ECF0" w14:textId="77777777" w:rsidR="004466CA" w:rsidRDefault="004466CA">
            <w:pPr>
              <w:keepNext/>
              <w:keepLines/>
              <w:snapToGrid w:val="0"/>
              <w:jc w:val="center"/>
              <w:rPr>
                <w:rFonts w:ascii="Arial" w:hAnsi="Arial" w:cs="Arial"/>
                <w:noProof/>
                <w:sz w:val="18"/>
                <w:lang w:eastAsia="ja-JP"/>
              </w:rPr>
            </w:pPr>
            <w:r>
              <w:rPr>
                <w:rFonts w:ascii="Arial" w:hAnsi="Arial" w:cs="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10F9A71" w14:textId="77777777" w:rsidR="004466CA" w:rsidRDefault="004466CA">
            <w:pPr>
              <w:keepNext/>
              <w:keepLines/>
              <w:snapToGrid w:val="0"/>
              <w:jc w:val="center"/>
              <w:rPr>
                <w:rFonts w:ascii="Arial" w:hAnsi="Arial" w:cs="Arial"/>
                <w:bCs/>
                <w:noProof/>
                <w:sz w:val="18"/>
                <w:lang w:eastAsia="en-US"/>
              </w:rPr>
            </w:pPr>
            <w:r>
              <w:rPr>
                <w:rFonts w:ascii="Arial" w:hAnsi="Arial" w:cs="Arial"/>
                <w:bCs/>
                <w:noProof/>
                <w:sz w:val="18"/>
              </w:rPr>
              <w:t>0.8</w:t>
            </w:r>
          </w:p>
        </w:tc>
        <w:tc>
          <w:tcPr>
            <w:tcW w:w="1299" w:type="pct"/>
            <w:tcBorders>
              <w:top w:val="single" w:sz="4" w:space="0" w:color="auto"/>
              <w:left w:val="single" w:sz="4" w:space="0" w:color="auto"/>
              <w:bottom w:val="single" w:sz="4" w:space="0" w:color="auto"/>
              <w:right w:val="single" w:sz="4" w:space="0" w:color="auto"/>
            </w:tcBorders>
          </w:tcPr>
          <w:p w14:paraId="1EA4A011" w14:textId="77777777" w:rsidR="004466CA" w:rsidRDefault="004466CA">
            <w:pPr>
              <w:keepNext/>
              <w:keepLines/>
              <w:snapToGrid w:val="0"/>
              <w:rPr>
                <w:rFonts w:ascii="Arial" w:hAnsi="Arial" w:cs="Arial"/>
                <w:noProof/>
                <w:sz w:val="18"/>
                <w:lang w:eastAsia="ja-JP"/>
              </w:rPr>
            </w:pPr>
          </w:p>
        </w:tc>
      </w:tr>
      <w:tr w:rsidR="004466CA" w14:paraId="2B31D138"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0C98909"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3E9AD977" w14:textId="77777777" w:rsidR="004466CA" w:rsidRDefault="004466CA">
            <w:pPr>
              <w:keepNext/>
              <w:keepLines/>
              <w:snapToGrid w:val="0"/>
              <w:jc w:val="center"/>
              <w:rPr>
                <w:rFonts w:ascii="Arial" w:hAnsi="Arial" w:cs="Arial"/>
                <w:noProof/>
                <w:sz w:val="18"/>
                <w:lang w:eastAsia="ja-JP"/>
              </w:rPr>
            </w:pPr>
            <w:r>
              <w:rPr>
                <w:rFonts w:ascii="Arial" w:hAnsi="Arial" w:cs="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59570BD" w14:textId="77777777" w:rsidR="004466CA" w:rsidRDefault="004466CA">
            <w:pPr>
              <w:keepNext/>
              <w:keepLines/>
              <w:snapToGrid w:val="0"/>
              <w:jc w:val="center"/>
              <w:rPr>
                <w:rFonts w:ascii="Arial" w:hAnsi="Arial" w:cs="Arial"/>
                <w:noProof/>
                <w:sz w:val="18"/>
                <w:lang w:eastAsia="ja-JP"/>
              </w:rPr>
            </w:pPr>
            <w:r>
              <w:rPr>
                <w:rFonts w:ascii="Arial" w:hAnsi="Arial" w:cs="Arial"/>
                <w:bCs/>
                <w:noProof/>
                <w:sz w:val="18"/>
              </w:rPr>
              <w:t>10.24</w:t>
            </w:r>
          </w:p>
        </w:tc>
        <w:tc>
          <w:tcPr>
            <w:tcW w:w="1299" w:type="pct"/>
            <w:tcBorders>
              <w:top w:val="single" w:sz="4" w:space="0" w:color="auto"/>
              <w:left w:val="single" w:sz="4" w:space="0" w:color="auto"/>
              <w:bottom w:val="single" w:sz="4" w:space="0" w:color="auto"/>
              <w:right w:val="single" w:sz="4" w:space="0" w:color="auto"/>
            </w:tcBorders>
          </w:tcPr>
          <w:p w14:paraId="6112D993" w14:textId="77777777" w:rsidR="004466CA" w:rsidRDefault="004466CA">
            <w:pPr>
              <w:keepNext/>
              <w:keepLines/>
              <w:snapToGrid w:val="0"/>
              <w:rPr>
                <w:rFonts w:ascii="Arial" w:hAnsi="Arial" w:cs="Arial"/>
                <w:noProof/>
                <w:sz w:val="18"/>
                <w:lang w:eastAsia="ja-JP"/>
              </w:rPr>
            </w:pPr>
          </w:p>
        </w:tc>
      </w:tr>
      <w:tr w:rsidR="004466CA" w14:paraId="48294AB9"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1340BA4"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34AF5231" w14:textId="77777777" w:rsidR="004466CA" w:rsidRDefault="004466CA">
            <w:pPr>
              <w:keepNext/>
              <w:keepLines/>
              <w:snapToGrid w:val="0"/>
              <w:jc w:val="center"/>
              <w:rPr>
                <w:rFonts w:ascii="Arial" w:hAnsi="Arial" w:cs="Arial"/>
                <w:noProof/>
                <w:sz w:val="18"/>
                <w:lang w:eastAsia="ja-JP"/>
              </w:rPr>
            </w:pPr>
            <w:r>
              <w:rPr>
                <w:rFonts w:ascii="Arial" w:hAnsi="Arial" w:cs="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44F103CF" w14:textId="77777777" w:rsidR="004466CA" w:rsidRDefault="004466CA">
            <w:pPr>
              <w:keepNext/>
              <w:keepLines/>
              <w:snapToGrid w:val="0"/>
              <w:jc w:val="center"/>
              <w:rPr>
                <w:rFonts w:ascii="Arial" w:hAnsi="Arial" w:cs="Arial"/>
                <w:bCs/>
                <w:noProof/>
                <w:sz w:val="18"/>
                <w:lang w:eastAsia="en-US"/>
              </w:rPr>
            </w:pPr>
            <w:r>
              <w:rPr>
                <w:rFonts w:ascii="Arial" w:hAnsi="Arial" w:cs="Arial"/>
                <w:bCs/>
                <w:noProof/>
                <w:sz w:val="18"/>
              </w:rPr>
              <w:t>0.7</w:t>
            </w:r>
          </w:p>
        </w:tc>
        <w:tc>
          <w:tcPr>
            <w:tcW w:w="1299" w:type="pct"/>
            <w:tcBorders>
              <w:top w:val="single" w:sz="4" w:space="0" w:color="auto"/>
              <w:left w:val="single" w:sz="4" w:space="0" w:color="auto"/>
              <w:bottom w:val="single" w:sz="4" w:space="0" w:color="auto"/>
              <w:right w:val="single" w:sz="4" w:space="0" w:color="auto"/>
            </w:tcBorders>
          </w:tcPr>
          <w:p w14:paraId="6D2BE627" w14:textId="77777777" w:rsidR="004466CA" w:rsidRDefault="004466CA">
            <w:pPr>
              <w:keepNext/>
              <w:keepLines/>
              <w:snapToGrid w:val="0"/>
              <w:rPr>
                <w:rFonts w:ascii="Arial" w:hAnsi="Arial" w:cs="Arial"/>
                <w:noProof/>
                <w:sz w:val="18"/>
                <w:lang w:eastAsia="ja-JP"/>
              </w:rPr>
            </w:pPr>
          </w:p>
        </w:tc>
      </w:tr>
      <w:tr w:rsidR="004466CA" w14:paraId="54D790FF"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3246C0D" w14:textId="77777777" w:rsidR="004466CA" w:rsidRDefault="004466CA">
            <w:pPr>
              <w:keepNext/>
              <w:keepLines/>
              <w:snapToGrid w:val="0"/>
              <w:rPr>
                <w:rFonts w:ascii="Arial" w:hAnsi="Arial" w:cs="Arial"/>
                <w:noProof/>
                <w:sz w:val="18"/>
                <w:lang w:eastAsia="ja-JP"/>
              </w:rPr>
            </w:pPr>
            <w:r>
              <w:rPr>
                <w:rFonts w:ascii="Arial" w:hAnsi="Arial" w:cs="Arial"/>
                <w:noProof/>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57522E8D" w14:textId="77777777" w:rsidR="004466CA" w:rsidRDefault="004466CA">
            <w:pPr>
              <w:keepNext/>
              <w:keepLines/>
              <w:snapToGrid w:val="0"/>
              <w:jc w:val="center"/>
              <w:rPr>
                <w:rFonts w:ascii="Arial" w:hAnsi="Arial" w:cs="Arial"/>
                <w:noProof/>
                <w:sz w:val="18"/>
                <w:lang w:eastAsia="ja-JP"/>
              </w:rPr>
            </w:pPr>
            <w:r>
              <w:rPr>
                <w:rFonts w:ascii="Arial" w:hAnsi="Arial" w:cs="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6D0AC92" w14:textId="77777777" w:rsidR="004466CA" w:rsidRDefault="004466CA">
            <w:pPr>
              <w:keepNext/>
              <w:keepLines/>
              <w:snapToGrid w:val="0"/>
              <w:jc w:val="center"/>
              <w:rPr>
                <w:rFonts w:ascii="Arial" w:hAnsi="Arial" w:cs="Arial"/>
                <w:noProof/>
                <w:sz w:val="18"/>
                <w:lang w:eastAsia="ja-JP"/>
              </w:rPr>
            </w:pPr>
            <w:r>
              <w:rPr>
                <w:rFonts w:ascii="Arial" w:hAnsi="Arial" w:cs="Arial"/>
                <w:bCs/>
                <w:noProof/>
                <w:sz w:val="18"/>
              </w:rPr>
              <w:t>5.12</w:t>
            </w:r>
          </w:p>
        </w:tc>
        <w:tc>
          <w:tcPr>
            <w:tcW w:w="1299" w:type="pct"/>
            <w:tcBorders>
              <w:top w:val="single" w:sz="4" w:space="0" w:color="auto"/>
              <w:left w:val="single" w:sz="4" w:space="0" w:color="auto"/>
              <w:bottom w:val="single" w:sz="4" w:space="0" w:color="auto"/>
              <w:right w:val="single" w:sz="4" w:space="0" w:color="auto"/>
            </w:tcBorders>
          </w:tcPr>
          <w:p w14:paraId="0E790C3F" w14:textId="77777777" w:rsidR="004466CA" w:rsidRDefault="004466CA">
            <w:pPr>
              <w:keepNext/>
              <w:keepLines/>
              <w:snapToGrid w:val="0"/>
              <w:rPr>
                <w:rFonts w:ascii="Arial" w:hAnsi="Arial" w:cs="Arial"/>
                <w:noProof/>
                <w:sz w:val="18"/>
                <w:lang w:eastAsia="ja-JP"/>
              </w:rPr>
            </w:pPr>
          </w:p>
        </w:tc>
      </w:tr>
      <w:tr w:rsidR="004466CA" w14:paraId="3E4C8639"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CE264BF" w14:textId="77777777" w:rsidR="004466CA" w:rsidRDefault="004466CA">
            <w:pPr>
              <w:keepNext/>
              <w:keepLines/>
              <w:snapToGrid w:val="0"/>
              <w:rPr>
                <w:rFonts w:ascii="Arial" w:hAnsi="Arial" w:cs="Arial"/>
                <w:noProof/>
                <w:sz w:val="18"/>
                <w:lang w:eastAsia="en-US"/>
              </w:rPr>
            </w:pPr>
            <w:r>
              <w:rPr>
                <w:rFonts w:ascii="Arial" w:hAnsi="Arial" w:cs="Arial"/>
                <w:noProof/>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443FD29F" w14:textId="77777777" w:rsidR="004466CA" w:rsidRDefault="004466CA">
            <w:pPr>
              <w:keepNext/>
              <w:keepLines/>
              <w:snapToGrid w:val="0"/>
              <w:jc w:val="center"/>
              <w:rPr>
                <w:rFonts w:ascii="Arial" w:hAnsi="Arial" w:cs="Arial"/>
                <w:noProof/>
                <w:sz w:val="18"/>
              </w:rPr>
            </w:pPr>
            <w:r>
              <w:rPr>
                <w:rFonts w:ascii="Arial" w:hAnsi="Arial" w:cs="Arial"/>
                <w:noProof/>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5F7FF281" w14:textId="77777777" w:rsidR="004466CA" w:rsidRDefault="004466CA">
            <w:pPr>
              <w:keepNext/>
              <w:keepLines/>
              <w:snapToGrid w:val="0"/>
              <w:jc w:val="center"/>
              <w:rPr>
                <w:rFonts w:ascii="Arial" w:hAnsi="Arial" w:cs="Arial"/>
                <w:bCs/>
                <w:noProof/>
                <w:sz w:val="18"/>
              </w:rPr>
            </w:pPr>
            <w:r>
              <w:rPr>
                <w:rFonts w:ascii="Arial" w:hAnsi="Arial" w:cs="Arial"/>
                <w:bCs/>
                <w:noProof/>
                <w:sz w:val="18"/>
              </w:rPr>
              <w:t>1.4</w:t>
            </w:r>
          </w:p>
        </w:tc>
        <w:tc>
          <w:tcPr>
            <w:tcW w:w="1299" w:type="pct"/>
            <w:tcBorders>
              <w:top w:val="single" w:sz="4" w:space="0" w:color="auto"/>
              <w:left w:val="single" w:sz="4" w:space="0" w:color="auto"/>
              <w:bottom w:val="single" w:sz="4" w:space="0" w:color="auto"/>
              <w:right w:val="single" w:sz="4" w:space="0" w:color="auto"/>
            </w:tcBorders>
          </w:tcPr>
          <w:p w14:paraId="4A872969" w14:textId="77777777" w:rsidR="004466CA" w:rsidRDefault="004466CA">
            <w:pPr>
              <w:keepNext/>
              <w:keepLines/>
              <w:snapToGrid w:val="0"/>
              <w:rPr>
                <w:rFonts w:ascii="Arial" w:hAnsi="Arial" w:cs="Arial"/>
                <w:noProof/>
                <w:sz w:val="18"/>
                <w:lang w:eastAsia="ja-JP"/>
              </w:rPr>
            </w:pPr>
          </w:p>
        </w:tc>
      </w:tr>
      <w:tr w:rsidR="004466CA" w14:paraId="33AE2B46"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8C613D3" w14:textId="77777777" w:rsidR="004466CA" w:rsidRDefault="004466CA">
            <w:pPr>
              <w:keepNext/>
              <w:keepLines/>
              <w:snapToGrid w:val="0"/>
              <w:rPr>
                <w:rFonts w:ascii="Arial" w:hAnsi="Arial" w:cs="Arial"/>
                <w:noProof/>
                <w:sz w:val="18"/>
                <w:lang w:eastAsia="ja-JP"/>
              </w:rPr>
            </w:pPr>
            <w:r>
              <w:rPr>
                <w:rFonts w:ascii="Arial" w:hAnsi="Arial" w:cs="Arial"/>
                <w:noProof/>
                <w:sz w:val="18"/>
              </w:rPr>
              <w:t>T4</w:t>
            </w:r>
          </w:p>
        </w:tc>
        <w:tc>
          <w:tcPr>
            <w:tcW w:w="464" w:type="pct"/>
            <w:tcBorders>
              <w:top w:val="single" w:sz="4" w:space="0" w:color="auto"/>
              <w:left w:val="single" w:sz="4" w:space="0" w:color="auto"/>
              <w:bottom w:val="single" w:sz="4" w:space="0" w:color="auto"/>
              <w:right w:val="single" w:sz="4" w:space="0" w:color="auto"/>
            </w:tcBorders>
            <w:hideMark/>
          </w:tcPr>
          <w:p w14:paraId="01F33456" w14:textId="77777777" w:rsidR="004466CA" w:rsidRDefault="004466CA">
            <w:pPr>
              <w:keepNext/>
              <w:keepLines/>
              <w:snapToGrid w:val="0"/>
              <w:jc w:val="center"/>
              <w:rPr>
                <w:rFonts w:ascii="Arial" w:hAnsi="Arial" w:cs="Arial"/>
                <w:noProof/>
                <w:sz w:val="18"/>
                <w:lang w:eastAsia="ja-JP"/>
              </w:rPr>
            </w:pPr>
            <w:r>
              <w:rPr>
                <w:rFonts w:ascii="Arial" w:hAnsi="Arial" w:cs="Arial"/>
                <w:noProof/>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A2B80EF" w14:textId="77777777" w:rsidR="004466CA" w:rsidRDefault="004466CA">
            <w:pPr>
              <w:keepNext/>
              <w:keepLines/>
              <w:snapToGrid w:val="0"/>
              <w:jc w:val="center"/>
              <w:rPr>
                <w:rFonts w:ascii="Arial" w:hAnsi="Arial" w:cs="Arial"/>
                <w:bCs/>
                <w:noProof/>
                <w:sz w:val="18"/>
                <w:lang w:eastAsia="en-US"/>
              </w:rPr>
            </w:pPr>
            <w:r>
              <w:rPr>
                <w:rFonts w:ascii="Arial" w:hAnsi="Arial" w:cs="Arial"/>
                <w:bCs/>
                <w:noProof/>
                <w:sz w:val="18"/>
              </w:rPr>
              <w:t>5.12</w:t>
            </w:r>
          </w:p>
        </w:tc>
        <w:tc>
          <w:tcPr>
            <w:tcW w:w="1299" w:type="pct"/>
            <w:tcBorders>
              <w:top w:val="single" w:sz="4" w:space="0" w:color="auto"/>
              <w:left w:val="single" w:sz="4" w:space="0" w:color="auto"/>
              <w:bottom w:val="single" w:sz="4" w:space="0" w:color="auto"/>
              <w:right w:val="single" w:sz="4" w:space="0" w:color="auto"/>
            </w:tcBorders>
          </w:tcPr>
          <w:p w14:paraId="21FE4BC9" w14:textId="77777777" w:rsidR="004466CA" w:rsidRDefault="004466CA">
            <w:pPr>
              <w:keepNext/>
              <w:keepLines/>
              <w:snapToGrid w:val="0"/>
              <w:rPr>
                <w:rFonts w:ascii="Arial" w:hAnsi="Arial" w:cs="Arial"/>
                <w:noProof/>
                <w:sz w:val="18"/>
                <w:lang w:eastAsia="ja-JP"/>
              </w:rPr>
            </w:pPr>
          </w:p>
        </w:tc>
      </w:tr>
      <w:tr w:rsidR="004466CA" w14:paraId="19FC1752" w14:textId="77777777" w:rsidTr="004466C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BBEDA52" w14:textId="77777777" w:rsidR="004466CA" w:rsidRDefault="004466CA">
            <w:pPr>
              <w:pStyle w:val="TAN"/>
              <w:rPr>
                <w:rFonts w:cs="Arial"/>
                <w:noProof/>
                <w:lang w:val="en-US" w:eastAsia="ja-JP"/>
              </w:rPr>
            </w:pPr>
            <w:r>
              <w:rPr>
                <w:rFonts w:cs="Arial"/>
                <w:noProof/>
                <w:lang w:val="en-US" w:eastAsia="ja-JP"/>
              </w:rPr>
              <w:t xml:space="preserve">Note 1: </w:t>
            </w:r>
            <w:r>
              <w:rPr>
                <w:rFonts w:cs="Arial"/>
                <w:noProof/>
                <w:lang w:val="en-US" w:eastAsia="ja-JP"/>
              </w:rPr>
              <w:tab/>
              <w:t>NPDCCH corresponding to the out of sync transmission parameters need not be included in the Reference Measurement Channel.</w:t>
            </w:r>
          </w:p>
          <w:p w14:paraId="23CA56FB" w14:textId="77777777" w:rsidR="004466CA" w:rsidRDefault="004466CA">
            <w:pPr>
              <w:pStyle w:val="TAN"/>
              <w:rPr>
                <w:rFonts w:cs="Arial"/>
                <w:noProof/>
                <w:lang w:val="en-US" w:eastAsia="ja-JP"/>
              </w:rPr>
            </w:pPr>
            <w:r>
              <w:rPr>
                <w:rFonts w:cs="Arial"/>
                <w:noProof/>
                <w:lang w:val="en-US" w:eastAsia="ja-JP"/>
              </w:rPr>
              <w:t>Note 2:</w:t>
            </w:r>
            <w:r>
              <w:rPr>
                <w:rFonts w:cs="Arial"/>
                <w:noProof/>
                <w:lang w:val="en-US" w:eastAsia="ja-JP"/>
              </w:rPr>
              <w:tab/>
            </w:r>
            <w:r>
              <w:rPr>
                <w:rFonts w:cs="Arial"/>
                <w:iCs/>
                <w:noProof/>
                <w:lang w:val="en-US" w:eastAsia="ja-JP"/>
              </w:rPr>
              <w:t>N310, N311, T310 and T311 are defined in TS 36.331.</w:t>
            </w:r>
          </w:p>
          <w:p w14:paraId="247790D6" w14:textId="77777777" w:rsidR="004466CA" w:rsidRDefault="004466CA">
            <w:pPr>
              <w:pStyle w:val="TAN"/>
              <w:rPr>
                <w:rFonts w:cs="Arial"/>
                <w:noProof/>
                <w:lang w:val="en-US" w:eastAsia="ja-JP"/>
              </w:rPr>
            </w:pPr>
            <w:r>
              <w:rPr>
                <w:rFonts w:cs="Arial"/>
                <w:noProof/>
                <w:lang w:val="en-US" w:eastAsia="ja-JP"/>
              </w:rPr>
              <w:t>Note 3:</w:t>
            </w:r>
            <w:r>
              <w:rPr>
                <w:rFonts w:cs="Arial"/>
                <w:noProof/>
                <w:lang w:val="en-US" w:eastAsia="ja-JP"/>
              </w:rPr>
              <w:tab/>
              <w:t>The timers and layer 3 filtering related parameters are configured prior to the start of time period T1.</w:t>
            </w:r>
          </w:p>
        </w:tc>
      </w:tr>
    </w:tbl>
    <w:p w14:paraId="77175364" w14:textId="77777777" w:rsidR="004466CA" w:rsidRDefault="004466CA" w:rsidP="004466CA">
      <w:pPr>
        <w:rPr>
          <w:rFonts w:cstheme="minorBidi"/>
          <w:sz w:val="20"/>
          <w:szCs w:val="22"/>
          <w:lang w:val="en-GB" w:eastAsia="en-US"/>
        </w:rPr>
      </w:pPr>
    </w:p>
    <w:p w14:paraId="7AC20A72" w14:textId="27FB7A86" w:rsidR="004466CA" w:rsidRPr="004466CA" w:rsidRDefault="004466CA">
      <w:pPr>
        <w:pStyle w:val="ListParagraph"/>
        <w:numPr>
          <w:ilvl w:val="0"/>
          <w:numId w:val="23"/>
        </w:numPr>
        <w:ind w:firstLineChars="0"/>
        <w:rPr>
          <w:rFonts w:cstheme="minorBidi"/>
          <w:lang w:val="en-GB" w:eastAsia="en-US"/>
        </w:rPr>
      </w:pPr>
      <w:r w:rsidRPr="004466CA">
        <w:rPr>
          <w:rFonts w:cstheme="minorBidi"/>
          <w:lang w:val="en-GB" w:eastAsia="en-US"/>
        </w:rPr>
        <w:t>Proposal 8: The highlighted radio link monitoring test parameters for out-of-sync in DRX from Table A.13.4.3.1.1-3 should be updated for IoT NTN TDD mode.</w:t>
      </w:r>
    </w:p>
    <w:p w14:paraId="2C13F80C" w14:textId="77777777" w:rsidR="004466CA" w:rsidRDefault="004466CA" w:rsidP="004466CA">
      <w:pPr>
        <w:spacing w:after="120"/>
        <w:rPr>
          <w:rFonts w:eastAsia="SimSun"/>
          <w:lang w:eastAsia="ko-KR"/>
        </w:rPr>
      </w:pPr>
    </w:p>
    <w:p w14:paraId="11B49EA6" w14:textId="77777777" w:rsidR="004466CA" w:rsidRDefault="004466CA" w:rsidP="004466CA">
      <w:pPr>
        <w:keepNext/>
        <w:keepLines/>
        <w:spacing w:before="60" w:line="276" w:lineRule="auto"/>
        <w:jc w:val="center"/>
        <w:rPr>
          <w:rFonts w:ascii="Arial" w:eastAsia="Calibri" w:hAnsi="Arial"/>
          <w:b/>
          <w:kern w:val="2"/>
          <w:sz w:val="20"/>
          <w:szCs w:val="20"/>
          <w:lang w:eastAsia="en-US"/>
          <w14:ligatures w14:val="standardContextual"/>
        </w:rPr>
      </w:pPr>
      <w:r>
        <w:rPr>
          <w:rFonts w:ascii="Arial" w:eastAsia="Calibri" w:hAnsi="Arial"/>
          <w:b/>
          <w:kern w:val="2"/>
          <w:szCs w:val="20"/>
          <w:highlight w:val="yellow"/>
          <w14:ligatures w14:val="standardContextual"/>
        </w:rPr>
        <w:t>Table X.13.4.3.1.1-3:</w:t>
      </w:r>
      <w:r>
        <w:rPr>
          <w:rFonts w:ascii="Arial" w:eastAsia="Calibri" w:hAnsi="Arial"/>
          <w:b/>
          <w:kern w:val="2"/>
          <w:szCs w:val="20"/>
          <w14:ligatures w14:val="standardContextual"/>
        </w:rPr>
        <w:t xml:space="preserve"> </w:t>
      </w:r>
      <w:proofErr w:type="spellStart"/>
      <w:r>
        <w:rPr>
          <w:rFonts w:ascii="Arial" w:eastAsia="Calibri" w:hAnsi="Arial"/>
          <w:b/>
          <w:kern w:val="2"/>
          <w:szCs w:val="20"/>
          <w14:ligatures w14:val="standardContextual"/>
        </w:rPr>
        <w:t>nCell</w:t>
      </w:r>
      <w:proofErr w:type="spellEnd"/>
      <w:r>
        <w:rPr>
          <w:rFonts w:ascii="Arial" w:eastAsia="Calibri" w:hAnsi="Arial"/>
          <w:b/>
          <w:kern w:val="2"/>
          <w:szCs w:val="20"/>
          <w14:ligatures w14:val="standardContextual"/>
        </w:rPr>
        <w:t xml:space="preserve"> specific test parameters for </w:t>
      </w:r>
      <w:r>
        <w:rPr>
          <w:rFonts w:ascii="Arial" w:eastAsia="Calibri" w:hAnsi="Arial"/>
          <w:b/>
          <w:kern w:val="2"/>
          <w:szCs w:val="20"/>
          <w:highlight w:val="yellow"/>
          <w14:ligatures w14:val="standardContextual"/>
        </w:rPr>
        <w:t>IoT NTN TDD</w:t>
      </w:r>
      <w:r>
        <w:rPr>
          <w:rFonts w:ascii="Arial" w:eastAsia="Calibri" w:hAnsi="Arial"/>
          <w:b/>
          <w:kern w:val="2"/>
          <w:szCs w:val="20"/>
          <w14:ligatures w14:val="standardContextual"/>
        </w:rPr>
        <w:t xml:space="preserve"> Radio Link Monitoring Test for Out-of-sync in DRX</w:t>
      </w:r>
      <w:r>
        <w:rPr>
          <w:rFonts w:ascii="Arial" w:eastAsia="Calibri" w:hAnsi="Arial"/>
          <w:b/>
          <w:noProof/>
          <w:kern w:val="2"/>
          <w:szCs w:val="20"/>
          <w14:ligatures w14:val="standardContextual"/>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8"/>
        <w:gridCol w:w="1338"/>
        <w:gridCol w:w="574"/>
        <w:gridCol w:w="892"/>
        <w:gridCol w:w="575"/>
        <w:gridCol w:w="892"/>
        <w:gridCol w:w="575"/>
        <w:gridCol w:w="892"/>
        <w:gridCol w:w="575"/>
      </w:tblGrid>
      <w:tr w:rsidR="004466CA" w14:paraId="5DB25604" w14:textId="77777777" w:rsidTr="004466C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36F762" w14:textId="77777777" w:rsidR="004466CA" w:rsidRDefault="004466CA">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BD4378" w14:textId="77777777" w:rsidR="004466CA" w:rsidRDefault="004466CA">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73D21667" w14:textId="77777777" w:rsidR="004466CA" w:rsidRDefault="004466CA">
            <w:pPr>
              <w:keepNext/>
              <w:keepLines/>
              <w:spacing w:line="276" w:lineRule="auto"/>
              <w:jc w:val="center"/>
              <w:rPr>
                <w:rFonts w:ascii="Arial" w:eastAsia="Calibri" w:hAnsi="Arial" w:cs="Arial"/>
                <w:b/>
                <w:kern w:val="2"/>
                <w:sz w:val="18"/>
                <w:lang w:eastAsia="en-US"/>
                <w14:ligatures w14:val="standardContextual"/>
              </w:rPr>
            </w:pPr>
            <w:proofErr w:type="spellStart"/>
            <w:r>
              <w:rPr>
                <w:rFonts w:ascii="Arial" w:eastAsia="Calibri" w:hAnsi="Arial" w:cs="Arial"/>
                <w:b/>
                <w:kern w:val="2"/>
                <w:sz w:val="18"/>
                <w14:ligatures w14:val="standardContextual"/>
              </w:rPr>
              <w:t>nCell</w:t>
            </w:r>
            <w:proofErr w:type="spellEnd"/>
            <w:r>
              <w:rPr>
                <w:rFonts w:ascii="Arial" w:eastAsia="Calibri" w:hAnsi="Arial" w:cs="Arial"/>
                <w:b/>
                <w:kern w:val="2"/>
                <w:sz w:val="18"/>
                <w14:ligatures w14:val="standardContextual"/>
              </w:rPr>
              <w:t xml:space="preserve"> 1</w:t>
            </w:r>
          </w:p>
        </w:tc>
      </w:tr>
      <w:tr w:rsidR="004466CA" w14:paraId="34D9A6C0" w14:textId="77777777" w:rsidTr="004466C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AC72C" w14:textId="77777777" w:rsidR="004466CA" w:rsidRDefault="004466CA">
            <w:pPr>
              <w:rPr>
                <w:rFonts w:ascii="Arial" w:eastAsia="Calibri" w:hAnsi="Arial" w:cs="Arial"/>
                <w:b/>
                <w:kern w:val="2"/>
                <w:sz w:val="18"/>
                <w:lang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7B627" w14:textId="77777777" w:rsidR="004466CA" w:rsidRDefault="004466CA">
            <w:pPr>
              <w:rPr>
                <w:rFonts w:ascii="Arial" w:eastAsia="Calibri" w:hAnsi="Arial" w:cs="Arial"/>
                <w:b/>
                <w:kern w:val="2"/>
                <w:sz w:val="18"/>
                <w:lang w:eastAsia="ja-JP"/>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F73E7D5"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T1</w:t>
            </w:r>
          </w:p>
        </w:tc>
        <w:tc>
          <w:tcPr>
            <w:tcW w:w="0" w:type="auto"/>
            <w:tcBorders>
              <w:top w:val="single" w:sz="4" w:space="0" w:color="auto"/>
              <w:left w:val="single" w:sz="4" w:space="0" w:color="auto"/>
              <w:bottom w:val="single" w:sz="4" w:space="0" w:color="auto"/>
              <w:right w:val="single" w:sz="4" w:space="0" w:color="auto"/>
            </w:tcBorders>
            <w:hideMark/>
          </w:tcPr>
          <w:p w14:paraId="2C91C546"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6F49E1AC"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T2</w:t>
            </w:r>
          </w:p>
        </w:tc>
        <w:tc>
          <w:tcPr>
            <w:tcW w:w="0" w:type="auto"/>
            <w:tcBorders>
              <w:top w:val="single" w:sz="4" w:space="0" w:color="auto"/>
              <w:left w:val="single" w:sz="4" w:space="0" w:color="auto"/>
              <w:bottom w:val="single" w:sz="4" w:space="0" w:color="auto"/>
              <w:right w:val="single" w:sz="4" w:space="0" w:color="auto"/>
            </w:tcBorders>
            <w:hideMark/>
          </w:tcPr>
          <w:p w14:paraId="00637C20"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039D75D3"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T3</w:t>
            </w:r>
          </w:p>
        </w:tc>
        <w:tc>
          <w:tcPr>
            <w:tcW w:w="0" w:type="auto"/>
            <w:tcBorders>
              <w:top w:val="single" w:sz="4" w:space="0" w:color="auto"/>
              <w:left w:val="single" w:sz="4" w:space="0" w:color="auto"/>
              <w:bottom w:val="single" w:sz="4" w:space="0" w:color="auto"/>
              <w:right w:val="single" w:sz="4" w:space="0" w:color="auto"/>
            </w:tcBorders>
            <w:hideMark/>
          </w:tcPr>
          <w:p w14:paraId="4ABDDAD9"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70818BB6"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T4</w:t>
            </w:r>
          </w:p>
        </w:tc>
      </w:tr>
      <w:tr w:rsidR="004466CA" w14:paraId="5AB7764B"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EE14E" w14:textId="77777777" w:rsidR="004466CA" w:rsidRDefault="004466CA">
            <w:pPr>
              <w:keepNext/>
              <w:keepLines/>
              <w:spacing w:line="276" w:lineRule="auto"/>
              <w:rPr>
                <w:rFonts w:ascii="Arial" w:eastAsia="Calibri" w:hAnsi="Arial" w:cs="Arial"/>
                <w:kern w:val="2"/>
                <w:sz w:val="18"/>
                <w:lang w:eastAsia="ja-JP"/>
                <w14:ligatures w14:val="standardContextual"/>
              </w:rPr>
            </w:pPr>
            <w:proofErr w:type="spellStart"/>
            <w:r>
              <w:rPr>
                <w:rFonts w:ascii="Arial" w:eastAsia="Calibri" w:hAnsi="Arial" w:cs="Arial"/>
                <w:kern w:val="2"/>
                <w:sz w:val="18"/>
                <w:lang w:eastAsia="ja-JP"/>
                <w14:ligatures w14:val="standardContextual"/>
              </w:rPr>
              <w:lastRenderedPageBreak/>
              <w:t>BW</w:t>
            </w:r>
            <w:r>
              <w:rPr>
                <w:rFonts w:ascii="Arial" w:eastAsia="Calibri" w:hAnsi="Arial" w:cs="Arial"/>
                <w:kern w:val="2"/>
                <w:sz w:val="18"/>
                <w:vertAlign w:val="subscript"/>
                <w:lang w:eastAsia="ja-JP"/>
                <w14:ligatures w14:val="standardContextual"/>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7620BD"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bCs/>
                <w:kern w:val="2"/>
                <w:sz w:val="18"/>
                <w14:ligatures w14:val="standardContextual"/>
              </w:rPr>
              <w:t>k</w:t>
            </w:r>
            <w:r>
              <w:rPr>
                <w:rFonts w:ascii="Arial" w:eastAsia="Calibri" w:hAnsi="Arial" w:cs="Arial"/>
                <w:bCs/>
                <w:kern w:val="2"/>
                <w:sz w:val="18"/>
                <w:lang w:eastAsia="ja-JP"/>
                <w14:ligatures w14:val="standardContextual"/>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27D2BD5E" w14:textId="77777777" w:rsidR="004466CA" w:rsidRDefault="004466CA">
            <w:pPr>
              <w:keepNext/>
              <w:keepLines/>
              <w:spacing w:line="276" w:lineRule="auto"/>
              <w:jc w:val="center"/>
              <w:rPr>
                <w:rFonts w:ascii="Arial" w:eastAsia="Calibri" w:hAnsi="Arial" w:cs="Arial"/>
                <w:kern w:val="2"/>
                <w:sz w:val="18"/>
                <w:lang w:eastAsia="en-US"/>
                <w14:ligatures w14:val="standardContextual"/>
              </w:rPr>
            </w:pPr>
            <w:r>
              <w:rPr>
                <w:rFonts w:ascii="Arial" w:eastAsia="Calibri" w:hAnsi="Arial" w:cs="Arial"/>
                <w:bCs/>
                <w:kern w:val="2"/>
                <w:sz w:val="18"/>
                <w:lang w:eastAsia="ja-JP"/>
                <w14:ligatures w14:val="standardContextual"/>
              </w:rPr>
              <w:t>200</w:t>
            </w:r>
          </w:p>
        </w:tc>
      </w:tr>
      <w:tr w:rsidR="004466CA" w14:paraId="68007C67"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420F76"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14:ligatures w14:val="standardContextual"/>
              </w:rPr>
              <w:t xml:space="preserve">OCNG Pattern as defined </w:t>
            </w:r>
            <w:proofErr w:type="gramStart"/>
            <w:r>
              <w:rPr>
                <w:rFonts w:ascii="Arial" w:eastAsia="Calibri" w:hAnsi="Arial"/>
                <w:kern w:val="2"/>
                <w:sz w:val="18"/>
                <w14:ligatures w14:val="standardContextual"/>
              </w:rPr>
              <w:t>in  A.3.2.3.3</w:t>
            </w:r>
            <w:proofErr w:type="gramEnd"/>
            <w:r>
              <w:rPr>
                <w:rFonts w:ascii="Arial" w:eastAsia="Calibri" w:hAnsi="Arial"/>
                <w:kern w:val="2"/>
                <w:sz w:val="18"/>
                <w:vertAlign w:val="superscript"/>
                <w14:ligatures w14:val="standardContextual"/>
              </w:rPr>
              <w:t xml:space="preserve"> Note 1</w:t>
            </w:r>
            <w:r>
              <w:rPr>
                <w:rFonts w:ascii="Arial" w:eastAsia="Calibri" w:hAnsi="Arial"/>
                <w:kern w:val="2"/>
                <w:sz w:val="18"/>
                <w14:ligatures w14:val="standardContextual"/>
              </w:rPr>
              <w:t xml:space="preserve"> </w:t>
            </w:r>
          </w:p>
        </w:tc>
        <w:tc>
          <w:tcPr>
            <w:tcW w:w="0" w:type="auto"/>
            <w:tcBorders>
              <w:top w:val="single" w:sz="4" w:space="0" w:color="auto"/>
              <w:left w:val="single" w:sz="4" w:space="0" w:color="auto"/>
              <w:bottom w:val="single" w:sz="4" w:space="0" w:color="auto"/>
              <w:right w:val="single" w:sz="4" w:space="0" w:color="auto"/>
            </w:tcBorders>
          </w:tcPr>
          <w:p w14:paraId="4057F124"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8CAD2AA" w14:textId="77777777" w:rsidR="004466CA" w:rsidRDefault="004466CA">
            <w:pPr>
              <w:keepNext/>
              <w:keepLines/>
              <w:spacing w:line="276" w:lineRule="auto"/>
              <w:jc w:val="center"/>
              <w:rPr>
                <w:rFonts w:ascii="Arial" w:eastAsia="Calibri" w:hAnsi="Arial"/>
                <w:bCs/>
                <w:kern w:val="2"/>
                <w:sz w:val="18"/>
                <w:lang w:eastAsia="ja-JP"/>
                <w14:ligatures w14:val="standardContextual"/>
              </w:rPr>
            </w:pPr>
            <w:r>
              <w:rPr>
                <w:rFonts w:ascii="Arial" w:eastAsia="Calibri" w:hAnsi="Arial"/>
                <w:kern w:val="2"/>
                <w:sz w:val="18"/>
                <w14:ligatures w14:val="standardContextual"/>
              </w:rPr>
              <w:t>NOP.3 FDD</w:t>
            </w:r>
          </w:p>
        </w:tc>
      </w:tr>
      <w:tr w:rsidR="004466CA" w14:paraId="278E96E3"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B1618B" w14:textId="77777777" w:rsidR="004466CA" w:rsidRDefault="004466CA">
            <w:pPr>
              <w:keepNext/>
              <w:keepLines/>
              <w:spacing w:line="276" w:lineRule="auto"/>
              <w:rPr>
                <w:rFonts w:ascii="Arial" w:eastAsia="Calibri" w:hAnsi="Arial" w:cs="Arial"/>
                <w:kern w:val="2"/>
                <w:sz w:val="18"/>
                <w:lang w:eastAsia="en-US"/>
                <w14:ligatures w14:val="standardContextual"/>
              </w:rPr>
            </w:pPr>
            <w:r>
              <w:rPr>
                <w:rFonts w:ascii="Arial" w:eastAsia="Calibri" w:hAnsi="Arial"/>
                <w:kern w:val="2"/>
                <w:sz w:val="18"/>
                <w:lang w:eastAsia="ja-JP"/>
                <w14:ligatures w14:val="standardContextual"/>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30F80171"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55C0DEA" w14:textId="77777777" w:rsidR="004466CA" w:rsidRDefault="004466CA">
            <w:pPr>
              <w:keepNext/>
              <w:keepLines/>
              <w:spacing w:line="276" w:lineRule="auto"/>
              <w:jc w:val="center"/>
              <w:rPr>
                <w:rFonts w:ascii="Arial" w:eastAsia="Calibri" w:hAnsi="Arial" w:cs="Arial"/>
                <w:kern w:val="2"/>
                <w:sz w:val="18"/>
                <w:lang w:eastAsia="en-US"/>
                <w14:ligatures w14:val="standardContextual"/>
              </w:rPr>
            </w:pPr>
            <w:r>
              <w:rPr>
                <w:rFonts w:ascii="Arial" w:eastAsia="Calibri" w:hAnsi="Arial"/>
                <w:bCs/>
                <w:kern w:val="2"/>
                <w:sz w:val="18"/>
                <w:highlight w:val="yellow"/>
                <w:lang w:eastAsia="ja-JP"/>
                <w14:ligatures w14:val="standardContextual"/>
              </w:rPr>
              <w:t>R.30 NB-TDD</w:t>
            </w:r>
          </w:p>
        </w:tc>
      </w:tr>
      <w:tr w:rsidR="004466CA" w14:paraId="14A2D706"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3F43E1"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Calibri" w:hAnsi="Arial" w:cs="Arial"/>
                <w:kern w:val="2"/>
                <w:sz w:val="18"/>
                <w14:ligatures w14:val="standardContextual"/>
              </w:rPr>
              <w:t>N</w:t>
            </w:r>
            <w:r>
              <w:rPr>
                <w:rFonts w:ascii="Arial" w:eastAsia="Calibri" w:hAnsi="Arial" w:cs="Arial"/>
                <w:kern w:val="2"/>
                <w:sz w:val="18"/>
                <w:lang w:eastAsia="ja-JP"/>
                <w14:ligatures w14:val="standardContextual"/>
              </w:rPr>
              <w:t>PBCH_RA</w:t>
            </w:r>
          </w:p>
        </w:tc>
        <w:tc>
          <w:tcPr>
            <w:tcW w:w="0" w:type="auto"/>
            <w:tcBorders>
              <w:top w:val="single" w:sz="4" w:space="0" w:color="auto"/>
              <w:left w:val="single" w:sz="4" w:space="0" w:color="auto"/>
              <w:bottom w:val="single" w:sz="4" w:space="0" w:color="auto"/>
              <w:right w:val="single" w:sz="4" w:space="0" w:color="auto"/>
            </w:tcBorders>
            <w:hideMark/>
          </w:tcPr>
          <w:p w14:paraId="2A1BD82B"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0940C3C3"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14:ligatures w14:val="standardContextual"/>
              </w:rPr>
              <w:t>0</w:t>
            </w:r>
          </w:p>
        </w:tc>
      </w:tr>
      <w:tr w:rsidR="004466CA" w14:paraId="6FA89CDF"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1FCA16"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Calibri" w:hAnsi="Arial" w:cs="Arial"/>
                <w:kern w:val="2"/>
                <w:sz w:val="18"/>
                <w14:ligatures w14:val="standardContextual"/>
              </w:rPr>
              <w:t>N</w:t>
            </w:r>
            <w:r>
              <w:rPr>
                <w:rFonts w:ascii="Arial" w:eastAsia="Calibri" w:hAnsi="Arial" w:cs="Arial"/>
                <w:kern w:val="2"/>
                <w:sz w:val="18"/>
                <w:lang w:eastAsia="ja-JP"/>
                <w14:ligatures w14:val="standardContextual"/>
              </w:rPr>
              <w:t>PBCH_RB</w:t>
            </w:r>
          </w:p>
        </w:tc>
        <w:tc>
          <w:tcPr>
            <w:tcW w:w="0" w:type="auto"/>
            <w:tcBorders>
              <w:top w:val="single" w:sz="4" w:space="0" w:color="auto"/>
              <w:left w:val="single" w:sz="4" w:space="0" w:color="auto"/>
              <w:bottom w:val="single" w:sz="4" w:space="0" w:color="auto"/>
              <w:right w:val="single" w:sz="4" w:space="0" w:color="auto"/>
            </w:tcBorders>
            <w:hideMark/>
          </w:tcPr>
          <w:p w14:paraId="4C987DB7"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11BB983" w14:textId="77777777" w:rsidR="004466CA" w:rsidRDefault="004466CA">
            <w:pPr>
              <w:rPr>
                <w:rFonts w:ascii="Arial" w:eastAsia="Calibri" w:hAnsi="Arial" w:cs="Arial"/>
                <w:kern w:val="2"/>
                <w:sz w:val="18"/>
                <w:lang w:eastAsia="ja-JP"/>
                <w14:ligatures w14:val="standardContextual"/>
              </w:rPr>
            </w:pPr>
          </w:p>
        </w:tc>
      </w:tr>
      <w:tr w:rsidR="004466CA" w14:paraId="69137115"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96FF63"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Calibri" w:hAnsi="Arial" w:cs="Arial"/>
                <w:kern w:val="2"/>
                <w:sz w:val="18"/>
                <w14:ligatures w14:val="standardContextual"/>
              </w:rPr>
              <w:t>N</w:t>
            </w:r>
            <w:r>
              <w:rPr>
                <w:rFonts w:ascii="Arial" w:eastAsia="Calibri" w:hAnsi="Arial" w:cs="Arial"/>
                <w:kern w:val="2"/>
                <w:sz w:val="18"/>
                <w:lang w:eastAsia="ja-JP"/>
                <w14:ligatures w14:val="standardContextual"/>
              </w:rPr>
              <w:t>PSS_RA</w:t>
            </w:r>
          </w:p>
        </w:tc>
        <w:tc>
          <w:tcPr>
            <w:tcW w:w="0" w:type="auto"/>
            <w:tcBorders>
              <w:top w:val="single" w:sz="4" w:space="0" w:color="auto"/>
              <w:left w:val="single" w:sz="4" w:space="0" w:color="auto"/>
              <w:bottom w:val="single" w:sz="4" w:space="0" w:color="auto"/>
              <w:right w:val="single" w:sz="4" w:space="0" w:color="auto"/>
            </w:tcBorders>
            <w:hideMark/>
          </w:tcPr>
          <w:p w14:paraId="65D053DA"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42DB8B4" w14:textId="77777777" w:rsidR="004466CA" w:rsidRDefault="004466CA">
            <w:pPr>
              <w:rPr>
                <w:rFonts w:ascii="Arial" w:eastAsia="Calibri" w:hAnsi="Arial" w:cs="Arial"/>
                <w:kern w:val="2"/>
                <w:sz w:val="18"/>
                <w:lang w:eastAsia="ja-JP"/>
                <w14:ligatures w14:val="standardContextual"/>
              </w:rPr>
            </w:pPr>
          </w:p>
        </w:tc>
      </w:tr>
      <w:tr w:rsidR="004466CA" w14:paraId="489B0086"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E62C77"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Calibri" w:hAnsi="Arial" w:cs="Arial"/>
                <w:kern w:val="2"/>
                <w:sz w:val="18"/>
                <w14:ligatures w14:val="standardContextual"/>
              </w:rPr>
              <w:t>N</w:t>
            </w:r>
            <w:r>
              <w:rPr>
                <w:rFonts w:ascii="Arial" w:eastAsia="Calibri" w:hAnsi="Arial" w:cs="Arial"/>
                <w:kern w:val="2"/>
                <w:sz w:val="18"/>
                <w:lang w:eastAsia="ja-JP"/>
                <w14:ligatures w14:val="standardContextual"/>
              </w:rPr>
              <w:t>SSS_RA</w:t>
            </w:r>
          </w:p>
        </w:tc>
        <w:tc>
          <w:tcPr>
            <w:tcW w:w="0" w:type="auto"/>
            <w:tcBorders>
              <w:top w:val="single" w:sz="4" w:space="0" w:color="auto"/>
              <w:left w:val="single" w:sz="4" w:space="0" w:color="auto"/>
              <w:bottom w:val="single" w:sz="4" w:space="0" w:color="auto"/>
              <w:right w:val="single" w:sz="4" w:space="0" w:color="auto"/>
            </w:tcBorders>
            <w:hideMark/>
          </w:tcPr>
          <w:p w14:paraId="7E44920A"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7A38E68" w14:textId="77777777" w:rsidR="004466CA" w:rsidRDefault="004466CA">
            <w:pPr>
              <w:rPr>
                <w:rFonts w:ascii="Arial" w:eastAsia="Calibri" w:hAnsi="Arial" w:cs="Arial"/>
                <w:kern w:val="2"/>
                <w:sz w:val="18"/>
                <w:lang w:eastAsia="ja-JP"/>
                <w14:ligatures w14:val="standardContextual"/>
              </w:rPr>
            </w:pPr>
          </w:p>
        </w:tc>
      </w:tr>
      <w:tr w:rsidR="004466CA" w14:paraId="6ED08948"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6FFF39"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Calibri" w:hAnsi="Arial" w:cs="Arial"/>
                <w:kern w:val="2"/>
                <w:sz w:val="18"/>
                <w14:ligatures w14:val="standardContextual"/>
              </w:rPr>
              <w:t>N</w:t>
            </w:r>
            <w:r>
              <w:rPr>
                <w:rFonts w:ascii="Arial" w:eastAsia="Calibri" w:hAnsi="Arial" w:cs="Arial"/>
                <w:kern w:val="2"/>
                <w:sz w:val="18"/>
                <w:lang w:eastAsia="ja-JP"/>
                <w14:ligatures w14:val="standardContextual"/>
              </w:rPr>
              <w:t>PDCCH_RA</w:t>
            </w:r>
          </w:p>
        </w:tc>
        <w:tc>
          <w:tcPr>
            <w:tcW w:w="0" w:type="auto"/>
            <w:tcBorders>
              <w:top w:val="single" w:sz="4" w:space="0" w:color="auto"/>
              <w:left w:val="single" w:sz="4" w:space="0" w:color="auto"/>
              <w:bottom w:val="single" w:sz="4" w:space="0" w:color="auto"/>
              <w:right w:val="single" w:sz="4" w:space="0" w:color="auto"/>
            </w:tcBorders>
            <w:hideMark/>
          </w:tcPr>
          <w:p w14:paraId="4C9F3926"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36041FF" w14:textId="77777777" w:rsidR="004466CA" w:rsidRDefault="004466CA">
            <w:pPr>
              <w:rPr>
                <w:rFonts w:ascii="Arial" w:eastAsia="Calibri" w:hAnsi="Arial" w:cs="Arial"/>
                <w:kern w:val="2"/>
                <w:sz w:val="18"/>
                <w:lang w:eastAsia="ja-JP"/>
                <w14:ligatures w14:val="standardContextual"/>
              </w:rPr>
            </w:pPr>
          </w:p>
        </w:tc>
      </w:tr>
      <w:tr w:rsidR="004466CA" w14:paraId="578E17F7"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2F9175"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Calibri" w:hAnsi="Arial" w:cs="Arial"/>
                <w:kern w:val="2"/>
                <w:sz w:val="18"/>
                <w14:ligatures w14:val="standardContextual"/>
              </w:rPr>
              <w:t>N</w:t>
            </w:r>
            <w:r>
              <w:rPr>
                <w:rFonts w:ascii="Arial" w:eastAsia="Calibri" w:hAnsi="Arial" w:cs="Arial"/>
                <w:kern w:val="2"/>
                <w:sz w:val="18"/>
                <w:lang w:eastAsia="ja-JP"/>
                <w14:ligatures w14:val="standardContextual"/>
              </w:rPr>
              <w:t>PDCCH_RB</w:t>
            </w:r>
          </w:p>
        </w:tc>
        <w:tc>
          <w:tcPr>
            <w:tcW w:w="0" w:type="auto"/>
            <w:tcBorders>
              <w:top w:val="single" w:sz="4" w:space="0" w:color="auto"/>
              <w:left w:val="single" w:sz="4" w:space="0" w:color="auto"/>
              <w:bottom w:val="single" w:sz="4" w:space="0" w:color="auto"/>
              <w:right w:val="single" w:sz="4" w:space="0" w:color="auto"/>
            </w:tcBorders>
            <w:hideMark/>
          </w:tcPr>
          <w:p w14:paraId="28EC0A8D"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25D7CEC" w14:textId="77777777" w:rsidR="004466CA" w:rsidRDefault="004466CA">
            <w:pPr>
              <w:rPr>
                <w:rFonts w:ascii="Arial" w:eastAsia="Calibri" w:hAnsi="Arial" w:cs="Arial"/>
                <w:kern w:val="2"/>
                <w:sz w:val="18"/>
                <w:lang w:eastAsia="ja-JP"/>
                <w14:ligatures w14:val="standardContextual"/>
              </w:rPr>
            </w:pPr>
          </w:p>
        </w:tc>
      </w:tr>
      <w:tr w:rsidR="004466CA" w14:paraId="095105E5"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3A3B59"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Calibri" w:hAnsi="Arial" w:cs="Arial"/>
                <w:kern w:val="2"/>
                <w:sz w:val="18"/>
                <w14:ligatures w14:val="standardContextual"/>
              </w:rPr>
              <w:t>N</w:t>
            </w:r>
            <w:r>
              <w:rPr>
                <w:rFonts w:ascii="Arial" w:eastAsia="Calibri" w:hAnsi="Arial" w:cs="Arial"/>
                <w:kern w:val="2"/>
                <w:sz w:val="18"/>
                <w:lang w:eastAsia="ja-JP"/>
                <w14:ligatures w14:val="standardContextual"/>
              </w:rPr>
              <w:t>PDSCH_RA</w:t>
            </w:r>
          </w:p>
        </w:tc>
        <w:tc>
          <w:tcPr>
            <w:tcW w:w="0" w:type="auto"/>
            <w:tcBorders>
              <w:top w:val="single" w:sz="4" w:space="0" w:color="auto"/>
              <w:left w:val="single" w:sz="4" w:space="0" w:color="auto"/>
              <w:bottom w:val="single" w:sz="4" w:space="0" w:color="auto"/>
              <w:right w:val="single" w:sz="4" w:space="0" w:color="auto"/>
            </w:tcBorders>
            <w:hideMark/>
          </w:tcPr>
          <w:p w14:paraId="32037CEE"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ADC87C2" w14:textId="77777777" w:rsidR="004466CA" w:rsidRDefault="004466CA">
            <w:pPr>
              <w:rPr>
                <w:rFonts w:ascii="Arial" w:eastAsia="Calibri" w:hAnsi="Arial" w:cs="Arial"/>
                <w:kern w:val="2"/>
                <w:sz w:val="18"/>
                <w:lang w:eastAsia="ja-JP"/>
                <w14:ligatures w14:val="standardContextual"/>
              </w:rPr>
            </w:pPr>
          </w:p>
        </w:tc>
      </w:tr>
      <w:tr w:rsidR="004466CA" w14:paraId="411D47FF"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5BC6E9"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Calibri" w:hAnsi="Arial" w:cs="Arial"/>
                <w:kern w:val="2"/>
                <w:sz w:val="18"/>
                <w14:ligatures w14:val="standardContextual"/>
              </w:rPr>
              <w:t>N</w:t>
            </w:r>
            <w:r>
              <w:rPr>
                <w:rFonts w:ascii="Arial" w:eastAsia="Calibri" w:hAnsi="Arial" w:cs="Arial"/>
                <w:kern w:val="2"/>
                <w:sz w:val="18"/>
                <w:lang w:eastAsia="ja-JP"/>
                <w14:ligatures w14:val="standardContextual"/>
              </w:rPr>
              <w:t>PDSCH_RB</w:t>
            </w:r>
          </w:p>
        </w:tc>
        <w:tc>
          <w:tcPr>
            <w:tcW w:w="0" w:type="auto"/>
            <w:tcBorders>
              <w:top w:val="single" w:sz="4" w:space="0" w:color="auto"/>
              <w:left w:val="single" w:sz="4" w:space="0" w:color="auto"/>
              <w:bottom w:val="single" w:sz="4" w:space="0" w:color="auto"/>
              <w:right w:val="single" w:sz="4" w:space="0" w:color="auto"/>
            </w:tcBorders>
            <w:hideMark/>
          </w:tcPr>
          <w:p w14:paraId="4FEA8C45"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41412AC" w14:textId="77777777" w:rsidR="004466CA" w:rsidRDefault="004466CA">
            <w:pPr>
              <w:rPr>
                <w:rFonts w:ascii="Arial" w:eastAsia="Calibri" w:hAnsi="Arial" w:cs="Arial"/>
                <w:kern w:val="2"/>
                <w:sz w:val="18"/>
                <w:lang w:eastAsia="ja-JP"/>
                <w14:ligatures w14:val="standardContextual"/>
              </w:rPr>
            </w:pPr>
          </w:p>
        </w:tc>
      </w:tr>
      <w:tr w:rsidR="004466CA" w14:paraId="0524B7CA"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5FD0B0" w14:textId="77777777" w:rsidR="004466CA" w:rsidRDefault="004466CA">
            <w:pPr>
              <w:keepNext/>
              <w:keepLines/>
              <w:spacing w:line="276" w:lineRule="auto"/>
              <w:rPr>
                <w:rFonts w:ascii="Arial" w:eastAsia="Calibri" w:hAnsi="Arial" w:cs="Arial"/>
                <w:kern w:val="2"/>
                <w:sz w:val="18"/>
                <w:lang w:eastAsia="en-US"/>
                <w14:ligatures w14:val="standardContextual"/>
              </w:rPr>
            </w:pPr>
            <w:proofErr w:type="spellStart"/>
            <w:r>
              <w:rPr>
                <w:rFonts w:ascii="Arial" w:eastAsia="Calibri" w:hAnsi="Arial" w:cs="Arial"/>
                <w:kern w:val="2"/>
                <w:sz w:val="18"/>
                <w:lang w:eastAsia="ja-JP"/>
                <w14:ligatures w14:val="standardContextual"/>
              </w:rPr>
              <w:t>OCNG_RA</w:t>
            </w:r>
            <w:r>
              <w:rPr>
                <w:rFonts w:ascii="Arial" w:eastAsia="Calibri" w:hAnsi="Arial" w:cs="Arial"/>
                <w:kern w:val="2"/>
                <w:vertAlign w:val="superscript"/>
                <w:lang w:eastAsia="ja-JP"/>
                <w14:ligatures w14:val="standardContextual"/>
              </w:rPr>
              <w:t>Note</w:t>
            </w:r>
            <w:proofErr w:type="spellEnd"/>
            <w:r>
              <w:rPr>
                <w:rFonts w:ascii="Arial" w:eastAsia="Calibri" w:hAnsi="Arial" w:cs="Arial"/>
                <w:kern w:val="2"/>
                <w:vertAlign w:val="superscript"/>
                <w:lang w:eastAsia="ja-JP"/>
                <w14:ligatures w14:val="standardContextual"/>
              </w:rPr>
              <w:t xml:space="preserve"> </w:t>
            </w:r>
            <w:r>
              <w:rPr>
                <w:rFonts w:ascii="Arial" w:eastAsia="Calibri" w:hAnsi="Arial" w:cs="Arial"/>
                <w:kern w:val="2"/>
                <w:vertAlign w:val="superscript"/>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45D5BB9D"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38B6169" w14:textId="77777777" w:rsidR="004466CA" w:rsidRDefault="004466CA">
            <w:pPr>
              <w:rPr>
                <w:rFonts w:ascii="Arial" w:eastAsia="Calibri" w:hAnsi="Arial" w:cs="Arial"/>
                <w:kern w:val="2"/>
                <w:sz w:val="18"/>
                <w:lang w:eastAsia="ja-JP"/>
                <w14:ligatures w14:val="standardContextual"/>
              </w:rPr>
            </w:pPr>
          </w:p>
        </w:tc>
      </w:tr>
      <w:tr w:rsidR="004466CA" w14:paraId="3BBC4F3B"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AB6E29" w14:textId="77777777" w:rsidR="004466CA" w:rsidRDefault="004466CA">
            <w:pPr>
              <w:keepNext/>
              <w:keepLines/>
              <w:spacing w:line="276" w:lineRule="auto"/>
              <w:rPr>
                <w:rFonts w:ascii="Arial" w:eastAsia="Calibri" w:hAnsi="Arial" w:cs="Arial"/>
                <w:kern w:val="2"/>
                <w:sz w:val="18"/>
                <w:lang w:eastAsia="en-US"/>
                <w14:ligatures w14:val="standardContextual"/>
              </w:rPr>
            </w:pPr>
            <w:proofErr w:type="spellStart"/>
            <w:r>
              <w:rPr>
                <w:rFonts w:ascii="Arial" w:eastAsia="Calibri" w:hAnsi="Arial" w:cs="Arial"/>
                <w:kern w:val="2"/>
                <w:sz w:val="18"/>
                <w:lang w:eastAsia="ja-JP"/>
                <w14:ligatures w14:val="standardContextual"/>
              </w:rPr>
              <w:t>OCNG_RB</w:t>
            </w:r>
            <w:r>
              <w:rPr>
                <w:rFonts w:ascii="Arial" w:eastAsia="Calibri" w:hAnsi="Arial" w:cs="Arial"/>
                <w:kern w:val="2"/>
                <w:sz w:val="18"/>
                <w:vertAlign w:val="superscript"/>
                <w:lang w:eastAsia="ja-JP"/>
                <w14:ligatures w14:val="standardContextual"/>
              </w:rPr>
              <w:t>Note</w:t>
            </w:r>
            <w:proofErr w:type="spellEnd"/>
            <w:r>
              <w:rPr>
                <w:rFonts w:ascii="Arial" w:eastAsia="Calibri" w:hAnsi="Arial" w:cs="Arial"/>
                <w:kern w:val="2"/>
                <w:sz w:val="18"/>
                <w:vertAlign w:val="superscript"/>
                <w:lang w:eastAsia="ja-JP"/>
                <w14:ligatures w14:val="standardContextual"/>
              </w:rPr>
              <w:t xml:space="preserve"> </w:t>
            </w:r>
            <w:r>
              <w:rPr>
                <w:rFonts w:ascii="Arial" w:eastAsia="Calibri" w:hAnsi="Arial" w:cs="Arial"/>
                <w:kern w:val="2"/>
                <w:sz w:val="18"/>
                <w:vertAlign w:val="superscript"/>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07AE1A6D"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D388111" w14:textId="77777777" w:rsidR="004466CA" w:rsidRDefault="004466CA">
            <w:pPr>
              <w:rPr>
                <w:rFonts w:ascii="Arial" w:eastAsia="Calibri" w:hAnsi="Arial" w:cs="Arial"/>
                <w:kern w:val="2"/>
                <w:sz w:val="18"/>
                <w:lang w:eastAsia="ja-JP"/>
                <w14:ligatures w14:val="standardContextual"/>
              </w:rPr>
            </w:pPr>
          </w:p>
        </w:tc>
      </w:tr>
      <w:tr w:rsidR="004466CA" w14:paraId="1EE6C21D" w14:textId="77777777" w:rsidTr="004466C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384D0C"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Calibri" w:hAnsi="Arial" w:cs="Arial"/>
                <w:noProof/>
                <w:kern w:val="2"/>
                <w:position w:val="-12"/>
                <w:sz w:val="18"/>
                <w:lang w:eastAsia="ja-JP"/>
              </w:rPr>
              <w:object w:dxaOrig="396" w:dyaOrig="396" w14:anchorId="73CCC529">
                <v:shape id="_x0000_i1027" type="#_x0000_t75" alt="" style="width:20pt;height:20pt;mso-width-percent:0;mso-height-percent:0;mso-width-percent:0;mso-height-percent:0" o:ole="" fillcolor="window">
                  <v:imagedata r:id="rId15" o:title=""/>
                </v:shape>
                <o:OLEObject Type="Embed" ProgID="Equation.3" ShapeID="_x0000_i1027" DrawAspect="Content" ObjectID="_1824463538" r:id="rId16"/>
              </w:object>
            </w:r>
          </w:p>
        </w:tc>
        <w:tc>
          <w:tcPr>
            <w:tcW w:w="0" w:type="auto"/>
            <w:tcBorders>
              <w:top w:val="single" w:sz="4" w:space="0" w:color="auto"/>
              <w:left w:val="single" w:sz="4" w:space="0" w:color="auto"/>
              <w:bottom w:val="single" w:sz="4" w:space="0" w:color="auto"/>
              <w:right w:val="single" w:sz="4" w:space="0" w:color="auto"/>
            </w:tcBorders>
            <w:hideMark/>
          </w:tcPr>
          <w:p w14:paraId="04F08B32"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1B18BBBB"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v4.2.0"/>
                <w:kern w:val="2"/>
                <w:sz w:val="18"/>
                <w:lang w:eastAsia="ja-JP"/>
                <w14:ligatures w14:val="standardContextual"/>
              </w:rPr>
              <w:t>-98</w:t>
            </w:r>
          </w:p>
        </w:tc>
      </w:tr>
      <w:tr w:rsidR="004466CA" w14:paraId="0E3E4A03" w14:textId="77777777" w:rsidTr="004466CA">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5B18976" w14:textId="77777777" w:rsidR="004466CA" w:rsidRDefault="004466CA">
            <w:pPr>
              <w:keepNext/>
              <w:keepLines/>
              <w:spacing w:line="276" w:lineRule="auto"/>
              <w:rPr>
                <w:rFonts w:ascii="Arial" w:eastAsia="Calibri" w:hAnsi="Arial" w:cs="Arial"/>
                <w:kern w:val="2"/>
                <w:sz w:val="18"/>
                <w:lang w:eastAsia="en-US"/>
                <w14:ligatures w14:val="standardContextual"/>
              </w:rPr>
            </w:pPr>
            <w:r>
              <w:rPr>
                <w:rFonts w:ascii="Arial" w:eastAsia="?? ??" w:hAnsi="Arial" w:cs="Arial"/>
                <w:kern w:val="2"/>
                <w:sz w:val="18"/>
                <w:lang w:eastAsia="ja-JP"/>
                <w14:ligatures w14:val="standardContextual"/>
              </w:rPr>
              <w:t>SNR</w:t>
            </w:r>
            <w:r>
              <w:rPr>
                <w:rFonts w:ascii="Arial" w:eastAsia="?? ??" w:hAnsi="Arial" w:cs="Arial"/>
                <w:kern w:val="2"/>
                <w:sz w:val="18"/>
                <w:vertAlign w:val="superscript"/>
                <w:lang w:eastAsia="ja-JP"/>
                <w14:ligatures w14:val="standardContextual"/>
              </w:rPr>
              <w:t xml:space="preserve"> Note </w:t>
            </w:r>
            <w:r>
              <w:rPr>
                <w:rFonts w:ascii="Arial" w:eastAsia="Calibri" w:hAnsi="Arial" w:cs="Arial"/>
                <w:kern w:val="2"/>
                <w:sz w:val="18"/>
                <w:vertAlign w:val="superscript"/>
                <w14:ligatures w14:val="standardContextual"/>
              </w:rPr>
              <w:t>4, 5</w:t>
            </w:r>
          </w:p>
        </w:tc>
        <w:tc>
          <w:tcPr>
            <w:tcW w:w="0" w:type="auto"/>
            <w:tcBorders>
              <w:top w:val="single" w:sz="4" w:space="0" w:color="auto"/>
              <w:left w:val="single" w:sz="4" w:space="0" w:color="auto"/>
              <w:bottom w:val="single" w:sz="4" w:space="0" w:color="auto"/>
              <w:right w:val="single" w:sz="4" w:space="0" w:color="auto"/>
            </w:tcBorders>
            <w:hideMark/>
          </w:tcPr>
          <w:p w14:paraId="56F32CD0"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0" w:type="auto"/>
            <w:tcBorders>
              <w:top w:val="single" w:sz="4" w:space="0" w:color="auto"/>
              <w:left w:val="single" w:sz="4" w:space="0" w:color="auto"/>
              <w:bottom w:val="single" w:sz="4" w:space="0" w:color="auto"/>
              <w:right w:val="single" w:sz="4" w:space="0" w:color="auto"/>
            </w:tcBorders>
            <w:hideMark/>
          </w:tcPr>
          <w:p w14:paraId="4A0B0333" w14:textId="77777777" w:rsidR="004466CA" w:rsidRDefault="004466CA">
            <w:pPr>
              <w:keepNext/>
              <w:keepLines/>
              <w:spacing w:line="276" w:lineRule="auto"/>
              <w:jc w:val="center"/>
              <w:rPr>
                <w:rFonts w:ascii="Arial" w:eastAsia="Calibri" w:hAnsi="Arial" w:cs="Arial"/>
                <w:kern w:val="2"/>
                <w:sz w:val="18"/>
                <w:highlight w:val="yellow"/>
                <w:lang w:eastAsia="en-US"/>
                <w14:ligatures w14:val="standardContextual"/>
              </w:rPr>
            </w:pPr>
            <w:r>
              <w:rPr>
                <w:rFonts w:ascii="Arial" w:eastAsia="Calibri" w:hAnsi="Arial" w:cs="Arial"/>
                <w:kern w:val="2"/>
                <w:sz w:val="18"/>
                <w:highlight w:val="yellow"/>
                <w14:ligatures w14:val="standardContextual"/>
              </w:rPr>
              <w:t>7</w:t>
            </w:r>
          </w:p>
        </w:tc>
        <w:tc>
          <w:tcPr>
            <w:tcW w:w="0" w:type="auto"/>
            <w:tcBorders>
              <w:top w:val="single" w:sz="4" w:space="0" w:color="auto"/>
              <w:left w:val="single" w:sz="4" w:space="0" w:color="auto"/>
              <w:bottom w:val="single" w:sz="4" w:space="0" w:color="auto"/>
              <w:right w:val="single" w:sz="4" w:space="0" w:color="auto"/>
            </w:tcBorders>
            <w:hideMark/>
          </w:tcPr>
          <w:p w14:paraId="23869AFD" w14:textId="77777777" w:rsidR="004466CA" w:rsidRDefault="004466CA">
            <w:pPr>
              <w:keepNext/>
              <w:keepLines/>
              <w:spacing w:line="276" w:lineRule="auto"/>
              <w:jc w:val="center"/>
              <w:rPr>
                <w:rFonts w:ascii="Arial" w:eastAsia="MS Mincho" w:hAnsi="Arial" w:cs="Arial"/>
                <w:kern w:val="2"/>
                <w:sz w:val="18"/>
                <w:highlight w:val="yellow"/>
                <w:lang w:eastAsia="ja-JP"/>
                <w14:ligatures w14:val="standardContextual"/>
              </w:rPr>
            </w:pPr>
            <w:r>
              <w:rPr>
                <w:rFonts w:ascii="Arial" w:eastAsia="Calibri" w:hAnsi="Arial" w:cs="Arial"/>
                <w:kern w:val="2"/>
                <w:sz w:val="18"/>
                <w:highlight w:val="yellow"/>
                <w14:ligatures w14:val="standardContextual"/>
              </w:rPr>
              <w:t>Note 6</w:t>
            </w:r>
          </w:p>
        </w:tc>
        <w:tc>
          <w:tcPr>
            <w:tcW w:w="0" w:type="auto"/>
            <w:tcBorders>
              <w:top w:val="single" w:sz="4" w:space="0" w:color="auto"/>
              <w:left w:val="single" w:sz="4" w:space="0" w:color="auto"/>
              <w:bottom w:val="single" w:sz="4" w:space="0" w:color="auto"/>
              <w:right w:val="single" w:sz="4" w:space="0" w:color="auto"/>
            </w:tcBorders>
            <w:hideMark/>
          </w:tcPr>
          <w:p w14:paraId="7DF49F1E" w14:textId="77777777" w:rsidR="004466CA" w:rsidRDefault="004466CA">
            <w:pPr>
              <w:keepNext/>
              <w:keepLines/>
              <w:spacing w:line="276" w:lineRule="auto"/>
              <w:jc w:val="center"/>
              <w:rPr>
                <w:rFonts w:ascii="Arial" w:eastAsia="MS Mincho" w:hAnsi="Arial" w:cs="Arial"/>
                <w:kern w:val="2"/>
                <w:sz w:val="18"/>
                <w:highlight w:val="yellow"/>
                <w:lang w:eastAsia="ja-JP"/>
                <w14:ligatures w14:val="standardContextual"/>
              </w:rPr>
            </w:pPr>
            <w:r>
              <w:rPr>
                <w:rFonts w:ascii="Arial" w:eastAsia="MS Mincho" w:hAnsi="Arial" w:cs="Arial"/>
                <w:kern w:val="2"/>
                <w:sz w:val="18"/>
                <w:highlight w:val="yellow"/>
                <w:lang w:eastAsia="ja-JP"/>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2C893F7B" w14:textId="77777777" w:rsidR="004466CA" w:rsidRDefault="004466CA">
            <w:pPr>
              <w:keepNext/>
              <w:keepLines/>
              <w:spacing w:line="276" w:lineRule="auto"/>
              <w:jc w:val="center"/>
              <w:rPr>
                <w:rFonts w:ascii="Arial" w:eastAsia="MS Mincho" w:hAnsi="Arial" w:cs="Arial"/>
                <w:kern w:val="2"/>
                <w:sz w:val="18"/>
                <w:highlight w:val="yellow"/>
                <w:lang w:eastAsia="ja-JP"/>
                <w14:ligatures w14:val="standardContextual"/>
              </w:rPr>
            </w:pPr>
            <w:r>
              <w:rPr>
                <w:rFonts w:ascii="Arial" w:eastAsia="Calibri" w:hAnsi="Arial" w:cs="Arial"/>
                <w:kern w:val="2"/>
                <w:sz w:val="18"/>
                <w:highlight w:val="yellow"/>
                <w14:ligatures w14:val="standardContextual"/>
              </w:rPr>
              <w:t>Note 7</w:t>
            </w:r>
          </w:p>
        </w:tc>
        <w:tc>
          <w:tcPr>
            <w:tcW w:w="0" w:type="auto"/>
            <w:tcBorders>
              <w:top w:val="single" w:sz="4" w:space="0" w:color="auto"/>
              <w:left w:val="single" w:sz="4" w:space="0" w:color="auto"/>
              <w:bottom w:val="single" w:sz="4" w:space="0" w:color="auto"/>
              <w:right w:val="single" w:sz="4" w:space="0" w:color="auto"/>
            </w:tcBorders>
            <w:hideMark/>
          </w:tcPr>
          <w:p w14:paraId="285515A5" w14:textId="77777777" w:rsidR="004466CA" w:rsidRDefault="004466CA">
            <w:pPr>
              <w:keepNext/>
              <w:keepLines/>
              <w:spacing w:line="276" w:lineRule="auto"/>
              <w:jc w:val="center"/>
              <w:rPr>
                <w:rFonts w:ascii="Arial" w:eastAsia="MS Mincho" w:hAnsi="Arial" w:cs="Arial"/>
                <w:kern w:val="2"/>
                <w:sz w:val="18"/>
                <w:highlight w:val="yellow"/>
                <w:lang w:eastAsia="ja-JP"/>
                <w14:ligatures w14:val="standardContextual"/>
              </w:rPr>
            </w:pPr>
            <w:r>
              <w:rPr>
                <w:rFonts w:ascii="Arial" w:eastAsia="Calibri" w:hAnsi="Arial" w:cs="Arial"/>
                <w:kern w:val="2"/>
                <w:sz w:val="18"/>
                <w:highlight w:val="yellow"/>
                <w14:ligatures w14:val="standardContextual"/>
              </w:rPr>
              <w:t>-8</w:t>
            </w:r>
          </w:p>
        </w:tc>
        <w:tc>
          <w:tcPr>
            <w:tcW w:w="0" w:type="auto"/>
            <w:tcBorders>
              <w:top w:val="single" w:sz="4" w:space="0" w:color="auto"/>
              <w:left w:val="single" w:sz="4" w:space="0" w:color="auto"/>
              <w:bottom w:val="single" w:sz="4" w:space="0" w:color="auto"/>
              <w:right w:val="single" w:sz="4" w:space="0" w:color="auto"/>
            </w:tcBorders>
            <w:hideMark/>
          </w:tcPr>
          <w:p w14:paraId="632C2B1D" w14:textId="77777777" w:rsidR="004466CA" w:rsidRDefault="004466CA">
            <w:pPr>
              <w:keepNext/>
              <w:keepLines/>
              <w:spacing w:line="276" w:lineRule="auto"/>
              <w:jc w:val="center"/>
              <w:rPr>
                <w:rFonts w:ascii="Arial" w:eastAsia="MS Mincho" w:hAnsi="Arial" w:cs="Arial"/>
                <w:kern w:val="2"/>
                <w:sz w:val="18"/>
                <w:highlight w:val="yellow"/>
                <w:lang w:eastAsia="ja-JP"/>
                <w14:ligatures w14:val="standardContextual"/>
              </w:rPr>
            </w:pPr>
            <w:r>
              <w:rPr>
                <w:rFonts w:ascii="Arial" w:eastAsia="Calibri" w:hAnsi="Arial" w:cs="Arial"/>
                <w:kern w:val="2"/>
                <w:sz w:val="18"/>
                <w:highlight w:val="yellow"/>
                <w14:ligatures w14:val="standardContextual"/>
              </w:rPr>
              <w:t>Note 8</w:t>
            </w:r>
          </w:p>
        </w:tc>
        <w:tc>
          <w:tcPr>
            <w:tcW w:w="0" w:type="auto"/>
            <w:tcBorders>
              <w:top w:val="single" w:sz="4" w:space="0" w:color="auto"/>
              <w:left w:val="single" w:sz="4" w:space="0" w:color="auto"/>
              <w:bottom w:val="single" w:sz="4" w:space="0" w:color="auto"/>
              <w:right w:val="single" w:sz="4" w:space="0" w:color="auto"/>
            </w:tcBorders>
            <w:hideMark/>
          </w:tcPr>
          <w:p w14:paraId="307EDF03" w14:textId="77777777" w:rsidR="004466CA" w:rsidRDefault="004466CA">
            <w:pPr>
              <w:keepNext/>
              <w:keepLines/>
              <w:spacing w:line="276" w:lineRule="auto"/>
              <w:jc w:val="center"/>
              <w:rPr>
                <w:rFonts w:ascii="Arial" w:eastAsia="MS Mincho" w:hAnsi="Arial" w:cs="Arial"/>
                <w:kern w:val="2"/>
                <w:sz w:val="18"/>
                <w:highlight w:val="yellow"/>
                <w:lang w:eastAsia="ja-JP"/>
                <w14:ligatures w14:val="standardContextual"/>
              </w:rPr>
            </w:pPr>
            <w:r>
              <w:rPr>
                <w:rFonts w:ascii="Arial" w:eastAsia="MS Mincho" w:hAnsi="Arial" w:cs="Arial"/>
                <w:kern w:val="2"/>
                <w:sz w:val="18"/>
                <w:highlight w:val="yellow"/>
                <w:lang w:eastAsia="ja-JP"/>
                <w14:ligatures w14:val="standardContextual"/>
              </w:rPr>
              <w:t>7</w:t>
            </w:r>
          </w:p>
        </w:tc>
      </w:tr>
      <w:tr w:rsidR="004466CA" w14:paraId="0C79DBDB" w14:textId="77777777" w:rsidTr="004466C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06AA195A"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 ??" w:hAnsi="Arial" w:cs="Arial"/>
                <w:kern w:val="2"/>
                <w:sz w:val="18"/>
                <w:lang w:eastAsia="ja-JP"/>
                <w14:ligatures w14:val="standardContextual"/>
              </w:rPr>
              <w:t>Propagation condition</w:t>
            </w:r>
          </w:p>
        </w:tc>
        <w:tc>
          <w:tcPr>
            <w:tcW w:w="0" w:type="auto"/>
            <w:tcBorders>
              <w:top w:val="single" w:sz="4" w:space="0" w:color="auto"/>
              <w:left w:val="single" w:sz="4" w:space="0" w:color="auto"/>
              <w:bottom w:val="single" w:sz="4" w:space="0" w:color="auto"/>
              <w:right w:val="single" w:sz="4" w:space="0" w:color="auto"/>
            </w:tcBorders>
          </w:tcPr>
          <w:p w14:paraId="469B5761"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073FB3B" w14:textId="77777777" w:rsidR="004466CA" w:rsidRDefault="004466CA">
            <w:pPr>
              <w:keepNext/>
              <w:keepLines/>
              <w:spacing w:line="276" w:lineRule="auto"/>
              <w:jc w:val="center"/>
              <w:rPr>
                <w:rFonts w:ascii="Arial" w:eastAsia="Calibri" w:hAnsi="Arial" w:cs="Arial"/>
                <w:kern w:val="2"/>
                <w:sz w:val="18"/>
                <w:lang w:eastAsia="en-US"/>
                <w14:ligatures w14:val="standardContextual"/>
              </w:rPr>
            </w:pPr>
            <w:r>
              <w:rPr>
                <w:rFonts w:ascii="Arial" w:eastAsia="Calibri" w:hAnsi="Arial" w:cs="Arial"/>
                <w:kern w:val="2"/>
                <w:sz w:val="18"/>
                <w14:ligatures w14:val="standardContextual"/>
              </w:rPr>
              <w:t>AWGN</w:t>
            </w:r>
          </w:p>
        </w:tc>
      </w:tr>
      <w:tr w:rsidR="004466CA" w14:paraId="0DBEEF14" w14:textId="77777777" w:rsidTr="004466CA">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39F416BC" w14:textId="77777777" w:rsidR="004466CA" w:rsidRDefault="004466CA">
            <w:pPr>
              <w:keepNext/>
              <w:keepLines/>
              <w:spacing w:line="276" w:lineRule="auto"/>
              <w:rPr>
                <w:rFonts w:ascii="Arial" w:eastAsia="Calibri" w:hAnsi="Arial" w:cs="Arial"/>
                <w:kern w:val="2"/>
                <w:sz w:val="18"/>
                <w:lang w:eastAsia="ja-JP"/>
                <w14:ligatures w14:val="standardContextual"/>
              </w:rPr>
            </w:pPr>
            <w:r>
              <w:rPr>
                <w:rFonts w:ascii="Arial" w:eastAsia="Calibri" w:hAnsi="Arial" w:cs="Arial"/>
                <w:bCs/>
                <w:kern w:val="2"/>
                <w:sz w:val="18"/>
                <w:lang w:eastAsia="ja-JP"/>
                <w14:ligatures w14:val="standardContextual"/>
              </w:rPr>
              <w:t>Antenna Configuration</w:t>
            </w:r>
          </w:p>
        </w:tc>
        <w:tc>
          <w:tcPr>
            <w:tcW w:w="0" w:type="auto"/>
            <w:tcBorders>
              <w:top w:val="single" w:sz="4" w:space="0" w:color="auto"/>
              <w:left w:val="single" w:sz="4" w:space="0" w:color="auto"/>
              <w:bottom w:val="single" w:sz="4" w:space="0" w:color="auto"/>
              <w:right w:val="single" w:sz="4" w:space="0" w:color="auto"/>
            </w:tcBorders>
          </w:tcPr>
          <w:p w14:paraId="6418EA49" w14:textId="77777777" w:rsidR="004466CA" w:rsidRDefault="004466CA">
            <w:pPr>
              <w:keepNext/>
              <w:keepLines/>
              <w:spacing w:line="276" w:lineRule="auto"/>
              <w:jc w:val="center"/>
              <w:rPr>
                <w:rFonts w:ascii="Arial" w:eastAsia="Calibri" w:hAnsi="Arial" w:cs="Arial"/>
                <w:kern w:val="2"/>
                <w:sz w:val="18"/>
                <w:lang w:eastAsia="ja-JP"/>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AE0D101" w14:textId="77777777" w:rsidR="004466CA" w:rsidRDefault="004466CA">
            <w:pPr>
              <w:keepNext/>
              <w:keepLines/>
              <w:spacing w:line="276" w:lineRule="auto"/>
              <w:jc w:val="center"/>
              <w:rPr>
                <w:rFonts w:ascii="Arial" w:eastAsia="Calibri" w:hAnsi="Arial" w:cs="Arial"/>
                <w:kern w:val="2"/>
                <w:sz w:val="18"/>
                <w:lang w:eastAsia="en-US"/>
                <w14:ligatures w14:val="standardContextual"/>
              </w:rPr>
            </w:pPr>
            <w:r>
              <w:rPr>
                <w:rFonts w:ascii="Arial" w:eastAsia="Calibri" w:hAnsi="Arial" w:cs="Arial"/>
                <w:kern w:val="2"/>
                <w:sz w:val="18"/>
                <w14:ligatures w14:val="standardContextual"/>
              </w:rPr>
              <w:t>1</w:t>
            </w:r>
            <w:r>
              <w:rPr>
                <w:rFonts w:ascii="Arial" w:eastAsia="Calibri" w:hAnsi="Arial" w:cs="Arial"/>
                <w:kern w:val="2"/>
                <w:sz w:val="18"/>
                <w:lang w:eastAsia="ja-JP"/>
                <w14:ligatures w14:val="standardContextual"/>
              </w:rPr>
              <w:t>x</w:t>
            </w:r>
            <w:r>
              <w:rPr>
                <w:rFonts w:ascii="Arial" w:eastAsia="Calibri" w:hAnsi="Arial" w:cs="Arial"/>
                <w:kern w:val="2"/>
                <w:sz w:val="18"/>
                <w14:ligatures w14:val="standardContextual"/>
              </w:rPr>
              <w:t>1</w:t>
            </w:r>
          </w:p>
        </w:tc>
      </w:tr>
      <w:tr w:rsidR="004466CA" w14:paraId="6757CF76" w14:textId="77777777" w:rsidTr="004466CA">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70E69254" w14:textId="77777777" w:rsidR="004466CA" w:rsidRDefault="004466CA">
            <w:pPr>
              <w:keepNext/>
              <w:keepLines/>
              <w:spacing w:line="276" w:lineRule="auto"/>
              <w:ind w:left="851" w:hanging="851"/>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Note 1:</w:t>
            </w:r>
            <w:r>
              <w:rPr>
                <w:rFonts w:ascii="Arial" w:eastAsia="Calibri" w:hAnsi="Arial"/>
                <w:kern w:val="2"/>
                <w:sz w:val="18"/>
                <w:lang w:eastAsia="ja-JP"/>
                <w14:ligatures w14:val="standardContextual"/>
              </w:rPr>
              <w:tab/>
              <w:t xml:space="preserve">OCNG shall be used such that the cell is fully </w:t>
            </w:r>
            <w:proofErr w:type="gramStart"/>
            <w:r>
              <w:rPr>
                <w:rFonts w:ascii="Arial" w:eastAsia="Calibri" w:hAnsi="Arial"/>
                <w:kern w:val="2"/>
                <w:sz w:val="18"/>
                <w:lang w:eastAsia="ja-JP"/>
                <w14:ligatures w14:val="standardContextual"/>
              </w:rPr>
              <w:t>allocated</w:t>
            </w:r>
            <w:proofErr w:type="gramEnd"/>
            <w:r>
              <w:rPr>
                <w:rFonts w:ascii="Arial" w:eastAsia="Calibri" w:hAnsi="Arial"/>
                <w:kern w:val="2"/>
                <w:sz w:val="18"/>
                <w:lang w:eastAsia="ja-JP"/>
                <w14:ligatures w14:val="standardContextual"/>
              </w:rPr>
              <w:t xml:space="preserve"> and a constant total transmitted power spectral density is achieved for all OFDM symbols. The OCNG pattern is chosen during the test according to the presence of a DL reference measurement channel.</w:t>
            </w:r>
          </w:p>
          <w:p w14:paraId="588885F8" w14:textId="77777777" w:rsidR="004466CA" w:rsidRDefault="004466CA">
            <w:pPr>
              <w:keepNext/>
              <w:keepLines/>
              <w:spacing w:line="276" w:lineRule="auto"/>
              <w:ind w:left="851" w:hanging="851"/>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Note 2:</w:t>
            </w:r>
            <w:r>
              <w:rPr>
                <w:rFonts w:ascii="Arial" w:eastAsia="Calibri" w:hAnsi="Arial"/>
                <w:kern w:val="2"/>
                <w:sz w:val="18"/>
                <w:lang w:eastAsia="ja-JP"/>
                <w14:ligatures w14:val="standardContextual"/>
              </w:rPr>
              <w:tab/>
              <w:t>Void</w:t>
            </w:r>
          </w:p>
          <w:p w14:paraId="088852D7" w14:textId="77777777" w:rsidR="004466CA" w:rsidRDefault="004466CA">
            <w:pPr>
              <w:keepNext/>
              <w:keepLines/>
              <w:spacing w:line="276" w:lineRule="auto"/>
              <w:ind w:left="851" w:hanging="851"/>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Note 3:</w:t>
            </w:r>
            <w:r>
              <w:rPr>
                <w:rFonts w:ascii="Arial" w:eastAsia="Calibri" w:hAnsi="Arial"/>
                <w:kern w:val="2"/>
                <w:sz w:val="18"/>
                <w:lang w:eastAsia="ja-JP"/>
                <w14:ligatures w14:val="standardContextual"/>
              </w:rPr>
              <w:tab/>
              <w:t>Void</w:t>
            </w:r>
          </w:p>
          <w:p w14:paraId="70DEAA1D" w14:textId="77777777" w:rsidR="004466CA" w:rsidRDefault="004466CA">
            <w:pPr>
              <w:keepNext/>
              <w:keepLines/>
              <w:spacing w:line="276" w:lineRule="auto"/>
              <w:ind w:left="851" w:hanging="851"/>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Note 4:</w:t>
            </w:r>
            <w:r>
              <w:rPr>
                <w:rFonts w:ascii="Arial" w:eastAsia="Calibri" w:hAnsi="Arial"/>
                <w:kern w:val="2"/>
                <w:sz w:val="18"/>
                <w:lang w:eastAsia="ja-JP"/>
                <w14:ligatures w14:val="standardContextual"/>
              </w:rPr>
              <w:tab/>
              <w:t xml:space="preserve">SNR levels correspond to the signal to noise ratio over the cell-specific reference signal </w:t>
            </w:r>
            <w:proofErr w:type="spellStart"/>
            <w:r>
              <w:rPr>
                <w:rFonts w:ascii="Arial" w:eastAsia="Calibri" w:hAnsi="Arial"/>
                <w:kern w:val="2"/>
                <w:sz w:val="18"/>
                <w:lang w:eastAsia="ja-JP"/>
                <w14:ligatures w14:val="standardContextual"/>
              </w:rPr>
              <w:t>REs.</w:t>
            </w:r>
            <w:proofErr w:type="spellEnd"/>
          </w:p>
          <w:p w14:paraId="29311A97" w14:textId="77777777" w:rsidR="004466CA" w:rsidRDefault="004466CA">
            <w:pPr>
              <w:keepNext/>
              <w:keepLines/>
              <w:spacing w:line="276" w:lineRule="auto"/>
              <w:ind w:left="851" w:hanging="851"/>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5</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r>
            <w:r>
              <w:rPr>
                <w:rFonts w:ascii="Arial" w:eastAsia="Calibri" w:hAnsi="Arial"/>
                <w:kern w:val="2"/>
                <w:sz w:val="18"/>
                <w:lang w:eastAsia="ja-JP"/>
                <w14:ligatures w14:val="standardContextual"/>
              </w:rPr>
              <w:t>The SNRs in time periods T1, T2</w:t>
            </w:r>
            <w:r>
              <w:rPr>
                <w:rFonts w:ascii="Arial" w:eastAsia="Calibri" w:hAnsi="Arial"/>
                <w:kern w:val="2"/>
                <w:sz w:val="18"/>
                <w14:ligatures w14:val="standardContextual"/>
              </w:rPr>
              <w:t>,</w:t>
            </w:r>
            <w:r>
              <w:rPr>
                <w:rFonts w:ascii="Arial" w:eastAsia="Calibri" w:hAnsi="Arial"/>
                <w:kern w:val="2"/>
                <w:sz w:val="18"/>
                <w:lang w:eastAsia="ja-JP"/>
                <w14:ligatures w14:val="standardContextual"/>
              </w:rPr>
              <w:t xml:space="preserve"> T3</w:t>
            </w:r>
            <w:r>
              <w:rPr>
                <w:rFonts w:ascii="Arial" w:eastAsia="Calibri" w:hAnsi="Arial"/>
                <w:kern w:val="2"/>
                <w:sz w:val="18"/>
                <w14:ligatures w14:val="standardContextual"/>
              </w:rPr>
              <w:t xml:space="preserve"> and T4</w:t>
            </w:r>
            <w:r>
              <w:rPr>
                <w:rFonts w:ascii="Arial" w:eastAsia="Calibri" w:hAnsi="Arial"/>
                <w:kern w:val="2"/>
                <w:sz w:val="18"/>
                <w:lang w:eastAsia="ja-JP"/>
                <w14:ligatures w14:val="standardContextual"/>
              </w:rPr>
              <w:t xml:space="preserve"> are denoted as </w:t>
            </w:r>
            <w:r>
              <w:rPr>
                <w:rFonts w:ascii="Arial" w:eastAsia="Calibri" w:hAnsi="Arial"/>
                <w:kern w:val="2"/>
                <w:sz w:val="18"/>
                <w14:ligatures w14:val="standardContextual"/>
              </w:rPr>
              <w:t xml:space="preserve">SNR1, </w:t>
            </w:r>
            <w:r>
              <w:rPr>
                <w:rFonts w:ascii="Arial" w:eastAsia="Calibri" w:hAnsi="Arial"/>
                <w:kern w:val="2"/>
                <w:sz w:val="18"/>
                <w:lang w:eastAsia="ja-JP"/>
                <w14:ligatures w14:val="standardContextual"/>
              </w:rPr>
              <w:t>SNR2, SNR3 and SNR1 respectively in figure</w:t>
            </w:r>
            <w:r>
              <w:rPr>
                <w:rFonts w:ascii="Arial" w:eastAsia="Calibri" w:hAnsi="Arial" w:cs="Arial"/>
                <w:kern w:val="2"/>
                <w:sz w:val="18"/>
                <w:lang w:eastAsia="ja-JP"/>
                <w14:ligatures w14:val="standardContextual"/>
              </w:rPr>
              <w:t xml:space="preserve"> A.13.4.3.1.1-1.</w:t>
            </w:r>
          </w:p>
          <w:p w14:paraId="5BD5D6AA" w14:textId="77777777" w:rsidR="004466CA" w:rsidRDefault="004466CA">
            <w:pPr>
              <w:keepNext/>
              <w:keepLines/>
              <w:spacing w:line="276" w:lineRule="auto"/>
              <w:ind w:left="851" w:hanging="851"/>
              <w:rPr>
                <w:rFonts w:ascii="Arial" w:eastAsia="Calibri" w:hAnsi="Arial" w:cs="v4.2.0"/>
                <w:kern w:val="2"/>
                <w:sz w:val="18"/>
                <w:lang w:eastAsia="ja-JP"/>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6</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r>
            <w:r>
              <w:rPr>
                <w:rFonts w:ascii="Arial" w:eastAsia="MS Mincho" w:hAnsi="Arial"/>
                <w:snapToGrid w:val="0"/>
                <w:kern w:val="2"/>
                <w:sz w:val="18"/>
                <w:lang w:eastAsia="ja-JP"/>
                <w14:ligatures w14:val="standardContextual"/>
              </w:rPr>
              <w:t>The Test system</w:t>
            </w:r>
            <w:r>
              <w:rPr>
                <w:rFonts w:ascii="Arial" w:eastAsia="Calibri" w:hAnsi="Arial" w:cs="v4.2.0"/>
                <w:kern w:val="2"/>
                <w:sz w:val="18"/>
                <w:lang w:eastAsia="ja-JP"/>
                <w14:ligatures w14:val="standardContextual"/>
              </w:rPr>
              <w:t xml:space="preserve"> shall reduce </w:t>
            </w:r>
            <w:proofErr w:type="gramStart"/>
            <w:r>
              <w:rPr>
                <w:rFonts w:ascii="Arial" w:eastAsia="Calibri" w:hAnsi="Arial" w:cs="v4.2.0"/>
                <w:kern w:val="2"/>
                <w:sz w:val="18"/>
                <w:lang w:eastAsia="ja-JP"/>
                <w14:ligatures w14:val="standardContextual"/>
              </w:rPr>
              <w:t>its</w:t>
            </w:r>
            <w:proofErr w:type="gramEnd"/>
            <w:r>
              <w:rPr>
                <w:rFonts w:ascii="Arial" w:eastAsia="Calibri" w:hAnsi="Arial" w:cs="v4.2.0"/>
                <w:kern w:val="2"/>
                <w:sz w:val="18"/>
                <w:lang w:eastAsia="ja-JP"/>
                <w14:ligatures w14:val="standardContextual"/>
              </w:rPr>
              <w:t xml:space="preserve"> transmit power </w:t>
            </w:r>
            <w:r>
              <w:rPr>
                <w:rFonts w:ascii="Arial" w:eastAsia="Calibri" w:hAnsi="Arial" w:cs="v4.2.0"/>
                <w:kern w:val="2"/>
                <w:sz w:val="18"/>
                <w14:ligatures w14:val="standardContextual"/>
              </w:rPr>
              <w:t>in steps of (</w:t>
            </w:r>
            <w:r>
              <w:rPr>
                <w:rFonts w:ascii="Arial" w:eastAsia="Calibri" w:hAnsi="Arial"/>
                <w:kern w:val="2"/>
                <w:sz w:val="18"/>
                <w:lang w:eastAsia="ja-JP"/>
                <w14:ligatures w14:val="standardContextual"/>
              </w:rPr>
              <w:t xml:space="preserve">(SNR2-SNR1) / (10*dT)) </w:t>
            </w:r>
            <w:r>
              <w:rPr>
                <w:rFonts w:ascii="Arial" w:eastAsia="Calibri" w:hAnsi="Arial" w:cs="v4.2.0"/>
                <w:kern w:val="2"/>
                <w:sz w:val="18"/>
                <w14:ligatures w14:val="standardContextual"/>
              </w:rPr>
              <w:t>dB</w:t>
            </w:r>
            <w:r>
              <w:rPr>
                <w:rFonts w:ascii="Arial" w:eastAsia="Calibri" w:hAnsi="Arial" w:cs="v4.2.0"/>
                <w:kern w:val="2"/>
                <w:sz w:val="18"/>
                <w:lang w:eastAsia="ja-JP"/>
                <w14:ligatures w14:val="standardContextual"/>
              </w:rPr>
              <w:t xml:space="preserve"> every 100ms until SNR2 is achieved at the end of </w:t>
            </w:r>
            <w:proofErr w:type="spellStart"/>
            <w:r>
              <w:rPr>
                <w:rFonts w:ascii="Arial" w:eastAsia="Calibri" w:hAnsi="Arial" w:cs="v4.2.0"/>
                <w:kern w:val="2"/>
                <w:sz w:val="18"/>
                <w:lang w:eastAsia="ja-JP"/>
                <w14:ligatures w14:val="standardContextual"/>
              </w:rPr>
              <w:t>dT.</w:t>
            </w:r>
            <w:proofErr w:type="spellEnd"/>
          </w:p>
          <w:p w14:paraId="3599205C" w14:textId="77777777" w:rsidR="004466CA" w:rsidRDefault="004466CA">
            <w:pPr>
              <w:keepNext/>
              <w:keepLines/>
              <w:spacing w:line="276" w:lineRule="auto"/>
              <w:ind w:left="851" w:hanging="851"/>
              <w:rPr>
                <w:rFonts w:ascii="Arial" w:eastAsia="Calibri" w:hAnsi="Arial" w:cs="v4.2.0"/>
                <w:kern w:val="2"/>
                <w:sz w:val="18"/>
                <w:lang w:eastAsia="ja-JP"/>
                <w14:ligatures w14:val="standardContextual"/>
              </w:rPr>
            </w:pPr>
            <w:r>
              <w:rPr>
                <w:rFonts w:ascii="Arial" w:eastAsia="MS Mincho" w:hAnsi="Arial"/>
                <w:snapToGrid w:val="0"/>
                <w:kern w:val="2"/>
                <w:sz w:val="18"/>
                <w:lang w:eastAsia="ja-JP"/>
                <w14:ligatures w14:val="standardContextual"/>
              </w:rPr>
              <w:t>Note 7:</w:t>
            </w:r>
            <w:r>
              <w:rPr>
                <w:rFonts w:ascii="Arial" w:eastAsia="Calibri" w:hAnsi="Arial" w:cs="Arial"/>
                <w:kern w:val="2"/>
                <w:sz w:val="18"/>
                <w:lang w:eastAsia="ja-JP"/>
                <w14:ligatures w14:val="standardContextual"/>
              </w:rPr>
              <w:tab/>
            </w:r>
            <w:r>
              <w:rPr>
                <w:rFonts w:ascii="Arial" w:eastAsia="MS Mincho" w:hAnsi="Arial"/>
                <w:snapToGrid w:val="0"/>
                <w:kern w:val="2"/>
                <w:sz w:val="18"/>
                <w:lang w:eastAsia="ja-JP"/>
                <w14:ligatures w14:val="standardContextual"/>
              </w:rPr>
              <w:t>The Test system</w:t>
            </w:r>
            <w:r>
              <w:rPr>
                <w:rFonts w:ascii="Arial" w:eastAsia="Calibri" w:hAnsi="Arial" w:cs="v4.2.0"/>
                <w:kern w:val="2"/>
                <w:sz w:val="18"/>
                <w:lang w:eastAsia="ja-JP"/>
                <w14:ligatures w14:val="standardContextual"/>
              </w:rPr>
              <w:t xml:space="preserve"> shall reduce </w:t>
            </w:r>
            <w:proofErr w:type="gramStart"/>
            <w:r>
              <w:rPr>
                <w:rFonts w:ascii="Arial" w:eastAsia="Calibri" w:hAnsi="Arial" w:cs="v4.2.0"/>
                <w:kern w:val="2"/>
                <w:sz w:val="18"/>
                <w:lang w:eastAsia="ja-JP"/>
                <w14:ligatures w14:val="standardContextual"/>
              </w:rPr>
              <w:t>its</w:t>
            </w:r>
            <w:proofErr w:type="gramEnd"/>
            <w:r>
              <w:rPr>
                <w:rFonts w:ascii="Arial" w:eastAsia="Calibri" w:hAnsi="Arial" w:cs="v4.2.0"/>
                <w:kern w:val="2"/>
                <w:sz w:val="18"/>
                <w:lang w:eastAsia="ja-JP"/>
                <w14:ligatures w14:val="standardContextual"/>
              </w:rPr>
              <w:t xml:space="preserve"> transmit power </w:t>
            </w:r>
            <w:r>
              <w:rPr>
                <w:rFonts w:ascii="Arial" w:eastAsia="Calibri" w:hAnsi="Arial" w:cs="v4.2.0"/>
                <w:kern w:val="2"/>
                <w:sz w:val="18"/>
                <w14:ligatures w14:val="standardContextual"/>
              </w:rPr>
              <w:t>in steps of (</w:t>
            </w:r>
            <w:r>
              <w:rPr>
                <w:rFonts w:ascii="Arial" w:eastAsia="Calibri" w:hAnsi="Arial"/>
                <w:kern w:val="2"/>
                <w:sz w:val="18"/>
                <w:lang w:eastAsia="ja-JP"/>
                <w14:ligatures w14:val="standardContextual"/>
              </w:rPr>
              <w:t xml:space="preserve">(SNR3-SNR2) / (10*dT)) </w:t>
            </w:r>
            <w:r>
              <w:rPr>
                <w:rFonts w:ascii="Arial" w:eastAsia="Calibri" w:hAnsi="Arial" w:cs="v4.2.0"/>
                <w:kern w:val="2"/>
                <w:sz w:val="18"/>
                <w14:ligatures w14:val="standardContextual"/>
              </w:rPr>
              <w:t>dB</w:t>
            </w:r>
            <w:r>
              <w:rPr>
                <w:rFonts w:ascii="Arial" w:eastAsia="Calibri" w:hAnsi="Arial" w:cs="v4.2.0"/>
                <w:kern w:val="2"/>
                <w:sz w:val="18"/>
                <w:lang w:eastAsia="ja-JP"/>
                <w14:ligatures w14:val="standardContextual"/>
              </w:rPr>
              <w:t xml:space="preserve"> every 100ms until SNR3 is achieved at the end of </w:t>
            </w:r>
            <w:proofErr w:type="spellStart"/>
            <w:r>
              <w:rPr>
                <w:rFonts w:ascii="Arial" w:eastAsia="Calibri" w:hAnsi="Arial" w:cs="v4.2.0"/>
                <w:kern w:val="2"/>
                <w:sz w:val="18"/>
                <w:lang w:eastAsia="ja-JP"/>
                <w14:ligatures w14:val="standardContextual"/>
              </w:rPr>
              <w:t>dT.</w:t>
            </w:r>
            <w:proofErr w:type="spellEnd"/>
          </w:p>
          <w:p w14:paraId="4E7B32C7" w14:textId="77777777" w:rsidR="004466CA" w:rsidRDefault="004466CA">
            <w:pPr>
              <w:keepNext/>
              <w:keepLines/>
              <w:spacing w:line="276" w:lineRule="auto"/>
              <w:ind w:left="851" w:hanging="851"/>
              <w:rPr>
                <w:rFonts w:ascii="Arial" w:eastAsia="Calibri" w:hAnsi="Arial" w:cs="Arial"/>
                <w:kern w:val="2"/>
                <w:sz w:val="18"/>
                <w:lang w:eastAsia="ja-JP"/>
                <w14:ligatures w14:val="standardContextual"/>
              </w:rPr>
            </w:pPr>
            <w:r>
              <w:rPr>
                <w:rFonts w:ascii="Arial" w:eastAsia="MS Mincho" w:hAnsi="Arial"/>
                <w:snapToGrid w:val="0"/>
                <w:kern w:val="2"/>
                <w:sz w:val="18"/>
                <w:lang w:eastAsia="ja-JP"/>
                <w14:ligatures w14:val="standardContextual"/>
              </w:rPr>
              <w:t>Note 8:</w:t>
            </w:r>
            <w:r>
              <w:rPr>
                <w:rFonts w:ascii="Arial" w:eastAsia="Calibri" w:hAnsi="Arial" w:cs="Arial"/>
                <w:kern w:val="2"/>
                <w:sz w:val="18"/>
                <w:lang w:eastAsia="ja-JP"/>
                <w14:ligatures w14:val="standardContextual"/>
              </w:rPr>
              <w:tab/>
            </w:r>
            <w:r>
              <w:rPr>
                <w:rFonts w:ascii="Arial" w:eastAsia="MS Mincho" w:hAnsi="Arial"/>
                <w:snapToGrid w:val="0"/>
                <w:kern w:val="2"/>
                <w:sz w:val="18"/>
                <w:lang w:eastAsia="ja-JP"/>
                <w14:ligatures w14:val="standardContextual"/>
              </w:rPr>
              <w:t>The Test system</w:t>
            </w:r>
            <w:r>
              <w:rPr>
                <w:rFonts w:ascii="Arial" w:eastAsia="Calibri" w:hAnsi="Arial" w:cs="v4.2.0"/>
                <w:kern w:val="2"/>
                <w:sz w:val="18"/>
                <w:lang w:eastAsia="ja-JP"/>
                <w14:ligatures w14:val="standardContextual"/>
              </w:rPr>
              <w:t xml:space="preserve"> shall increase </w:t>
            </w:r>
            <w:proofErr w:type="gramStart"/>
            <w:r>
              <w:rPr>
                <w:rFonts w:ascii="Arial" w:eastAsia="Calibri" w:hAnsi="Arial" w:cs="v4.2.0"/>
                <w:kern w:val="2"/>
                <w:sz w:val="18"/>
                <w:lang w:eastAsia="ja-JP"/>
                <w14:ligatures w14:val="standardContextual"/>
              </w:rPr>
              <w:t>its</w:t>
            </w:r>
            <w:proofErr w:type="gramEnd"/>
            <w:r>
              <w:rPr>
                <w:rFonts w:ascii="Arial" w:eastAsia="Calibri" w:hAnsi="Arial" w:cs="v4.2.0"/>
                <w:kern w:val="2"/>
                <w:sz w:val="18"/>
                <w:lang w:eastAsia="ja-JP"/>
                <w14:ligatures w14:val="standardContextual"/>
              </w:rPr>
              <w:t xml:space="preserve"> transmit power </w:t>
            </w:r>
            <w:r>
              <w:rPr>
                <w:rFonts w:ascii="Arial" w:eastAsia="Calibri" w:hAnsi="Arial" w:cs="v4.2.0"/>
                <w:kern w:val="2"/>
                <w:sz w:val="18"/>
                <w14:ligatures w14:val="standardContextual"/>
              </w:rPr>
              <w:t>in steps of (</w:t>
            </w:r>
            <w:r>
              <w:rPr>
                <w:rFonts w:ascii="Arial" w:eastAsia="Calibri" w:hAnsi="Arial"/>
                <w:kern w:val="2"/>
                <w:sz w:val="18"/>
                <w:lang w:eastAsia="ja-JP"/>
                <w14:ligatures w14:val="standardContextual"/>
              </w:rPr>
              <w:t xml:space="preserve">(SNR1-SNR3) / (10*dT)) </w:t>
            </w:r>
            <w:r>
              <w:rPr>
                <w:rFonts w:ascii="Arial" w:eastAsia="Calibri" w:hAnsi="Arial" w:cs="v4.2.0"/>
                <w:kern w:val="2"/>
                <w:sz w:val="18"/>
                <w14:ligatures w14:val="standardContextual"/>
              </w:rPr>
              <w:t>dB</w:t>
            </w:r>
            <w:r>
              <w:rPr>
                <w:rFonts w:ascii="Arial" w:eastAsia="Calibri" w:hAnsi="Arial" w:cs="v4.2.0"/>
                <w:kern w:val="2"/>
                <w:sz w:val="18"/>
                <w:lang w:eastAsia="ja-JP"/>
                <w14:ligatures w14:val="standardContextual"/>
              </w:rPr>
              <w:t xml:space="preserve"> every 100ms until SNR1 is achieved at the end of </w:t>
            </w:r>
            <w:proofErr w:type="spellStart"/>
            <w:r>
              <w:rPr>
                <w:rFonts w:ascii="Arial" w:eastAsia="Calibri" w:hAnsi="Arial" w:cs="v4.2.0"/>
                <w:kern w:val="2"/>
                <w:sz w:val="18"/>
                <w:lang w:eastAsia="ja-JP"/>
                <w14:ligatures w14:val="standardContextual"/>
              </w:rPr>
              <w:t>dT.</w:t>
            </w:r>
            <w:proofErr w:type="spellEnd"/>
          </w:p>
        </w:tc>
      </w:tr>
    </w:tbl>
    <w:p w14:paraId="2EBED389" w14:textId="77777777" w:rsidR="004466CA" w:rsidRDefault="004466CA" w:rsidP="004466CA">
      <w:pPr>
        <w:spacing w:line="276" w:lineRule="auto"/>
        <w:rPr>
          <w:rFonts w:ascii="Calibri" w:eastAsia="Calibri" w:hAnsi="Calibri"/>
          <w:kern w:val="2"/>
          <w:lang w:val="en-GB" w:eastAsia="en-US"/>
          <w14:ligatures w14:val="standardContextual"/>
        </w:rPr>
      </w:pPr>
    </w:p>
    <w:p w14:paraId="76657BF8" w14:textId="69D5675F" w:rsidR="004466CA" w:rsidRPr="004466CA" w:rsidRDefault="004466CA">
      <w:pPr>
        <w:pStyle w:val="ListParagraph"/>
        <w:numPr>
          <w:ilvl w:val="0"/>
          <w:numId w:val="23"/>
        </w:numPr>
        <w:spacing w:after="120"/>
        <w:ind w:firstLineChars="0"/>
        <w:rPr>
          <w:rFonts w:eastAsia="SimSun"/>
          <w:lang w:eastAsia="ko-KR"/>
        </w:rPr>
      </w:pPr>
      <w:r w:rsidRPr="004466CA">
        <w:rPr>
          <w:rFonts w:eastAsia="SimSun"/>
          <w:lang w:eastAsia="ko-KR"/>
        </w:rPr>
        <w:t>Proposal 9: The highlighted radio link monitoring test parameters for in-sync in DRX from Table A.13.4.3.4.1-2 should be updated for IoT NTN TDD mode.</w:t>
      </w:r>
    </w:p>
    <w:p w14:paraId="7C65D678" w14:textId="77777777" w:rsidR="004466CA" w:rsidRDefault="004466CA" w:rsidP="004466CA">
      <w:pPr>
        <w:spacing w:after="120"/>
        <w:rPr>
          <w:rFonts w:eastAsia="SimSun"/>
          <w:lang w:eastAsia="ko-KR"/>
        </w:rPr>
      </w:pPr>
    </w:p>
    <w:p w14:paraId="56C2EACE" w14:textId="77777777" w:rsidR="004466CA" w:rsidRDefault="004466CA" w:rsidP="004466CA">
      <w:pPr>
        <w:keepNext/>
        <w:keepLines/>
        <w:spacing w:before="60" w:line="276" w:lineRule="auto"/>
        <w:jc w:val="center"/>
        <w:rPr>
          <w:rFonts w:ascii="Arial" w:eastAsia="Calibri" w:hAnsi="Arial"/>
          <w:b/>
          <w:kern w:val="2"/>
          <w:sz w:val="20"/>
          <w:szCs w:val="20"/>
          <w:lang w:eastAsia="en-US"/>
          <w14:ligatures w14:val="standardContextual"/>
        </w:rPr>
      </w:pPr>
      <w:r>
        <w:rPr>
          <w:rFonts w:ascii="Arial" w:eastAsia="Calibri" w:hAnsi="Arial"/>
          <w:b/>
          <w:kern w:val="2"/>
          <w:szCs w:val="20"/>
          <w:highlight w:val="yellow"/>
          <w14:ligatures w14:val="standardContextual"/>
        </w:rPr>
        <w:t xml:space="preserve">Table </w:t>
      </w:r>
      <w:r>
        <w:rPr>
          <w:rFonts w:ascii="Arial" w:eastAsia="Calibri" w:hAnsi="Arial"/>
          <w:b/>
          <w:snapToGrid w:val="0"/>
          <w:kern w:val="2"/>
          <w:szCs w:val="20"/>
          <w:highlight w:val="yellow"/>
          <w14:ligatures w14:val="standardContextual"/>
        </w:rPr>
        <w:t>X.13.4.3.4</w:t>
      </w:r>
      <w:r>
        <w:rPr>
          <w:rFonts w:ascii="Arial" w:eastAsia="Calibri" w:hAnsi="Arial"/>
          <w:b/>
          <w:kern w:val="2"/>
          <w:szCs w:val="20"/>
          <w:highlight w:val="yellow"/>
          <w14:ligatures w14:val="standardContextual"/>
        </w:rPr>
        <w:t>.1-2:</w:t>
      </w:r>
      <w:r>
        <w:rPr>
          <w:rFonts w:ascii="Arial" w:eastAsia="Calibri" w:hAnsi="Arial"/>
          <w:b/>
          <w:kern w:val="2"/>
          <w:szCs w:val="20"/>
          <w14:ligatures w14:val="standardContextual"/>
        </w:rPr>
        <w:t xml:space="preserve"> General test parameters for </w:t>
      </w:r>
      <w:r>
        <w:rPr>
          <w:rFonts w:ascii="Arial" w:eastAsia="Calibri" w:hAnsi="Arial"/>
          <w:b/>
          <w:kern w:val="2"/>
          <w:szCs w:val="20"/>
          <w:highlight w:val="yellow"/>
          <w14:ligatures w14:val="standardContextual"/>
        </w:rPr>
        <w:t>IoT NTN TDD</w:t>
      </w:r>
      <w:r>
        <w:rPr>
          <w:rFonts w:ascii="Arial" w:eastAsia="Calibri" w:hAnsi="Arial"/>
          <w:b/>
          <w:kern w:val="2"/>
          <w:szCs w:val="20"/>
          <w14:ligatures w14:val="standardContextual"/>
        </w:rPr>
        <w:t xml:space="preserve"> in-sync test with DRX</w:t>
      </w:r>
      <w:r>
        <w:rPr>
          <w:rFonts w:ascii="Arial" w:eastAsia="Calibri" w:hAnsi="Arial"/>
          <w:b/>
          <w:noProof/>
          <w:kern w:val="2"/>
          <w:szCs w:val="20"/>
          <w14:ligatures w14:val="standardContextual"/>
        </w:rPr>
        <w:t xml:space="preserve"> for UE category NB1 Standalone mode in normal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4466CA" w14:paraId="05867C30" w14:textId="77777777" w:rsidTr="004466CA">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B6CEFC" w14:textId="77777777" w:rsidR="004466CA" w:rsidRDefault="004466CA">
            <w:pPr>
              <w:keepNext/>
              <w:keepLines/>
              <w:spacing w:line="276" w:lineRule="auto"/>
              <w:jc w:val="center"/>
              <w:rPr>
                <w:rFonts w:ascii="Arial" w:eastAsia="Calibri" w:hAnsi="Arial"/>
                <w:b/>
                <w:kern w:val="2"/>
                <w:sz w:val="18"/>
                <w:lang w:eastAsia="ja-JP"/>
                <w14:ligatures w14:val="standardContextual"/>
              </w:rPr>
            </w:pPr>
            <w:r>
              <w:rPr>
                <w:rFonts w:ascii="Arial" w:eastAsia="Calibri" w:hAnsi="Arial"/>
                <w:b/>
                <w:kern w:val="2"/>
                <w:sz w:val="18"/>
                <w:lang w:eastAsia="ja-JP"/>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hideMark/>
          </w:tcPr>
          <w:p w14:paraId="162F647A" w14:textId="77777777" w:rsidR="004466CA" w:rsidRDefault="004466CA">
            <w:pPr>
              <w:keepNext/>
              <w:keepLines/>
              <w:spacing w:line="276" w:lineRule="auto"/>
              <w:jc w:val="center"/>
              <w:rPr>
                <w:rFonts w:ascii="Arial" w:eastAsia="Calibri" w:hAnsi="Arial"/>
                <w:b/>
                <w:kern w:val="2"/>
                <w:sz w:val="18"/>
                <w:lang w:eastAsia="ja-JP"/>
                <w14:ligatures w14:val="standardContextual"/>
              </w:rPr>
            </w:pPr>
            <w:r>
              <w:rPr>
                <w:rFonts w:ascii="Arial" w:eastAsia="Calibri" w:hAnsi="Arial"/>
                <w:b/>
                <w:kern w:val="2"/>
                <w:sz w:val="18"/>
                <w:lang w:eastAsia="ja-JP"/>
                <w14:ligatures w14:val="standardContextual"/>
              </w:rPr>
              <w:t>Unit</w:t>
            </w:r>
          </w:p>
        </w:tc>
        <w:tc>
          <w:tcPr>
            <w:tcW w:w="1276" w:type="dxa"/>
            <w:tcBorders>
              <w:top w:val="single" w:sz="4" w:space="0" w:color="auto"/>
              <w:left w:val="single" w:sz="4" w:space="0" w:color="auto"/>
              <w:bottom w:val="single" w:sz="4" w:space="0" w:color="auto"/>
              <w:right w:val="single" w:sz="4" w:space="0" w:color="auto"/>
            </w:tcBorders>
            <w:hideMark/>
          </w:tcPr>
          <w:p w14:paraId="332E6860" w14:textId="77777777" w:rsidR="004466CA" w:rsidRDefault="004466CA">
            <w:pPr>
              <w:keepNext/>
              <w:keepLines/>
              <w:spacing w:line="276" w:lineRule="auto"/>
              <w:jc w:val="center"/>
              <w:rPr>
                <w:rFonts w:ascii="Arial" w:eastAsia="Calibri" w:hAnsi="Arial"/>
                <w:b/>
                <w:kern w:val="2"/>
                <w:sz w:val="18"/>
                <w:lang w:eastAsia="ja-JP"/>
                <w14:ligatures w14:val="standardContextual"/>
              </w:rPr>
            </w:pPr>
            <w:r>
              <w:rPr>
                <w:rFonts w:ascii="Arial" w:eastAsia="Calibri" w:hAnsi="Arial"/>
                <w:b/>
                <w:kern w:val="2"/>
                <w:sz w:val="18"/>
                <w:lang w:eastAsia="ja-JP"/>
                <w14:ligatures w14:val="standardContextual"/>
              </w:rPr>
              <w:t>Value</w:t>
            </w:r>
          </w:p>
        </w:tc>
        <w:tc>
          <w:tcPr>
            <w:tcW w:w="2623" w:type="dxa"/>
            <w:tcBorders>
              <w:top w:val="single" w:sz="4" w:space="0" w:color="auto"/>
              <w:left w:val="single" w:sz="4" w:space="0" w:color="auto"/>
              <w:bottom w:val="single" w:sz="4" w:space="0" w:color="auto"/>
              <w:right w:val="single" w:sz="4" w:space="0" w:color="auto"/>
            </w:tcBorders>
            <w:hideMark/>
          </w:tcPr>
          <w:p w14:paraId="1666EC5D" w14:textId="77777777" w:rsidR="004466CA" w:rsidRDefault="004466CA">
            <w:pPr>
              <w:keepNext/>
              <w:keepLines/>
              <w:spacing w:line="276" w:lineRule="auto"/>
              <w:jc w:val="center"/>
              <w:rPr>
                <w:rFonts w:ascii="Arial" w:eastAsia="Calibri" w:hAnsi="Arial"/>
                <w:b/>
                <w:kern w:val="2"/>
                <w:sz w:val="18"/>
                <w:lang w:eastAsia="ja-JP"/>
                <w14:ligatures w14:val="standardContextual"/>
              </w:rPr>
            </w:pPr>
            <w:r>
              <w:rPr>
                <w:rFonts w:ascii="Arial" w:eastAsia="Calibri" w:hAnsi="Arial"/>
                <w:b/>
                <w:kern w:val="2"/>
                <w:sz w:val="18"/>
                <w:lang w:eastAsia="ja-JP"/>
                <w14:ligatures w14:val="standardContextual"/>
              </w:rPr>
              <w:t>Comment</w:t>
            </w:r>
          </w:p>
        </w:tc>
      </w:tr>
      <w:tr w:rsidR="004466CA" w14:paraId="15723BEC" w14:textId="77777777" w:rsidTr="004466CA">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356ED18"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NB-IoT operational mode</w:t>
            </w:r>
          </w:p>
        </w:tc>
        <w:tc>
          <w:tcPr>
            <w:tcW w:w="709" w:type="dxa"/>
            <w:tcBorders>
              <w:top w:val="single" w:sz="4" w:space="0" w:color="auto"/>
              <w:left w:val="single" w:sz="4" w:space="0" w:color="auto"/>
              <w:bottom w:val="single" w:sz="4" w:space="0" w:color="auto"/>
              <w:right w:val="single" w:sz="4" w:space="0" w:color="auto"/>
            </w:tcBorders>
          </w:tcPr>
          <w:p w14:paraId="08D27947"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D835E2E"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Standalone</w:t>
            </w:r>
          </w:p>
        </w:tc>
        <w:tc>
          <w:tcPr>
            <w:tcW w:w="2623" w:type="dxa"/>
            <w:tcBorders>
              <w:top w:val="single" w:sz="4" w:space="0" w:color="auto"/>
              <w:left w:val="single" w:sz="4" w:space="0" w:color="auto"/>
              <w:bottom w:val="single" w:sz="4" w:space="0" w:color="auto"/>
              <w:right w:val="single" w:sz="4" w:space="0" w:color="auto"/>
            </w:tcBorders>
          </w:tcPr>
          <w:p w14:paraId="03C0C5D5" w14:textId="77777777" w:rsidR="004466CA" w:rsidRDefault="004466CA">
            <w:pPr>
              <w:keepNext/>
              <w:keepLines/>
              <w:spacing w:line="276" w:lineRule="auto"/>
              <w:rPr>
                <w:rFonts w:ascii="Arial" w:eastAsia="Calibri" w:hAnsi="Arial"/>
                <w:b/>
                <w:kern w:val="2"/>
                <w:sz w:val="18"/>
                <w:lang w:eastAsia="ja-JP"/>
                <w14:ligatures w14:val="standardContextual"/>
              </w:rPr>
            </w:pPr>
          </w:p>
        </w:tc>
      </w:tr>
      <w:tr w:rsidR="004466CA" w14:paraId="3D612AB0"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A718168"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Active cell</w:t>
            </w:r>
          </w:p>
        </w:tc>
        <w:tc>
          <w:tcPr>
            <w:tcW w:w="709" w:type="dxa"/>
            <w:tcBorders>
              <w:top w:val="single" w:sz="4" w:space="0" w:color="auto"/>
              <w:left w:val="single" w:sz="4" w:space="0" w:color="auto"/>
              <w:bottom w:val="single" w:sz="4" w:space="0" w:color="auto"/>
              <w:right w:val="single" w:sz="4" w:space="0" w:color="auto"/>
            </w:tcBorders>
          </w:tcPr>
          <w:p w14:paraId="4F7E6738"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F4AB386" w14:textId="77777777" w:rsidR="004466CA" w:rsidRDefault="004466CA">
            <w:pPr>
              <w:keepNext/>
              <w:keepLines/>
              <w:spacing w:line="276" w:lineRule="auto"/>
              <w:jc w:val="center"/>
              <w:rPr>
                <w:rFonts w:ascii="Arial" w:eastAsia="Calibri" w:hAnsi="Arial"/>
                <w:kern w:val="2"/>
                <w:sz w:val="18"/>
                <w:lang w:eastAsia="ja-JP"/>
                <w14:ligatures w14:val="standardContextual"/>
              </w:rPr>
            </w:pPr>
            <w:proofErr w:type="spellStart"/>
            <w:r>
              <w:rPr>
                <w:rFonts w:ascii="Arial" w:eastAsia="Calibri" w:hAnsi="Arial"/>
                <w:kern w:val="2"/>
                <w:sz w:val="18"/>
                <w:lang w:eastAsia="ja-JP"/>
                <w14:ligatures w14:val="standardContextual"/>
              </w:rPr>
              <w:t>nCell</w:t>
            </w:r>
            <w:proofErr w:type="spellEnd"/>
            <w:r>
              <w:rPr>
                <w:rFonts w:ascii="Arial" w:eastAsia="Calibri" w:hAnsi="Arial"/>
                <w:kern w:val="2"/>
                <w:sz w:val="18"/>
                <w:lang w:eastAsia="ja-JP"/>
                <w14:ligatures w14:val="standardContextual"/>
              </w:rPr>
              <w:t xml:space="preserve"> 1</w:t>
            </w:r>
          </w:p>
        </w:tc>
        <w:tc>
          <w:tcPr>
            <w:tcW w:w="2623" w:type="dxa"/>
            <w:tcBorders>
              <w:top w:val="single" w:sz="4" w:space="0" w:color="auto"/>
              <w:left w:val="single" w:sz="4" w:space="0" w:color="auto"/>
              <w:bottom w:val="single" w:sz="4" w:space="0" w:color="auto"/>
              <w:right w:val="single" w:sz="4" w:space="0" w:color="auto"/>
            </w:tcBorders>
          </w:tcPr>
          <w:p w14:paraId="2FD5EFE7" w14:textId="77777777" w:rsidR="004466CA" w:rsidRDefault="004466CA">
            <w:pPr>
              <w:keepNext/>
              <w:keepLines/>
              <w:spacing w:line="276" w:lineRule="auto"/>
              <w:rPr>
                <w:rFonts w:ascii="Arial" w:eastAsia="Calibri" w:hAnsi="Arial" w:cs="v4.2.0"/>
                <w:bCs/>
                <w:kern w:val="2"/>
                <w:sz w:val="18"/>
                <w:lang w:eastAsia="ja-JP"/>
                <w14:ligatures w14:val="standardContextual"/>
              </w:rPr>
            </w:pPr>
          </w:p>
        </w:tc>
      </w:tr>
      <w:tr w:rsidR="004466CA" w14:paraId="2A38C6A7"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3AF7D80"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0E6E6FFE"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DCB2A9B"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Normal</w:t>
            </w:r>
          </w:p>
        </w:tc>
        <w:tc>
          <w:tcPr>
            <w:tcW w:w="2623" w:type="dxa"/>
            <w:tcBorders>
              <w:top w:val="single" w:sz="4" w:space="0" w:color="auto"/>
              <w:left w:val="single" w:sz="4" w:space="0" w:color="auto"/>
              <w:bottom w:val="single" w:sz="4" w:space="0" w:color="auto"/>
              <w:right w:val="single" w:sz="4" w:space="0" w:color="auto"/>
            </w:tcBorders>
          </w:tcPr>
          <w:p w14:paraId="362E5327" w14:textId="77777777" w:rsidR="004466CA" w:rsidRDefault="004466CA">
            <w:pPr>
              <w:keepNext/>
              <w:keepLines/>
              <w:spacing w:line="276" w:lineRule="auto"/>
              <w:rPr>
                <w:rFonts w:ascii="Arial" w:eastAsia="Calibri" w:hAnsi="Arial"/>
                <w:kern w:val="2"/>
                <w:sz w:val="18"/>
                <w:lang w:eastAsia="ja-JP"/>
                <w14:ligatures w14:val="standardContextual"/>
              </w:rPr>
            </w:pPr>
          </w:p>
        </w:tc>
      </w:tr>
      <w:tr w:rsidR="004466CA" w14:paraId="06DFF3AD" w14:textId="77777777" w:rsidTr="004466CA">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F29B315"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noProof/>
                <w:kern w:val="2"/>
                <w:sz w:val="18"/>
                <w14:ligatures w14:val="standardContextual"/>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5DC8123B" w14:textId="77777777" w:rsidR="004466CA" w:rsidRDefault="004466CA">
            <w:pPr>
              <w:keepNext/>
              <w:keepLines/>
              <w:spacing w:line="276" w:lineRule="auto"/>
              <w:rPr>
                <w:rFonts w:ascii="Arial" w:eastAsia="Calibri" w:hAnsi="Arial"/>
                <w:strike/>
                <w:kern w:val="2"/>
                <w:sz w:val="18"/>
                <w:lang w:eastAsia="ja-JP"/>
                <w14:ligatures w14:val="standardContextual"/>
              </w:rPr>
            </w:pPr>
            <w:r>
              <w:rPr>
                <w:rFonts w:ascii="Arial" w:eastAsia="Calibri" w:hAnsi="Arial"/>
                <w:strike/>
                <w:noProof/>
                <w:kern w:val="2"/>
                <w:sz w:val="18"/>
                <w14:ligatures w14:val="standardContextual"/>
              </w:rPr>
              <w:t>Config 1</w:t>
            </w:r>
          </w:p>
        </w:tc>
        <w:tc>
          <w:tcPr>
            <w:tcW w:w="709" w:type="dxa"/>
            <w:tcBorders>
              <w:top w:val="single" w:sz="4" w:space="0" w:color="auto"/>
              <w:left w:val="single" w:sz="4" w:space="0" w:color="auto"/>
              <w:bottom w:val="single" w:sz="4" w:space="0" w:color="auto"/>
              <w:right w:val="single" w:sz="4" w:space="0" w:color="auto"/>
            </w:tcBorders>
          </w:tcPr>
          <w:p w14:paraId="5F7046F6" w14:textId="77777777" w:rsidR="004466CA" w:rsidRDefault="004466CA">
            <w:pPr>
              <w:keepNext/>
              <w:keepLines/>
              <w:spacing w:line="276" w:lineRule="auto"/>
              <w:jc w:val="center"/>
              <w:rPr>
                <w:rFonts w:ascii="Arial" w:eastAsia="Calibri" w:hAnsi="Arial"/>
                <w:strike/>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15F29ED" w14:textId="77777777" w:rsidR="004466CA" w:rsidRDefault="004466CA">
            <w:pPr>
              <w:keepNext/>
              <w:keepLines/>
              <w:spacing w:line="276" w:lineRule="auto"/>
              <w:jc w:val="center"/>
              <w:rPr>
                <w:rFonts w:ascii="Arial" w:eastAsia="Calibri" w:hAnsi="Arial"/>
                <w:strike/>
                <w:kern w:val="2"/>
                <w:sz w:val="18"/>
                <w:lang w:eastAsia="ja-JP"/>
                <w14:ligatures w14:val="standardContextual"/>
              </w:rPr>
            </w:pPr>
            <w:r>
              <w:rPr>
                <w:rFonts w:ascii="Arial" w:eastAsia="Calibri" w:hAnsi="Arial"/>
                <w:strike/>
                <w:noProof/>
                <w:kern w:val="2"/>
                <w:sz w:val="18"/>
                <w14:ligatures w14:val="standardContextual"/>
              </w:rPr>
              <w:t>SSC.1</w:t>
            </w:r>
          </w:p>
        </w:tc>
        <w:tc>
          <w:tcPr>
            <w:tcW w:w="2623" w:type="dxa"/>
            <w:tcBorders>
              <w:top w:val="single" w:sz="4" w:space="0" w:color="auto"/>
              <w:left w:val="single" w:sz="4" w:space="0" w:color="auto"/>
              <w:bottom w:val="single" w:sz="4" w:space="0" w:color="auto"/>
              <w:right w:val="single" w:sz="4" w:space="0" w:color="auto"/>
            </w:tcBorders>
            <w:hideMark/>
          </w:tcPr>
          <w:p w14:paraId="6AD84BC7" w14:textId="77777777" w:rsidR="004466CA" w:rsidRDefault="004466CA">
            <w:pPr>
              <w:keepNext/>
              <w:keepLines/>
              <w:spacing w:line="276" w:lineRule="auto"/>
              <w:rPr>
                <w:rFonts w:ascii="Arial" w:eastAsia="Calibri" w:hAnsi="Arial"/>
                <w:strike/>
                <w:kern w:val="2"/>
                <w:sz w:val="18"/>
                <w:lang w:eastAsia="ja-JP"/>
                <w14:ligatures w14:val="standardContextual"/>
              </w:rPr>
            </w:pPr>
            <w:r>
              <w:rPr>
                <w:rFonts w:ascii="Arial" w:eastAsia="Calibri" w:hAnsi="Arial"/>
                <w:strike/>
                <w:noProof/>
                <w:kern w:val="2"/>
                <w:sz w:val="18"/>
                <w14:ligatures w14:val="standardContextual"/>
              </w:rPr>
              <w:t>GSO</w:t>
            </w:r>
          </w:p>
        </w:tc>
      </w:tr>
      <w:tr w:rsidR="004466CA" w14:paraId="1F0A7328"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893FA5B"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3FF84BFA"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noProof/>
                <w:kern w:val="2"/>
                <w:sz w:val="18"/>
                <w14:ligatures w14:val="standardContextual"/>
              </w:rPr>
              <w:t>Config 2</w:t>
            </w:r>
          </w:p>
        </w:tc>
        <w:tc>
          <w:tcPr>
            <w:tcW w:w="709" w:type="dxa"/>
            <w:tcBorders>
              <w:top w:val="single" w:sz="4" w:space="0" w:color="auto"/>
              <w:left w:val="single" w:sz="4" w:space="0" w:color="auto"/>
              <w:bottom w:val="single" w:sz="4" w:space="0" w:color="auto"/>
              <w:right w:val="single" w:sz="4" w:space="0" w:color="auto"/>
            </w:tcBorders>
          </w:tcPr>
          <w:p w14:paraId="33878445"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0EA2BB9"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noProof/>
                <w:kern w:val="2"/>
                <w:sz w:val="18"/>
                <w14:ligatures w14:val="standardContextual"/>
              </w:rPr>
              <w:t>SSC.2</w:t>
            </w:r>
          </w:p>
        </w:tc>
        <w:tc>
          <w:tcPr>
            <w:tcW w:w="2623" w:type="dxa"/>
            <w:tcBorders>
              <w:top w:val="single" w:sz="4" w:space="0" w:color="auto"/>
              <w:left w:val="single" w:sz="4" w:space="0" w:color="auto"/>
              <w:bottom w:val="single" w:sz="4" w:space="0" w:color="auto"/>
              <w:right w:val="single" w:sz="4" w:space="0" w:color="auto"/>
            </w:tcBorders>
            <w:hideMark/>
          </w:tcPr>
          <w:p w14:paraId="629C3E2F"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noProof/>
                <w:kern w:val="2"/>
                <w:sz w:val="18"/>
                <w14:ligatures w14:val="standardContextual"/>
              </w:rPr>
              <w:t>NGSO</w:t>
            </w:r>
          </w:p>
        </w:tc>
      </w:tr>
      <w:tr w:rsidR="004466CA" w14:paraId="53264D83" w14:textId="77777777" w:rsidTr="004466CA">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F09674"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In sync transmission parameters</w:t>
            </w:r>
          </w:p>
          <w:p w14:paraId="1EC8C093"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1690988D"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44392832"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5FC7F13C" w14:textId="77777777" w:rsidR="004466CA" w:rsidRDefault="004466CA">
            <w:pPr>
              <w:keepNext/>
              <w:keepLines/>
              <w:spacing w:line="276" w:lineRule="auto"/>
              <w:jc w:val="center"/>
              <w:rPr>
                <w:rFonts w:ascii="Arial" w:eastAsia="Calibri" w:hAnsi="Arial"/>
                <w:noProof/>
                <w:kern w:val="2"/>
                <w:sz w:val="18"/>
                <w:lang w:eastAsia="ja-JP"/>
                <w14:ligatures w14:val="standardContextual"/>
              </w:rPr>
            </w:pPr>
            <w:r>
              <w:rPr>
                <w:rFonts w:ascii="Arial" w:eastAsia="Calibri" w:hAnsi="Arial"/>
                <w:noProof/>
                <w:kern w:val="2"/>
                <w:sz w:val="18"/>
                <w:lang w:eastAsia="ja-JP"/>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147E7A4B"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As defined in TS 36.212</w:t>
            </w:r>
            <w:r>
              <w:rPr>
                <w:rFonts w:ascii="Arial" w:eastAsia="Calibri" w:hAnsi="Arial"/>
                <w:kern w:val="2"/>
                <w:sz w:val="18"/>
                <w14:ligatures w14:val="standardContextual"/>
              </w:rPr>
              <w:t xml:space="preserve"> </w:t>
            </w:r>
            <w:r>
              <w:rPr>
                <w:rFonts w:ascii="Arial" w:eastAsia="Calibri" w:hAnsi="Arial"/>
                <w:kern w:val="2"/>
                <w:sz w:val="18"/>
                <w:lang w:eastAsia="ja-JP"/>
                <w14:ligatures w14:val="standardContextual"/>
              </w:rPr>
              <w:t>[21]</w:t>
            </w:r>
          </w:p>
        </w:tc>
      </w:tr>
      <w:tr w:rsidR="004466CA" w14:paraId="35DB42C2"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F787241"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AC41562"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5F752E7C"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D853BBE" w14:textId="77777777" w:rsidR="004466CA" w:rsidRDefault="004466CA">
            <w:pPr>
              <w:keepNext/>
              <w:keepLines/>
              <w:spacing w:line="276" w:lineRule="auto"/>
              <w:jc w:val="center"/>
              <w:rPr>
                <w:rFonts w:ascii="Arial" w:eastAsia="MS Mincho" w:hAnsi="Arial"/>
                <w:noProof/>
                <w:kern w:val="2"/>
                <w:sz w:val="18"/>
                <w:lang w:eastAsia="ja-JP"/>
                <w14:ligatures w14:val="standardContextual"/>
              </w:rPr>
            </w:pPr>
            <w:r>
              <w:rPr>
                <w:rFonts w:ascii="Arial" w:eastAsia="MS Mincho" w:hAnsi="Arial"/>
                <w:noProof/>
                <w:kern w:val="2"/>
                <w:sz w:val="18"/>
                <w:lang w:eastAsia="ja-JP"/>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6B51A2B1"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 ??" w:hAnsi="Arial"/>
                <w:kern w:val="2"/>
                <w:sz w:val="18"/>
                <w:lang w:eastAsia="ja-JP"/>
                <w14:ligatures w14:val="standardContextual"/>
              </w:rPr>
              <w:t xml:space="preserve">In sync threshold </w:t>
            </w:r>
            <w:proofErr w:type="spellStart"/>
            <w:r>
              <w:rPr>
                <w:rFonts w:ascii="Arial" w:eastAsia="?? ??" w:hAnsi="Arial"/>
                <w:kern w:val="2"/>
                <w:sz w:val="18"/>
                <w14:ligatures w14:val="standardContextual"/>
              </w:rPr>
              <w:t>Q</w:t>
            </w:r>
            <w:r>
              <w:rPr>
                <w:rFonts w:ascii="Arial" w:eastAsia="?? ??" w:hAnsi="Arial"/>
                <w:kern w:val="2"/>
                <w:sz w:val="18"/>
                <w:vertAlign w:val="subscript"/>
                <w14:ligatures w14:val="standardContextual"/>
              </w:rPr>
              <w:t>in</w:t>
            </w:r>
            <w:r>
              <w:rPr>
                <w:rFonts w:ascii="Arial" w:eastAsia="Calibri" w:hAnsi="Arial"/>
                <w:kern w:val="2"/>
                <w:sz w:val="18"/>
                <w:vertAlign w:val="subscript"/>
                <w14:ligatures w14:val="standardContextual"/>
              </w:rPr>
              <w:t>_NB</w:t>
            </w:r>
            <w:proofErr w:type="spellEnd"/>
            <w:r>
              <w:rPr>
                <w:rFonts w:ascii="Arial" w:eastAsia="Calibri" w:hAnsi="Arial"/>
                <w:kern w:val="2"/>
                <w:sz w:val="18"/>
                <w:vertAlign w:val="subscript"/>
                <w14:ligatures w14:val="standardContextual"/>
              </w:rPr>
              <w:t>-IoT</w:t>
            </w:r>
            <w:r>
              <w:rPr>
                <w:rFonts w:ascii="Arial" w:eastAsia="?? ??" w:hAnsi="Arial"/>
                <w:kern w:val="2"/>
                <w:sz w:val="18"/>
                <w:lang w:eastAsia="ja-JP"/>
                <w14:ligatures w14:val="standardContextual"/>
              </w:rPr>
              <w:t xml:space="preserve"> and the corresponding hypothetical NPDCCH transmission parameters are as specified in clause</w:t>
            </w:r>
            <w:r>
              <w:rPr>
                <w:rFonts w:ascii="Arial" w:eastAsia="Calibri" w:hAnsi="Arial"/>
                <w:kern w:val="2"/>
                <w:sz w:val="18"/>
                <w14:ligatures w14:val="standardContextual"/>
              </w:rPr>
              <w:t xml:space="preserve"> </w:t>
            </w:r>
            <w:r>
              <w:rPr>
                <w:rFonts w:ascii="Arial" w:eastAsia="?? ??" w:hAnsi="Arial"/>
                <w:kern w:val="2"/>
                <w:sz w:val="18"/>
                <w:lang w:eastAsia="ja-JP"/>
                <w14:ligatures w14:val="standardContextual"/>
              </w:rPr>
              <w:t>7.23A.2</w:t>
            </w:r>
            <w:r>
              <w:rPr>
                <w:rFonts w:ascii="Arial" w:eastAsia="Calibri" w:hAnsi="Arial"/>
                <w:kern w:val="2"/>
                <w:sz w:val="18"/>
                <w14:ligatures w14:val="standardContextual"/>
              </w:rPr>
              <w:t xml:space="preserve"> </w:t>
            </w:r>
            <w:r>
              <w:rPr>
                <w:rFonts w:ascii="Arial" w:eastAsia="?? ??" w:hAnsi="Arial"/>
                <w:kern w:val="2"/>
                <w:sz w:val="18"/>
                <w:lang w:eastAsia="ja-JP"/>
                <w14:ligatures w14:val="standardContextual"/>
              </w:rPr>
              <w:t>and Table 7.23A.2-1 respectively</w:t>
            </w:r>
            <w:r>
              <w:rPr>
                <w:rFonts w:ascii="Arial" w:eastAsia="?? ??" w:hAnsi="Arial" w:cs="Arial"/>
                <w:kern w:val="2"/>
                <w:sz w:val="18"/>
                <w:lang w:eastAsia="ja-JP"/>
                <w14:ligatures w14:val="standardContextual"/>
              </w:rPr>
              <w:t xml:space="preserve">, where NPDCCH Repetition level </w:t>
            </w:r>
            <w:r>
              <w:rPr>
                <w:rFonts w:ascii="Arial" w:eastAsia="?? ??" w:hAnsi="Arial" w:cs="Arial"/>
                <w:kern w:val="2"/>
                <w:sz w:val="18"/>
                <w:highlight w:val="yellow"/>
                <w:lang w:eastAsia="ja-JP"/>
                <w14:ligatures w14:val="standardContextual"/>
              </w:rPr>
              <w:t xml:space="preserve">= </w:t>
            </w:r>
            <w:proofErr w:type="spellStart"/>
            <w:r>
              <w:rPr>
                <w:rFonts w:ascii="Arial" w:eastAsia="Calibri" w:hAnsi="Arial" w:cs="Arial"/>
                <w:kern w:val="2"/>
                <w:sz w:val="18"/>
                <w:szCs w:val="18"/>
                <w:highlight w:val="yellow"/>
                <w14:ligatures w14:val="standardContextual"/>
              </w:rPr>
              <w:t>R</w:t>
            </w:r>
            <w:r>
              <w:rPr>
                <w:rFonts w:ascii="Arial" w:eastAsia="Calibri" w:hAnsi="Arial" w:cs="Arial"/>
                <w:kern w:val="2"/>
                <w:sz w:val="18"/>
                <w:szCs w:val="18"/>
                <w:highlight w:val="yellow"/>
                <w:vertAlign w:val="subscript"/>
                <w14:ligatures w14:val="standardContextual"/>
              </w:rPr>
              <w:t>max</w:t>
            </w:r>
            <w:proofErr w:type="spellEnd"/>
            <w:r>
              <w:rPr>
                <w:rFonts w:ascii="Arial" w:eastAsia="?? ??" w:hAnsi="Arial" w:cs="Arial"/>
                <w:kern w:val="2"/>
                <w:sz w:val="18"/>
                <w:highlight w:val="yellow"/>
                <w:lang w:eastAsia="ja-JP"/>
                <w14:ligatures w14:val="standardContextual"/>
              </w:rPr>
              <w:t>/2</w:t>
            </w:r>
            <w:r>
              <w:rPr>
                <w:rFonts w:ascii="Arial" w:eastAsia="?? ??" w:hAnsi="Arial" w:cs="Arial"/>
                <w:kern w:val="2"/>
                <w:sz w:val="18"/>
                <w:lang w:eastAsia="ja-JP"/>
                <w14:ligatures w14:val="standardContextual"/>
              </w:rPr>
              <w:t xml:space="preserve">, and </w:t>
            </w:r>
            <w:proofErr w:type="spellStart"/>
            <w:r>
              <w:rPr>
                <w:rFonts w:ascii="Arial" w:eastAsia="Calibri" w:hAnsi="Arial" w:cs="Arial"/>
                <w:kern w:val="2"/>
                <w:sz w:val="18"/>
                <w:szCs w:val="18"/>
                <w14:ligatures w14:val="standardContextual"/>
              </w:rPr>
              <w:t>R</w:t>
            </w:r>
            <w:r>
              <w:rPr>
                <w:rFonts w:ascii="Arial" w:eastAsia="Calibri" w:hAnsi="Arial" w:cs="Arial"/>
                <w:kern w:val="2"/>
                <w:sz w:val="18"/>
                <w:szCs w:val="18"/>
                <w:vertAlign w:val="subscript"/>
                <w14:ligatures w14:val="standardContextual"/>
              </w:rPr>
              <w:t>max</w:t>
            </w:r>
            <w:proofErr w:type="spellEnd"/>
            <w:r>
              <w:rPr>
                <w:rFonts w:ascii="Arial" w:eastAsia="?? ??" w:hAnsi="Arial" w:cs="Arial"/>
                <w:kern w:val="2"/>
                <w:sz w:val="18"/>
                <w:lang w:eastAsia="ja-JP"/>
                <w14:ligatures w14:val="standardContextual"/>
              </w:rPr>
              <w:t xml:space="preserve"> is a configurable parameter defined in TS 36.331. </w:t>
            </w:r>
            <w:r>
              <w:rPr>
                <w:rFonts w:ascii="Arial" w:hAnsi="Arial" w:cs="Arial"/>
                <w:noProof/>
                <w:sz w:val="18"/>
                <w:szCs w:val="18"/>
                <w:highlight w:val="yellow"/>
                <w:lang w:eastAsia="ja-JP"/>
              </w:rPr>
              <w:t>G=48 to give NPDCCH period of 96ms</w:t>
            </w:r>
          </w:p>
        </w:tc>
      </w:tr>
      <w:tr w:rsidR="004466CA" w14:paraId="70113CF9"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79CDA07"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1765184F"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C625968" w14:textId="77777777" w:rsidR="004466CA" w:rsidRDefault="004466CA">
            <w:pPr>
              <w:keepNext/>
              <w:keepLines/>
              <w:spacing w:line="276" w:lineRule="auto"/>
              <w:jc w:val="center"/>
              <w:rPr>
                <w:rFonts w:ascii="Arial" w:eastAsia="Calibri" w:hAnsi="Arial"/>
                <w:kern w:val="2"/>
                <w:sz w:val="18"/>
                <w:lang w:eastAsia="ja-JP"/>
                <w14:ligatures w14:val="standardContextual"/>
              </w:rPr>
            </w:pPr>
            <w:proofErr w:type="spellStart"/>
            <w:r>
              <w:rPr>
                <w:rFonts w:ascii="Arial" w:eastAsia="Calibri" w:hAnsi="Arial"/>
                <w:kern w:val="2"/>
                <w:sz w:val="18"/>
                <w:lang w:eastAsia="ja-JP"/>
                <w14:ligatures w14:val="standardContextual"/>
              </w:rPr>
              <w:t>eCCE</w:t>
            </w:r>
            <w:proofErr w:type="spellEnd"/>
          </w:p>
        </w:tc>
        <w:tc>
          <w:tcPr>
            <w:tcW w:w="1276" w:type="dxa"/>
            <w:tcBorders>
              <w:top w:val="single" w:sz="4" w:space="0" w:color="auto"/>
              <w:left w:val="single" w:sz="4" w:space="0" w:color="auto"/>
              <w:bottom w:val="single" w:sz="4" w:space="0" w:color="auto"/>
              <w:right w:val="single" w:sz="4" w:space="0" w:color="auto"/>
            </w:tcBorders>
          </w:tcPr>
          <w:p w14:paraId="040CA1EF" w14:textId="77777777" w:rsidR="004466CA" w:rsidRDefault="004466CA">
            <w:pPr>
              <w:keepNext/>
              <w:keepLines/>
              <w:spacing w:line="276" w:lineRule="auto"/>
              <w:jc w:val="center"/>
              <w:rPr>
                <w:rFonts w:ascii="Arial" w:eastAsia="Calibri" w:hAnsi="Arial"/>
                <w:noProof/>
                <w:kern w:val="2"/>
                <w:sz w:val="18"/>
                <w:lang w:eastAsia="ja-JP"/>
                <w14:ligatures w14:val="standardContextual"/>
              </w:rPr>
            </w:pPr>
            <w:r>
              <w:rPr>
                <w:rFonts w:ascii="Arial" w:eastAsia="Calibri" w:hAnsi="Arial"/>
                <w:noProof/>
                <w:kern w:val="2"/>
                <w:sz w:val="18"/>
                <w:lang w:eastAsia="ja-JP"/>
                <w14:ligatures w14:val="standardContextual"/>
              </w:rPr>
              <w:t>2</w:t>
            </w:r>
          </w:p>
          <w:p w14:paraId="73ACF54F" w14:textId="77777777" w:rsidR="004466CA" w:rsidRDefault="004466CA">
            <w:pPr>
              <w:keepNext/>
              <w:keepLines/>
              <w:spacing w:line="276" w:lineRule="auto"/>
              <w:jc w:val="center"/>
              <w:rPr>
                <w:rFonts w:ascii="Arial" w:eastAsia="Calibri" w:hAnsi="Arial"/>
                <w:noProof/>
                <w:kern w:val="2"/>
                <w:sz w:val="18"/>
                <w:lang w:eastAsia="ja-JP"/>
                <w14:ligatures w14:val="standardContextual"/>
              </w:rPr>
            </w:pP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D4BCD56" w14:textId="77777777" w:rsidR="004466CA" w:rsidRDefault="004466CA">
            <w:pPr>
              <w:rPr>
                <w:rFonts w:ascii="Arial" w:eastAsia="Calibri" w:hAnsi="Arial"/>
                <w:kern w:val="2"/>
                <w:sz w:val="18"/>
                <w:lang w:eastAsia="ja-JP"/>
                <w14:ligatures w14:val="standardContextual"/>
              </w:rPr>
            </w:pPr>
          </w:p>
        </w:tc>
      </w:tr>
      <w:tr w:rsidR="004466CA" w14:paraId="139EF107"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05D0967"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6C3E9273"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37854468"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E9E22B9" w14:textId="77777777" w:rsidR="004466CA" w:rsidRDefault="004466CA">
            <w:pPr>
              <w:keepNext/>
              <w:keepLines/>
              <w:spacing w:line="276" w:lineRule="auto"/>
              <w:jc w:val="center"/>
              <w:rPr>
                <w:rFonts w:ascii="Arial" w:eastAsia="Calibri" w:hAnsi="Arial"/>
                <w:noProof/>
                <w:kern w:val="2"/>
                <w:sz w:val="18"/>
                <w:lang w:eastAsia="en-US"/>
                <w14:ligatures w14:val="standardContextual"/>
              </w:rPr>
            </w:pPr>
            <w:r>
              <w:rPr>
                <w:rFonts w:ascii="Arial" w:eastAsia="Calibri" w:hAnsi="Arial"/>
                <w:noProof/>
                <w:kern w:val="2"/>
                <w:sz w:val="18"/>
                <w:highlight w:val="yellow"/>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3A6DDFC" w14:textId="77777777" w:rsidR="004466CA" w:rsidRDefault="004466CA">
            <w:pPr>
              <w:rPr>
                <w:rFonts w:ascii="Arial" w:eastAsia="Calibri" w:hAnsi="Arial"/>
                <w:kern w:val="2"/>
                <w:sz w:val="18"/>
                <w:lang w:eastAsia="ja-JP"/>
                <w14:ligatures w14:val="standardContextual"/>
              </w:rPr>
            </w:pPr>
          </w:p>
        </w:tc>
      </w:tr>
      <w:tr w:rsidR="004466CA" w14:paraId="0C798DDA"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3916346"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0B9A4415"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38329054"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6D7B0EC" w14:textId="77777777" w:rsidR="004466CA" w:rsidRDefault="004466CA">
            <w:pPr>
              <w:keepNext/>
              <w:keepLines/>
              <w:spacing w:line="276" w:lineRule="auto"/>
              <w:jc w:val="center"/>
              <w:rPr>
                <w:rFonts w:ascii="Arial" w:eastAsia="MS Mincho" w:hAnsi="Arial"/>
                <w:noProof/>
                <w:kern w:val="2"/>
                <w:sz w:val="18"/>
                <w:lang w:eastAsia="ja-JP"/>
                <w14:ligatures w14:val="standardContextual"/>
              </w:rPr>
            </w:pPr>
            <w:r>
              <w:rPr>
                <w:rFonts w:ascii="Arial" w:eastAsia="MS Mincho" w:hAnsi="Arial"/>
                <w:noProof/>
                <w:kern w:val="2"/>
                <w:sz w:val="18"/>
                <w:lang w:eastAsia="ja-JP"/>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BAB0F60" w14:textId="77777777" w:rsidR="004466CA" w:rsidRDefault="004466CA">
            <w:pPr>
              <w:rPr>
                <w:rFonts w:ascii="Arial" w:eastAsia="Calibri" w:hAnsi="Arial"/>
                <w:kern w:val="2"/>
                <w:sz w:val="18"/>
                <w:lang w:eastAsia="ja-JP"/>
                <w14:ligatures w14:val="standardContextual"/>
              </w:rPr>
            </w:pPr>
          </w:p>
        </w:tc>
      </w:tr>
      <w:tr w:rsidR="004466CA" w14:paraId="0FE99B4E"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E438B9C"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704FA7FA"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3AEC0686"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BC32151" w14:textId="77777777" w:rsidR="004466CA" w:rsidRDefault="004466CA">
            <w:pPr>
              <w:keepNext/>
              <w:keepLines/>
              <w:spacing w:line="276" w:lineRule="auto"/>
              <w:jc w:val="center"/>
              <w:rPr>
                <w:rFonts w:ascii="Arial" w:eastAsia="Calibri" w:hAnsi="Arial"/>
                <w:noProof/>
                <w:kern w:val="2"/>
                <w:sz w:val="18"/>
                <w:lang w:eastAsia="en-US"/>
                <w14:ligatures w14:val="standardContextual"/>
              </w:rPr>
            </w:pPr>
            <w:r>
              <w:rPr>
                <w:rFonts w:ascii="Arial" w:eastAsia="Calibri" w:hAnsi="Arial"/>
                <w:noProof/>
                <w:kern w:val="2"/>
                <w:sz w:val="18"/>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7E1E3B6" w14:textId="77777777" w:rsidR="004466CA" w:rsidRDefault="004466CA">
            <w:pPr>
              <w:rPr>
                <w:rFonts w:ascii="Arial" w:eastAsia="Calibri" w:hAnsi="Arial"/>
                <w:kern w:val="2"/>
                <w:sz w:val="18"/>
                <w:lang w:eastAsia="ja-JP"/>
                <w14:ligatures w14:val="standardContextual"/>
              </w:rPr>
            </w:pPr>
          </w:p>
        </w:tc>
      </w:tr>
      <w:tr w:rsidR="004466CA" w14:paraId="76BC580A" w14:textId="77777777" w:rsidTr="004466CA">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F7BF2E"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Out of sync transmission parameters</w:t>
            </w:r>
          </w:p>
          <w:p w14:paraId="2E6DF1E6"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4AE5C225"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6B55EB1E"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5A29CA65" w14:textId="77777777" w:rsidR="004466CA" w:rsidRDefault="004466CA">
            <w:pPr>
              <w:keepNext/>
              <w:keepLines/>
              <w:spacing w:line="276" w:lineRule="auto"/>
              <w:jc w:val="center"/>
              <w:rPr>
                <w:rFonts w:ascii="Arial" w:eastAsia="Calibri" w:hAnsi="Arial"/>
                <w:noProof/>
                <w:kern w:val="2"/>
                <w:sz w:val="18"/>
                <w:lang w:eastAsia="ja-JP"/>
                <w14:ligatures w14:val="standardContextual"/>
              </w:rPr>
            </w:pPr>
            <w:r>
              <w:rPr>
                <w:rFonts w:ascii="Arial" w:eastAsia="Calibri" w:hAnsi="Arial"/>
                <w:noProof/>
                <w:kern w:val="2"/>
                <w:sz w:val="18"/>
                <w:lang w:eastAsia="ja-JP"/>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10465F22"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As defined in TS 36.212[21]</w:t>
            </w:r>
          </w:p>
        </w:tc>
      </w:tr>
      <w:tr w:rsidR="004466CA" w14:paraId="52002551"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8A7CC8"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05E1D5F5"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3D9CE8D"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5D5DA0E" w14:textId="77777777" w:rsidR="004466CA" w:rsidRDefault="004466CA">
            <w:pPr>
              <w:keepNext/>
              <w:keepLines/>
              <w:spacing w:line="276" w:lineRule="auto"/>
              <w:jc w:val="center"/>
              <w:rPr>
                <w:rFonts w:ascii="Arial" w:eastAsia="MS Mincho" w:hAnsi="Arial"/>
                <w:noProof/>
                <w:kern w:val="2"/>
                <w:sz w:val="18"/>
                <w:lang w:eastAsia="ja-JP"/>
                <w14:ligatures w14:val="standardContextual"/>
              </w:rPr>
            </w:pPr>
            <w:r>
              <w:rPr>
                <w:rFonts w:ascii="Arial" w:eastAsia="MS Mincho" w:hAnsi="Arial"/>
                <w:noProof/>
                <w:kern w:val="2"/>
                <w:sz w:val="18"/>
                <w:lang w:eastAsia="ja-JP"/>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81B14F7"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 xml:space="preserve">Out of sync threshold </w:t>
            </w:r>
            <w:proofErr w:type="spellStart"/>
            <w:r>
              <w:rPr>
                <w:rFonts w:ascii="Arial" w:eastAsia="?? ??" w:hAnsi="Arial"/>
                <w:kern w:val="2"/>
                <w:sz w:val="18"/>
                <w14:ligatures w14:val="standardContextual"/>
              </w:rPr>
              <w:t>Q</w:t>
            </w:r>
            <w:r>
              <w:rPr>
                <w:rFonts w:ascii="Arial" w:eastAsia="?? ??" w:hAnsi="Arial"/>
                <w:kern w:val="2"/>
                <w:sz w:val="18"/>
                <w:vertAlign w:val="subscript"/>
                <w14:ligatures w14:val="standardContextual"/>
              </w:rPr>
              <w:t>out</w:t>
            </w:r>
            <w:r>
              <w:rPr>
                <w:rFonts w:ascii="Arial" w:eastAsia="Calibri" w:hAnsi="Arial"/>
                <w:kern w:val="2"/>
                <w:sz w:val="18"/>
                <w:vertAlign w:val="subscript"/>
                <w14:ligatures w14:val="standardContextual"/>
              </w:rPr>
              <w:t>_NB</w:t>
            </w:r>
            <w:proofErr w:type="spellEnd"/>
            <w:r>
              <w:rPr>
                <w:rFonts w:ascii="Arial" w:eastAsia="Calibri" w:hAnsi="Arial"/>
                <w:kern w:val="2"/>
                <w:sz w:val="18"/>
                <w:vertAlign w:val="subscript"/>
                <w14:ligatures w14:val="standardContextual"/>
              </w:rPr>
              <w:t>-IoT</w:t>
            </w:r>
            <w:r>
              <w:rPr>
                <w:rFonts w:ascii="Arial" w:eastAsia="Calibri" w:hAnsi="Arial"/>
                <w:kern w:val="2"/>
                <w:sz w:val="18"/>
                <w:lang w:eastAsia="ja-JP"/>
                <w14:ligatures w14:val="standardContextual"/>
              </w:rPr>
              <w:t xml:space="preserve"> and the corresponding hypothetical NPDCCH transmission parameters are as specified in clause</w:t>
            </w:r>
            <w:r>
              <w:rPr>
                <w:rFonts w:ascii="Arial" w:eastAsia="Calibri" w:hAnsi="Arial"/>
                <w:kern w:val="2"/>
                <w:sz w:val="18"/>
                <w14:ligatures w14:val="standardContextual"/>
              </w:rPr>
              <w:t xml:space="preserve"> </w:t>
            </w:r>
            <w:r>
              <w:rPr>
                <w:rFonts w:ascii="Arial" w:eastAsia="Calibri" w:hAnsi="Arial"/>
                <w:kern w:val="2"/>
                <w:sz w:val="18"/>
                <w:lang w:eastAsia="ja-JP"/>
                <w14:ligatures w14:val="standardContextual"/>
              </w:rPr>
              <w:t>7.23A.2 and Table 7.23A.2-1 respectively</w:t>
            </w:r>
            <w:r>
              <w:rPr>
                <w:rFonts w:ascii="Arial" w:eastAsia="?? ??" w:hAnsi="Arial" w:cs="Arial"/>
                <w:kern w:val="2"/>
                <w:sz w:val="18"/>
                <w:lang w:eastAsia="ja-JP"/>
                <w14:ligatures w14:val="standardContextual"/>
              </w:rPr>
              <w:t xml:space="preserve">, where NPDCCH Repetition level = </w:t>
            </w:r>
            <w:proofErr w:type="spellStart"/>
            <w:r>
              <w:rPr>
                <w:rFonts w:ascii="Arial" w:eastAsia="Calibri" w:hAnsi="Arial" w:cs="Arial"/>
                <w:kern w:val="2"/>
                <w:sz w:val="18"/>
                <w:szCs w:val="18"/>
                <w14:ligatures w14:val="standardContextual"/>
              </w:rPr>
              <w:t>R</w:t>
            </w:r>
            <w:r>
              <w:rPr>
                <w:rFonts w:ascii="Arial" w:eastAsia="Calibri" w:hAnsi="Arial" w:cs="Arial"/>
                <w:kern w:val="2"/>
                <w:sz w:val="18"/>
                <w:szCs w:val="18"/>
                <w:vertAlign w:val="subscript"/>
                <w14:ligatures w14:val="standardContextual"/>
              </w:rPr>
              <w:t>max</w:t>
            </w:r>
            <w:proofErr w:type="spellEnd"/>
            <w:r>
              <w:rPr>
                <w:rFonts w:ascii="Arial" w:eastAsia="?? ??" w:hAnsi="Arial" w:cs="Arial"/>
                <w:kern w:val="2"/>
                <w:sz w:val="18"/>
                <w:lang w:eastAsia="ja-JP"/>
                <w14:ligatures w14:val="standardContextual"/>
              </w:rPr>
              <w:t xml:space="preserve">, and </w:t>
            </w:r>
            <w:proofErr w:type="spellStart"/>
            <w:r>
              <w:rPr>
                <w:rFonts w:ascii="Arial" w:eastAsia="Calibri" w:hAnsi="Arial" w:cs="Arial"/>
                <w:kern w:val="2"/>
                <w:sz w:val="18"/>
                <w:szCs w:val="18"/>
                <w14:ligatures w14:val="standardContextual"/>
              </w:rPr>
              <w:t>R</w:t>
            </w:r>
            <w:r>
              <w:rPr>
                <w:rFonts w:ascii="Arial" w:eastAsia="Calibri" w:hAnsi="Arial" w:cs="Arial"/>
                <w:kern w:val="2"/>
                <w:sz w:val="18"/>
                <w:szCs w:val="18"/>
                <w:vertAlign w:val="subscript"/>
                <w14:ligatures w14:val="standardContextual"/>
              </w:rPr>
              <w:t>max</w:t>
            </w:r>
            <w:proofErr w:type="spellEnd"/>
            <w:r>
              <w:rPr>
                <w:rFonts w:ascii="Arial" w:eastAsia="?? ??" w:hAnsi="Arial" w:cs="Arial"/>
                <w:kern w:val="2"/>
                <w:sz w:val="18"/>
                <w:lang w:eastAsia="ja-JP"/>
                <w14:ligatures w14:val="standardContextual"/>
              </w:rPr>
              <w:t xml:space="preserve"> is a configurable parameter defined in TS 36.331.</w:t>
            </w:r>
          </w:p>
        </w:tc>
      </w:tr>
      <w:tr w:rsidR="004466CA" w14:paraId="1C04773B"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AA4693E"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066610A"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32A59D97" w14:textId="77777777" w:rsidR="004466CA" w:rsidRDefault="004466CA">
            <w:pPr>
              <w:keepNext/>
              <w:keepLines/>
              <w:spacing w:line="276" w:lineRule="auto"/>
              <w:jc w:val="center"/>
              <w:rPr>
                <w:rFonts w:ascii="Arial" w:eastAsia="Calibri" w:hAnsi="Arial"/>
                <w:kern w:val="2"/>
                <w:sz w:val="18"/>
                <w:lang w:eastAsia="ja-JP"/>
                <w14:ligatures w14:val="standardContextual"/>
              </w:rPr>
            </w:pPr>
            <w:proofErr w:type="spellStart"/>
            <w:r>
              <w:rPr>
                <w:rFonts w:ascii="Arial" w:eastAsia="Calibri" w:hAnsi="Arial"/>
                <w:kern w:val="2"/>
                <w:sz w:val="18"/>
                <w:lang w:eastAsia="ja-JP"/>
                <w14:ligatures w14:val="standardContextu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69B8559" w14:textId="77777777" w:rsidR="004466CA" w:rsidRDefault="004466CA">
            <w:pPr>
              <w:keepNext/>
              <w:keepLines/>
              <w:spacing w:line="276" w:lineRule="auto"/>
              <w:jc w:val="center"/>
              <w:rPr>
                <w:rFonts w:ascii="Arial" w:eastAsia="MS Mincho" w:hAnsi="Arial"/>
                <w:noProof/>
                <w:kern w:val="2"/>
                <w:sz w:val="18"/>
                <w:lang w:eastAsia="ja-JP"/>
                <w14:ligatures w14:val="standardContextual"/>
              </w:rPr>
            </w:pPr>
            <w:r>
              <w:rPr>
                <w:rFonts w:ascii="Arial" w:eastAsia="Calibri" w:hAnsi="Arial"/>
                <w:noProof/>
                <w:kern w:val="2"/>
                <w:sz w:val="18"/>
                <w:lang w:eastAsia="ja-JP"/>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757527D" w14:textId="77777777" w:rsidR="004466CA" w:rsidRDefault="004466CA">
            <w:pPr>
              <w:rPr>
                <w:rFonts w:ascii="Arial" w:eastAsia="Calibri" w:hAnsi="Arial"/>
                <w:kern w:val="2"/>
                <w:sz w:val="18"/>
                <w:lang w:eastAsia="ja-JP"/>
                <w14:ligatures w14:val="standardContextual"/>
              </w:rPr>
            </w:pPr>
          </w:p>
        </w:tc>
      </w:tr>
      <w:tr w:rsidR="004466CA" w14:paraId="4F20D720"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25EC289"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3859F323"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6DD158CF"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348E7E6" w14:textId="77777777" w:rsidR="004466CA" w:rsidRDefault="004466CA">
            <w:pPr>
              <w:keepNext/>
              <w:keepLines/>
              <w:spacing w:line="276" w:lineRule="auto"/>
              <w:jc w:val="center"/>
              <w:rPr>
                <w:rFonts w:ascii="Arial" w:eastAsia="MS Mincho" w:hAnsi="Arial"/>
                <w:noProof/>
                <w:kern w:val="2"/>
                <w:sz w:val="18"/>
                <w:lang w:eastAsia="en-US"/>
                <w14:ligatures w14:val="standardContextual"/>
              </w:rPr>
            </w:pPr>
            <w:r>
              <w:rPr>
                <w:rFonts w:ascii="Arial" w:eastAsia="Calibri" w:hAnsi="Arial"/>
                <w:noProof/>
                <w:kern w:val="2"/>
                <w:sz w:val="18"/>
                <w:highlight w:val="yellow"/>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EF52F34" w14:textId="77777777" w:rsidR="004466CA" w:rsidRDefault="004466CA">
            <w:pPr>
              <w:rPr>
                <w:rFonts w:ascii="Arial" w:eastAsia="Calibri" w:hAnsi="Arial"/>
                <w:kern w:val="2"/>
                <w:sz w:val="18"/>
                <w:lang w:eastAsia="ja-JP"/>
                <w14:ligatures w14:val="standardContextual"/>
              </w:rPr>
            </w:pPr>
          </w:p>
        </w:tc>
      </w:tr>
      <w:tr w:rsidR="004466CA" w14:paraId="7736F009"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9E9BC92"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56F3EDA0"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66F002FE"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0AFAB62" w14:textId="77777777" w:rsidR="004466CA" w:rsidRDefault="004466CA">
            <w:pPr>
              <w:keepNext/>
              <w:keepLines/>
              <w:spacing w:line="276" w:lineRule="auto"/>
              <w:jc w:val="center"/>
              <w:rPr>
                <w:rFonts w:ascii="Arial" w:eastAsia="MS Mincho" w:hAnsi="Arial"/>
                <w:noProof/>
                <w:kern w:val="2"/>
                <w:sz w:val="18"/>
                <w:lang w:eastAsia="ja-JP"/>
                <w14:ligatures w14:val="standardContextual"/>
              </w:rPr>
            </w:pPr>
            <w:r>
              <w:rPr>
                <w:rFonts w:ascii="Arial" w:eastAsia="MS Mincho" w:hAnsi="Arial"/>
                <w:noProof/>
                <w:kern w:val="2"/>
                <w:sz w:val="18"/>
                <w:lang w:eastAsia="ja-JP"/>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E4E91AA" w14:textId="77777777" w:rsidR="004466CA" w:rsidRDefault="004466CA">
            <w:pPr>
              <w:rPr>
                <w:rFonts w:ascii="Arial" w:eastAsia="Calibri" w:hAnsi="Arial"/>
                <w:kern w:val="2"/>
                <w:sz w:val="18"/>
                <w:lang w:eastAsia="ja-JP"/>
                <w14:ligatures w14:val="standardContextual"/>
              </w:rPr>
            </w:pPr>
          </w:p>
        </w:tc>
      </w:tr>
      <w:tr w:rsidR="004466CA" w14:paraId="01E53C4C"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1A37BD7" w14:textId="77777777" w:rsidR="004466CA" w:rsidRDefault="004466CA">
            <w:pPr>
              <w:rPr>
                <w:rFonts w:ascii="Arial" w:eastAsia="Calibri" w:hAnsi="Arial"/>
                <w:kern w:val="2"/>
                <w:sz w:val="18"/>
                <w:lang w:eastAsia="ja-JP"/>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7D2903E"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73F469A5"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w:t>
            </w:r>
          </w:p>
        </w:tc>
        <w:tc>
          <w:tcPr>
            <w:tcW w:w="1276" w:type="dxa"/>
            <w:tcBorders>
              <w:top w:val="single" w:sz="4" w:space="0" w:color="auto"/>
              <w:left w:val="single" w:sz="4" w:space="0" w:color="auto"/>
              <w:bottom w:val="single" w:sz="4" w:space="0" w:color="auto"/>
              <w:right w:val="single" w:sz="4" w:space="0" w:color="auto"/>
            </w:tcBorders>
            <w:hideMark/>
          </w:tcPr>
          <w:p w14:paraId="0285D7F4" w14:textId="77777777" w:rsidR="004466CA" w:rsidRDefault="004466CA">
            <w:pPr>
              <w:keepNext/>
              <w:keepLines/>
              <w:spacing w:line="276" w:lineRule="auto"/>
              <w:jc w:val="center"/>
              <w:rPr>
                <w:rFonts w:ascii="Arial" w:eastAsia="Calibri" w:hAnsi="Arial"/>
                <w:noProof/>
                <w:kern w:val="2"/>
                <w:sz w:val="18"/>
                <w:lang w:eastAsia="en-US"/>
                <w14:ligatures w14:val="standardContextual"/>
              </w:rPr>
            </w:pPr>
            <w:r>
              <w:rPr>
                <w:rFonts w:ascii="Arial" w:eastAsia="Calibri" w:hAnsi="Arial"/>
                <w:noProof/>
                <w:kern w:val="2"/>
                <w:sz w:val="18"/>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3BA6C9A" w14:textId="77777777" w:rsidR="004466CA" w:rsidRDefault="004466CA">
            <w:pPr>
              <w:rPr>
                <w:rFonts w:ascii="Arial" w:eastAsia="Calibri" w:hAnsi="Arial"/>
                <w:kern w:val="2"/>
                <w:sz w:val="18"/>
                <w:lang w:eastAsia="ja-JP"/>
                <w14:ligatures w14:val="standardContextual"/>
              </w:rPr>
            </w:pPr>
          </w:p>
        </w:tc>
      </w:tr>
      <w:tr w:rsidR="004466CA" w14:paraId="64CF10B1"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246ECC0"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DRX cycle</w:t>
            </w:r>
          </w:p>
        </w:tc>
        <w:tc>
          <w:tcPr>
            <w:tcW w:w="709" w:type="dxa"/>
            <w:tcBorders>
              <w:top w:val="single" w:sz="4" w:space="0" w:color="auto"/>
              <w:left w:val="single" w:sz="4" w:space="0" w:color="auto"/>
              <w:bottom w:val="single" w:sz="4" w:space="0" w:color="auto"/>
              <w:right w:val="single" w:sz="4" w:space="0" w:color="auto"/>
            </w:tcBorders>
            <w:hideMark/>
          </w:tcPr>
          <w:p w14:paraId="05F563FD" w14:textId="77777777" w:rsidR="004466CA" w:rsidRDefault="004466CA">
            <w:pPr>
              <w:keepNext/>
              <w:keepLines/>
              <w:spacing w:line="276" w:lineRule="auto"/>
              <w:jc w:val="center"/>
              <w:rPr>
                <w:rFonts w:ascii="Arial" w:eastAsia="Calibri" w:hAnsi="Arial"/>
                <w:iCs/>
                <w:kern w:val="2"/>
                <w:sz w:val="18"/>
                <w:lang w:eastAsia="ja-JP"/>
                <w14:ligatures w14:val="standardContextual"/>
              </w:rPr>
            </w:pPr>
            <w:proofErr w:type="spellStart"/>
            <w:r>
              <w:rPr>
                <w:rFonts w:ascii="Arial" w:eastAsia="Calibri" w:hAnsi="Arial"/>
                <w:kern w:val="2"/>
                <w:sz w:val="18"/>
                <w:lang w:eastAsia="ja-JP"/>
                <w14:ligatures w14:val="standardContextu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2098A0C" w14:textId="77777777" w:rsidR="004466CA" w:rsidRDefault="004466CA">
            <w:pPr>
              <w:keepNext/>
              <w:keepLines/>
              <w:spacing w:line="276" w:lineRule="auto"/>
              <w:jc w:val="center"/>
              <w:rPr>
                <w:rFonts w:ascii="Arial" w:eastAsia="Calibri" w:hAnsi="Arial"/>
                <w:iCs/>
                <w:kern w:val="2"/>
                <w:sz w:val="18"/>
                <w:lang w:eastAsia="ja-JP"/>
                <w14:ligatures w14:val="standardContextual"/>
              </w:rPr>
            </w:pPr>
            <w:r>
              <w:rPr>
                <w:rFonts w:ascii="Arial" w:eastAsia="Calibri" w:hAnsi="Arial"/>
                <w:kern w:val="2"/>
                <w:sz w:val="18"/>
                <w14:ligatures w14:val="standardContextual"/>
              </w:rPr>
              <w:t>256</w:t>
            </w:r>
          </w:p>
        </w:tc>
        <w:tc>
          <w:tcPr>
            <w:tcW w:w="2623" w:type="dxa"/>
            <w:tcBorders>
              <w:top w:val="single" w:sz="4" w:space="0" w:color="auto"/>
              <w:left w:val="single" w:sz="4" w:space="0" w:color="auto"/>
              <w:bottom w:val="single" w:sz="4" w:space="0" w:color="auto"/>
              <w:right w:val="single" w:sz="4" w:space="0" w:color="auto"/>
            </w:tcBorders>
            <w:hideMark/>
          </w:tcPr>
          <w:p w14:paraId="3301BD7C" w14:textId="77777777" w:rsidR="004466CA" w:rsidRDefault="004466CA">
            <w:pPr>
              <w:keepNext/>
              <w:keepLines/>
              <w:spacing w:line="276" w:lineRule="auto"/>
              <w:rPr>
                <w:rFonts w:ascii="Arial" w:eastAsia="Calibri" w:hAnsi="Arial"/>
                <w:iCs/>
                <w:kern w:val="2"/>
                <w:sz w:val="18"/>
                <w:lang w:eastAsia="ja-JP"/>
                <w14:ligatures w14:val="standardContextual"/>
              </w:rPr>
            </w:pPr>
            <w:r>
              <w:rPr>
                <w:rFonts w:ascii="Arial" w:eastAsia="Calibri" w:hAnsi="Arial"/>
                <w:kern w:val="2"/>
                <w:sz w:val="18"/>
                <w:lang w:eastAsia="ja-JP"/>
                <w14:ligatures w14:val="standardContextual"/>
              </w:rPr>
              <w:t xml:space="preserve">See Table </w:t>
            </w:r>
            <w:r>
              <w:rPr>
                <w:rFonts w:ascii="Arial" w:eastAsia="Calibri" w:hAnsi="Arial"/>
                <w:snapToGrid w:val="0"/>
                <w:kern w:val="2"/>
                <w:sz w:val="18"/>
                <w14:ligatures w14:val="standardContextual"/>
              </w:rPr>
              <w:t>A.13.4.3.4</w:t>
            </w:r>
            <w:r>
              <w:rPr>
                <w:rFonts w:ascii="Arial" w:eastAsia="Calibri" w:hAnsi="Arial"/>
                <w:kern w:val="2"/>
                <w:sz w:val="18"/>
                <w:lang w:eastAsia="ja-JP"/>
                <w14:ligatures w14:val="standardContextual"/>
              </w:rPr>
              <w:t>.1-4</w:t>
            </w:r>
          </w:p>
        </w:tc>
      </w:tr>
      <w:tr w:rsidR="004466CA" w14:paraId="6FE80EDC"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6C03D8D"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Layer 3 filtering</w:t>
            </w:r>
          </w:p>
        </w:tc>
        <w:tc>
          <w:tcPr>
            <w:tcW w:w="709" w:type="dxa"/>
            <w:tcBorders>
              <w:top w:val="single" w:sz="4" w:space="0" w:color="auto"/>
              <w:left w:val="single" w:sz="4" w:space="0" w:color="auto"/>
              <w:bottom w:val="single" w:sz="4" w:space="0" w:color="auto"/>
              <w:right w:val="single" w:sz="4" w:space="0" w:color="auto"/>
            </w:tcBorders>
          </w:tcPr>
          <w:p w14:paraId="48062F9A" w14:textId="77777777" w:rsidR="004466CA" w:rsidRDefault="004466CA">
            <w:pPr>
              <w:keepNext/>
              <w:keepLines/>
              <w:spacing w:line="276" w:lineRule="auto"/>
              <w:jc w:val="center"/>
              <w:rPr>
                <w:rFonts w:ascii="Arial" w:eastAsia="Calibri" w:hAnsi="Arial"/>
                <w:iCs/>
                <w:kern w:val="2"/>
                <w:sz w:val="18"/>
                <w:lang w:eastAsia="ja-JP"/>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05CF7A5" w14:textId="77777777" w:rsidR="004466CA" w:rsidRDefault="004466CA">
            <w:pPr>
              <w:keepNext/>
              <w:keepLines/>
              <w:spacing w:line="276" w:lineRule="auto"/>
              <w:jc w:val="center"/>
              <w:rPr>
                <w:rFonts w:ascii="Arial" w:eastAsia="Calibri" w:hAnsi="Arial"/>
                <w:iCs/>
                <w:kern w:val="2"/>
                <w:sz w:val="18"/>
                <w:lang w:eastAsia="ja-JP"/>
                <w14:ligatures w14:val="standardContextual"/>
              </w:rPr>
            </w:pPr>
            <w:r>
              <w:rPr>
                <w:rFonts w:ascii="Arial" w:eastAsia="Calibri" w:hAnsi="Arial"/>
                <w:iCs/>
                <w:kern w:val="2"/>
                <w:sz w:val="18"/>
                <w:lang w:eastAsia="ja-JP"/>
                <w14:ligatures w14:val="standardContextual"/>
              </w:rPr>
              <w:t>Enabled</w:t>
            </w:r>
          </w:p>
        </w:tc>
        <w:tc>
          <w:tcPr>
            <w:tcW w:w="2623" w:type="dxa"/>
            <w:tcBorders>
              <w:top w:val="single" w:sz="4" w:space="0" w:color="auto"/>
              <w:left w:val="single" w:sz="4" w:space="0" w:color="auto"/>
              <w:bottom w:val="single" w:sz="4" w:space="0" w:color="auto"/>
              <w:right w:val="single" w:sz="4" w:space="0" w:color="auto"/>
            </w:tcBorders>
            <w:hideMark/>
          </w:tcPr>
          <w:p w14:paraId="79954077" w14:textId="77777777" w:rsidR="004466CA" w:rsidRDefault="004466CA">
            <w:pPr>
              <w:keepNext/>
              <w:keepLines/>
              <w:spacing w:line="276" w:lineRule="auto"/>
              <w:rPr>
                <w:rFonts w:ascii="Arial" w:eastAsia="Calibri" w:hAnsi="Arial"/>
                <w:iCs/>
                <w:kern w:val="2"/>
                <w:sz w:val="18"/>
                <w:lang w:eastAsia="ja-JP"/>
                <w14:ligatures w14:val="standardContextual"/>
              </w:rPr>
            </w:pPr>
            <w:r>
              <w:rPr>
                <w:rFonts w:ascii="Arial" w:eastAsia="Calibri" w:hAnsi="Arial"/>
                <w:iCs/>
                <w:kern w:val="2"/>
                <w:sz w:val="18"/>
                <w:lang w:eastAsia="ja-JP"/>
                <w14:ligatures w14:val="standardContextual"/>
              </w:rPr>
              <w:t>Counters:</w:t>
            </w:r>
          </w:p>
          <w:p w14:paraId="6DD71907" w14:textId="77777777" w:rsidR="004466CA" w:rsidRDefault="004466CA">
            <w:pPr>
              <w:keepNext/>
              <w:keepLines/>
              <w:spacing w:line="276" w:lineRule="auto"/>
              <w:rPr>
                <w:rFonts w:ascii="Arial" w:eastAsia="Calibri" w:hAnsi="Arial"/>
                <w:iCs/>
                <w:kern w:val="2"/>
                <w:sz w:val="18"/>
                <w:lang w:eastAsia="ja-JP"/>
                <w14:ligatures w14:val="standardContextual"/>
              </w:rPr>
            </w:pPr>
            <w:r>
              <w:rPr>
                <w:rFonts w:ascii="Arial" w:eastAsia="Calibri" w:hAnsi="Arial"/>
                <w:iCs/>
                <w:kern w:val="2"/>
                <w:sz w:val="18"/>
                <w:lang w:eastAsia="ja-JP"/>
                <w14:ligatures w14:val="standardContextual"/>
              </w:rPr>
              <w:t>N310 = 1; N311 = 1</w:t>
            </w:r>
          </w:p>
        </w:tc>
      </w:tr>
      <w:tr w:rsidR="004466CA" w14:paraId="242681B9"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48F0EBA"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T310 timer</w:t>
            </w:r>
          </w:p>
        </w:tc>
        <w:tc>
          <w:tcPr>
            <w:tcW w:w="709" w:type="dxa"/>
            <w:tcBorders>
              <w:top w:val="single" w:sz="4" w:space="0" w:color="auto"/>
              <w:left w:val="single" w:sz="4" w:space="0" w:color="auto"/>
              <w:bottom w:val="single" w:sz="4" w:space="0" w:color="auto"/>
              <w:right w:val="single" w:sz="4" w:space="0" w:color="auto"/>
            </w:tcBorders>
            <w:hideMark/>
          </w:tcPr>
          <w:p w14:paraId="6F34B256" w14:textId="77777777" w:rsidR="004466CA" w:rsidRDefault="004466CA">
            <w:pPr>
              <w:keepNext/>
              <w:keepLines/>
              <w:spacing w:line="276" w:lineRule="auto"/>
              <w:jc w:val="center"/>
              <w:rPr>
                <w:rFonts w:ascii="Arial" w:eastAsia="Calibri" w:hAnsi="Arial"/>
                <w:iCs/>
                <w:kern w:val="2"/>
                <w:sz w:val="18"/>
                <w:lang w:eastAsia="ja-JP"/>
                <w14:ligatures w14:val="standardContextual"/>
              </w:rPr>
            </w:pPr>
            <w:proofErr w:type="spellStart"/>
            <w:r>
              <w:rPr>
                <w:rFonts w:ascii="Arial" w:eastAsia="Calibri" w:hAnsi="Arial"/>
                <w:iCs/>
                <w:kern w:val="2"/>
                <w:sz w:val="18"/>
                <w:lang w:eastAsia="ja-JP"/>
                <w14:ligatures w14:val="standardContextu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3AA72FE" w14:textId="77777777" w:rsidR="004466CA" w:rsidRDefault="004466CA">
            <w:pPr>
              <w:keepNext/>
              <w:keepLines/>
              <w:spacing w:line="276" w:lineRule="auto"/>
              <w:jc w:val="center"/>
              <w:rPr>
                <w:rFonts w:ascii="Arial" w:eastAsia="Calibri" w:hAnsi="Arial"/>
                <w:iCs/>
                <w:kern w:val="2"/>
                <w:sz w:val="18"/>
                <w:lang w:eastAsia="ja-JP"/>
                <w14:ligatures w14:val="standardContextual"/>
              </w:rPr>
            </w:pPr>
            <w:r>
              <w:rPr>
                <w:rFonts w:ascii="Arial" w:eastAsia="Calibri" w:hAnsi="Arial"/>
                <w:iCs/>
                <w:kern w:val="2"/>
                <w:sz w:val="18"/>
                <w:lang w:eastAsia="ja-JP"/>
                <w14:ligatures w14:val="standardContextual"/>
              </w:rPr>
              <w:t>4000</w:t>
            </w:r>
          </w:p>
        </w:tc>
        <w:tc>
          <w:tcPr>
            <w:tcW w:w="2623" w:type="dxa"/>
            <w:tcBorders>
              <w:top w:val="single" w:sz="4" w:space="0" w:color="auto"/>
              <w:left w:val="single" w:sz="4" w:space="0" w:color="auto"/>
              <w:bottom w:val="single" w:sz="4" w:space="0" w:color="auto"/>
              <w:right w:val="single" w:sz="4" w:space="0" w:color="auto"/>
            </w:tcBorders>
            <w:hideMark/>
          </w:tcPr>
          <w:p w14:paraId="4D0A6DE3" w14:textId="77777777" w:rsidR="004466CA" w:rsidRDefault="004466CA">
            <w:pPr>
              <w:keepNext/>
              <w:keepLines/>
              <w:spacing w:line="276" w:lineRule="auto"/>
              <w:rPr>
                <w:rFonts w:ascii="Arial" w:eastAsia="Calibri" w:hAnsi="Arial"/>
                <w:iCs/>
                <w:kern w:val="2"/>
                <w:sz w:val="18"/>
                <w:lang w:eastAsia="ja-JP"/>
                <w14:ligatures w14:val="standardContextual"/>
              </w:rPr>
            </w:pPr>
            <w:r>
              <w:rPr>
                <w:rFonts w:ascii="Arial" w:eastAsia="Calibri" w:hAnsi="Arial"/>
                <w:iCs/>
                <w:kern w:val="2"/>
                <w:sz w:val="18"/>
                <w:lang w:eastAsia="ja-JP"/>
                <w14:ligatures w14:val="standardContextual"/>
              </w:rPr>
              <w:t>T310 is enabled</w:t>
            </w:r>
          </w:p>
        </w:tc>
      </w:tr>
      <w:tr w:rsidR="004466CA" w14:paraId="49200436"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44B4B07"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T311 timer</w:t>
            </w:r>
          </w:p>
        </w:tc>
        <w:tc>
          <w:tcPr>
            <w:tcW w:w="709" w:type="dxa"/>
            <w:tcBorders>
              <w:top w:val="single" w:sz="4" w:space="0" w:color="auto"/>
              <w:left w:val="single" w:sz="4" w:space="0" w:color="auto"/>
              <w:bottom w:val="single" w:sz="4" w:space="0" w:color="auto"/>
              <w:right w:val="single" w:sz="4" w:space="0" w:color="auto"/>
            </w:tcBorders>
            <w:hideMark/>
          </w:tcPr>
          <w:p w14:paraId="078A4DEC" w14:textId="77777777" w:rsidR="004466CA" w:rsidRDefault="004466CA">
            <w:pPr>
              <w:keepNext/>
              <w:keepLines/>
              <w:spacing w:line="276" w:lineRule="auto"/>
              <w:jc w:val="center"/>
              <w:rPr>
                <w:rFonts w:ascii="Arial" w:eastAsia="Calibri" w:hAnsi="Arial"/>
                <w:kern w:val="2"/>
                <w:sz w:val="18"/>
                <w:lang w:eastAsia="ja-JP"/>
                <w14:ligatures w14:val="standardContextual"/>
              </w:rPr>
            </w:pPr>
            <w:proofErr w:type="spellStart"/>
            <w:r>
              <w:rPr>
                <w:rFonts w:ascii="Arial" w:eastAsia="Calibri" w:hAnsi="Arial"/>
                <w:kern w:val="2"/>
                <w:sz w:val="18"/>
                <w:lang w:eastAsia="ja-JP"/>
                <w14:ligatures w14:val="standardContextu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FDC0C4E"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1000</w:t>
            </w:r>
          </w:p>
        </w:tc>
        <w:tc>
          <w:tcPr>
            <w:tcW w:w="2623" w:type="dxa"/>
            <w:tcBorders>
              <w:top w:val="single" w:sz="4" w:space="0" w:color="auto"/>
              <w:left w:val="single" w:sz="4" w:space="0" w:color="auto"/>
              <w:bottom w:val="single" w:sz="4" w:space="0" w:color="auto"/>
              <w:right w:val="single" w:sz="4" w:space="0" w:color="auto"/>
            </w:tcBorders>
            <w:hideMark/>
          </w:tcPr>
          <w:p w14:paraId="17D107AC"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T311 is enabled</w:t>
            </w:r>
          </w:p>
        </w:tc>
      </w:tr>
      <w:tr w:rsidR="004466CA" w14:paraId="03210194"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C4E6454"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hideMark/>
          </w:tcPr>
          <w:p w14:paraId="166BED1E"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45746274"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1CF1CBB8" w14:textId="77777777" w:rsidR="004466CA" w:rsidRDefault="004466CA">
            <w:pPr>
              <w:keepNext/>
              <w:keepLines/>
              <w:spacing w:line="276" w:lineRule="auto"/>
              <w:rPr>
                <w:rFonts w:ascii="Arial" w:eastAsia="Calibri" w:hAnsi="Arial"/>
                <w:kern w:val="2"/>
                <w:sz w:val="18"/>
                <w:lang w:eastAsia="en-US"/>
                <w14:ligatures w14:val="standardContextual"/>
              </w:rPr>
            </w:pPr>
          </w:p>
        </w:tc>
      </w:tr>
      <w:tr w:rsidR="004466CA" w14:paraId="0D0A0509"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44632EE"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lang w:eastAsia="ja-JP"/>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341C95BA"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47A8D311"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32B60C7E" w14:textId="77777777" w:rsidR="004466CA" w:rsidRDefault="004466CA">
            <w:pPr>
              <w:keepNext/>
              <w:keepLines/>
              <w:spacing w:line="276" w:lineRule="auto"/>
              <w:rPr>
                <w:rFonts w:ascii="Arial" w:eastAsia="Calibri" w:hAnsi="Arial"/>
                <w:kern w:val="2"/>
                <w:sz w:val="18"/>
                <w:lang w:eastAsia="ja-JP"/>
                <w14:ligatures w14:val="standardContextual"/>
              </w:rPr>
            </w:pPr>
          </w:p>
        </w:tc>
      </w:tr>
      <w:tr w:rsidR="004466CA" w14:paraId="1FB04C8F"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46FD3C7"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hideMark/>
          </w:tcPr>
          <w:p w14:paraId="611C6B42"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1A4BA762"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2.12</w:t>
            </w:r>
          </w:p>
        </w:tc>
        <w:tc>
          <w:tcPr>
            <w:tcW w:w="2623" w:type="dxa"/>
            <w:tcBorders>
              <w:top w:val="single" w:sz="4" w:space="0" w:color="auto"/>
              <w:left w:val="single" w:sz="4" w:space="0" w:color="auto"/>
              <w:bottom w:val="single" w:sz="4" w:space="0" w:color="auto"/>
              <w:right w:val="single" w:sz="4" w:space="0" w:color="auto"/>
            </w:tcBorders>
          </w:tcPr>
          <w:p w14:paraId="63611D5C" w14:textId="77777777" w:rsidR="004466CA" w:rsidRDefault="004466CA">
            <w:pPr>
              <w:keepNext/>
              <w:keepLines/>
              <w:spacing w:line="276" w:lineRule="auto"/>
              <w:rPr>
                <w:rFonts w:ascii="Arial" w:eastAsia="Calibri" w:hAnsi="Arial"/>
                <w:kern w:val="2"/>
                <w:sz w:val="18"/>
                <w:lang w:eastAsia="ja-JP"/>
                <w14:ligatures w14:val="standardContextual"/>
              </w:rPr>
            </w:pPr>
          </w:p>
        </w:tc>
      </w:tr>
      <w:tr w:rsidR="004466CA" w14:paraId="10AAC7B6"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975C046"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455E0B5B"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43E6784D"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7BA1FE6E" w14:textId="77777777" w:rsidR="004466CA" w:rsidRDefault="004466CA">
            <w:pPr>
              <w:keepNext/>
              <w:keepLines/>
              <w:spacing w:line="276" w:lineRule="auto"/>
              <w:rPr>
                <w:rFonts w:ascii="Arial" w:eastAsia="Calibri" w:hAnsi="Arial"/>
                <w:kern w:val="2"/>
                <w:sz w:val="18"/>
                <w:lang w:eastAsia="ja-JP"/>
                <w14:ligatures w14:val="standardContextual"/>
              </w:rPr>
            </w:pPr>
          </w:p>
        </w:tc>
      </w:tr>
      <w:tr w:rsidR="004466CA" w14:paraId="4C36D8B1"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2BC4D70"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T3</w:t>
            </w:r>
          </w:p>
        </w:tc>
        <w:tc>
          <w:tcPr>
            <w:tcW w:w="709" w:type="dxa"/>
            <w:tcBorders>
              <w:top w:val="single" w:sz="4" w:space="0" w:color="auto"/>
              <w:left w:val="single" w:sz="4" w:space="0" w:color="auto"/>
              <w:bottom w:val="single" w:sz="4" w:space="0" w:color="auto"/>
              <w:right w:val="single" w:sz="4" w:space="0" w:color="auto"/>
            </w:tcBorders>
            <w:hideMark/>
          </w:tcPr>
          <w:p w14:paraId="0CF37DA2"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74276F51"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27E6617E" w14:textId="77777777" w:rsidR="004466CA" w:rsidRDefault="004466CA">
            <w:pPr>
              <w:keepNext/>
              <w:keepLines/>
              <w:spacing w:line="276" w:lineRule="auto"/>
              <w:rPr>
                <w:rFonts w:ascii="Arial" w:eastAsia="Calibri" w:hAnsi="Arial"/>
                <w:kern w:val="2"/>
                <w:sz w:val="18"/>
                <w:lang w:eastAsia="ja-JP"/>
                <w14:ligatures w14:val="standardContextual"/>
              </w:rPr>
            </w:pPr>
          </w:p>
        </w:tc>
      </w:tr>
      <w:tr w:rsidR="004466CA" w14:paraId="4F8073B8" w14:textId="77777777" w:rsidTr="004466CA">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6F23E7CC" w14:textId="77777777" w:rsidR="004466CA" w:rsidRDefault="004466CA">
            <w:pPr>
              <w:keepNext/>
              <w:keepLines/>
              <w:numPr>
                <w:ilvl w:val="0"/>
                <w:numId w:val="9"/>
              </w:numPr>
              <w:spacing w:line="276" w:lineRule="auto"/>
              <w:ind w:left="851" w:hanging="851"/>
              <w:rPr>
                <w:rFonts w:ascii="Arial" w:eastAsia="Calibri" w:hAnsi="Arial"/>
                <w:kern w:val="2"/>
                <w:sz w:val="18"/>
                <w:lang w:eastAsia="ja-JP"/>
                <w14:ligatures w14:val="standardContextual"/>
              </w:rPr>
            </w:pPr>
            <w:r>
              <w:rPr>
                <w:rFonts w:ascii="Arial" w:eastAsia="Calibri" w:hAnsi="Arial"/>
                <w:bCs/>
                <w:kern w:val="2"/>
                <w:sz w:val="18"/>
                <w:lang w:eastAsia="ja-JP"/>
                <w14:ligatures w14:val="standardContextual"/>
              </w:rPr>
              <w:t xml:space="preserve">Note 1: </w:t>
            </w:r>
            <w:r>
              <w:rPr>
                <w:rFonts w:ascii="Arial" w:eastAsia="Calibri" w:hAnsi="Arial"/>
                <w:bCs/>
                <w:kern w:val="2"/>
                <w:sz w:val="18"/>
                <w:lang w:eastAsia="ja-JP"/>
                <w14:ligatures w14:val="standardContextual"/>
              </w:rPr>
              <w:tab/>
              <w:t>NPDCCH</w:t>
            </w:r>
            <w:r>
              <w:rPr>
                <w:rFonts w:ascii="Arial" w:eastAsia="Calibri" w:hAnsi="Arial"/>
                <w:kern w:val="2"/>
                <w:sz w:val="18"/>
                <w:lang w:eastAsia="ja-JP"/>
                <w14:ligatures w14:val="standardContextual"/>
              </w:rPr>
              <w:t xml:space="preserve"> corresponding to the in-sync and out of sync transmission parameters need not be included in the Reference Measurement Channel.</w:t>
            </w:r>
          </w:p>
        </w:tc>
      </w:tr>
    </w:tbl>
    <w:p w14:paraId="0DE4485E" w14:textId="77777777" w:rsidR="004466CA" w:rsidRDefault="004466CA" w:rsidP="004466CA">
      <w:pPr>
        <w:spacing w:line="276" w:lineRule="auto"/>
        <w:rPr>
          <w:rFonts w:ascii="Calibri" w:eastAsia="Calibri" w:hAnsi="Calibri"/>
          <w:kern w:val="2"/>
          <w:lang w:val="en-GB" w:eastAsia="en-US"/>
          <w14:ligatures w14:val="standardContextual"/>
        </w:rPr>
      </w:pPr>
    </w:p>
    <w:p w14:paraId="15809DF3" w14:textId="3BD0357D" w:rsidR="004466CA" w:rsidRPr="004466CA" w:rsidRDefault="004466CA">
      <w:pPr>
        <w:pStyle w:val="ListParagraph"/>
        <w:numPr>
          <w:ilvl w:val="0"/>
          <w:numId w:val="23"/>
        </w:numPr>
        <w:spacing w:after="120"/>
        <w:ind w:firstLineChars="0"/>
        <w:rPr>
          <w:rFonts w:eastAsia="SimSun"/>
          <w:lang w:eastAsia="ko-KR"/>
        </w:rPr>
      </w:pPr>
      <w:r w:rsidRPr="004466CA">
        <w:rPr>
          <w:rFonts w:eastAsia="SimSun"/>
          <w:lang w:eastAsia="ko-KR"/>
        </w:rPr>
        <w:t>Proposal 10: The highlighted radio link monitoring test parameters for in-sync in DRX from Table A.13.4.3.4.1-3 should be updated for IoT NTN TDD mode.</w:t>
      </w:r>
    </w:p>
    <w:p w14:paraId="60A1459A" w14:textId="77777777" w:rsidR="004466CA" w:rsidRPr="004466CA" w:rsidRDefault="004466CA">
      <w:pPr>
        <w:pStyle w:val="ListParagraph"/>
        <w:keepNext/>
        <w:keepLines/>
        <w:numPr>
          <w:ilvl w:val="0"/>
          <w:numId w:val="23"/>
        </w:numPr>
        <w:spacing w:before="60" w:line="276" w:lineRule="auto"/>
        <w:ind w:firstLineChars="0"/>
        <w:jc w:val="center"/>
        <w:rPr>
          <w:rFonts w:ascii="Arial" w:eastAsia="Calibri" w:hAnsi="Arial"/>
          <w:b/>
          <w:kern w:val="2"/>
          <w:sz w:val="20"/>
          <w:szCs w:val="20"/>
          <w:lang w:eastAsia="en-US"/>
          <w14:ligatures w14:val="standardContextual"/>
        </w:rPr>
      </w:pPr>
      <w:r w:rsidRPr="004466CA">
        <w:rPr>
          <w:rFonts w:ascii="Arial" w:eastAsia="Calibri" w:hAnsi="Arial"/>
          <w:b/>
          <w:kern w:val="2"/>
          <w:szCs w:val="20"/>
          <w:highlight w:val="yellow"/>
          <w14:ligatures w14:val="standardContextual"/>
        </w:rPr>
        <w:t xml:space="preserve">Table </w:t>
      </w:r>
      <w:r w:rsidRPr="004466CA">
        <w:rPr>
          <w:rFonts w:ascii="Arial" w:eastAsia="Calibri" w:hAnsi="Arial"/>
          <w:b/>
          <w:snapToGrid w:val="0"/>
          <w:kern w:val="2"/>
          <w:szCs w:val="20"/>
          <w:highlight w:val="yellow"/>
          <w14:ligatures w14:val="standardContextual"/>
        </w:rPr>
        <w:t>X.13.4.3.4</w:t>
      </w:r>
      <w:r w:rsidRPr="004466CA">
        <w:rPr>
          <w:rFonts w:ascii="Arial" w:eastAsia="Calibri" w:hAnsi="Arial"/>
          <w:b/>
          <w:kern w:val="2"/>
          <w:szCs w:val="20"/>
          <w:highlight w:val="yellow"/>
          <w14:ligatures w14:val="standardContextual"/>
        </w:rPr>
        <w:t>.1-3:</w:t>
      </w:r>
      <w:r w:rsidRPr="004466CA">
        <w:rPr>
          <w:rFonts w:ascii="Arial" w:eastAsia="Calibri" w:hAnsi="Arial"/>
          <w:b/>
          <w:kern w:val="2"/>
          <w:szCs w:val="20"/>
          <w14:ligatures w14:val="standardContextual"/>
        </w:rPr>
        <w:t xml:space="preserve"> </w:t>
      </w:r>
      <w:proofErr w:type="spellStart"/>
      <w:r w:rsidRPr="004466CA">
        <w:rPr>
          <w:rFonts w:ascii="Arial" w:eastAsia="Calibri" w:hAnsi="Arial"/>
          <w:b/>
          <w:kern w:val="2"/>
          <w:szCs w:val="20"/>
          <w14:ligatures w14:val="standardContextual"/>
        </w:rPr>
        <w:t>nCell</w:t>
      </w:r>
      <w:proofErr w:type="spellEnd"/>
      <w:r w:rsidRPr="004466CA">
        <w:rPr>
          <w:rFonts w:ascii="Arial" w:eastAsia="Calibri" w:hAnsi="Arial"/>
          <w:b/>
          <w:kern w:val="2"/>
          <w:szCs w:val="20"/>
          <w14:ligatures w14:val="standardContextual"/>
        </w:rPr>
        <w:t xml:space="preserve"> 1 specific test parameters for </w:t>
      </w:r>
      <w:r w:rsidRPr="004466CA">
        <w:rPr>
          <w:rFonts w:ascii="Arial" w:eastAsia="Calibri" w:hAnsi="Arial"/>
          <w:b/>
          <w:kern w:val="2"/>
          <w:szCs w:val="20"/>
          <w:highlight w:val="yellow"/>
          <w14:ligatures w14:val="standardContextual"/>
        </w:rPr>
        <w:t>IoT NTN TDD</w:t>
      </w:r>
      <w:r w:rsidRPr="004466CA">
        <w:rPr>
          <w:rFonts w:ascii="Arial" w:eastAsia="Calibri" w:hAnsi="Arial"/>
          <w:b/>
          <w:kern w:val="2"/>
          <w:szCs w:val="20"/>
          <w14:ligatures w14:val="standardContextual"/>
        </w:rPr>
        <w:t xml:space="preserve"> in-sync radio link monitoring test with DRX</w:t>
      </w:r>
      <w:r w:rsidRPr="004466CA">
        <w:rPr>
          <w:rFonts w:ascii="Arial" w:eastAsia="Calibri" w:hAnsi="Arial"/>
          <w:b/>
          <w:noProof/>
          <w:kern w:val="2"/>
          <w:szCs w:val="20"/>
          <w14:ligatures w14:val="standardContextual"/>
        </w:rPr>
        <w:t xml:space="preserve"> for UE category NB1 Standalone mode in normal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4466CA" w14:paraId="336CA471" w14:textId="77777777" w:rsidTr="004466C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25F80741" w14:textId="77777777" w:rsidR="004466CA" w:rsidRDefault="004466CA">
            <w:pPr>
              <w:keepNext/>
              <w:keepLines/>
              <w:spacing w:line="276" w:lineRule="auto"/>
              <w:jc w:val="center"/>
              <w:rPr>
                <w:rFonts w:ascii="Arial" w:eastAsia="Calibri" w:hAnsi="Arial"/>
                <w:b/>
                <w:kern w:val="2"/>
                <w:sz w:val="18"/>
                <w:lang w:eastAsia="ja-JP"/>
                <w14:ligatures w14:val="standardContextual"/>
              </w:rPr>
            </w:pPr>
            <w:r>
              <w:rPr>
                <w:rFonts w:ascii="Arial" w:eastAsia="Calibri" w:hAnsi="Arial"/>
                <w:b/>
                <w:kern w:val="2"/>
                <w:sz w:val="18"/>
                <w:lang w:eastAsia="ja-JP"/>
                <w14:ligatures w14:val="standardContextu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373B0814" w14:textId="77777777" w:rsidR="004466CA" w:rsidRDefault="004466CA">
            <w:pPr>
              <w:keepNext/>
              <w:keepLines/>
              <w:spacing w:line="276" w:lineRule="auto"/>
              <w:jc w:val="center"/>
              <w:rPr>
                <w:rFonts w:ascii="Arial" w:eastAsia="Calibri" w:hAnsi="Arial"/>
                <w:b/>
                <w:kern w:val="2"/>
                <w:sz w:val="18"/>
                <w:lang w:eastAsia="ja-JP"/>
                <w14:ligatures w14:val="standardContextual"/>
              </w:rPr>
            </w:pPr>
            <w:r>
              <w:rPr>
                <w:rFonts w:ascii="Arial" w:eastAsia="Calibri" w:hAnsi="Arial"/>
                <w:b/>
                <w:kern w:val="2"/>
                <w:sz w:val="18"/>
                <w:lang w:eastAsia="ja-JP"/>
                <w14:ligatures w14:val="standardContextu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6EB1BB55" w14:textId="77777777" w:rsidR="004466CA" w:rsidRDefault="004466CA">
            <w:pPr>
              <w:keepNext/>
              <w:keepLines/>
              <w:spacing w:line="276" w:lineRule="auto"/>
              <w:jc w:val="center"/>
              <w:rPr>
                <w:rFonts w:ascii="Arial" w:eastAsia="Calibri" w:hAnsi="Arial"/>
                <w:b/>
                <w:kern w:val="2"/>
                <w:sz w:val="18"/>
                <w:lang w:eastAsia="ja-JP"/>
                <w14:ligatures w14:val="standardContextual"/>
              </w:rPr>
            </w:pPr>
            <w:proofErr w:type="spellStart"/>
            <w:r>
              <w:rPr>
                <w:rFonts w:ascii="Arial" w:eastAsia="Calibri" w:hAnsi="Arial"/>
                <w:b/>
                <w:kern w:val="2"/>
                <w:sz w:val="18"/>
                <w:lang w:eastAsia="ja-JP"/>
                <w14:ligatures w14:val="standardContextual"/>
              </w:rPr>
              <w:t>nCell</w:t>
            </w:r>
            <w:proofErr w:type="spellEnd"/>
            <w:r>
              <w:rPr>
                <w:rFonts w:ascii="Arial" w:eastAsia="Calibri" w:hAnsi="Arial"/>
                <w:b/>
                <w:kern w:val="2"/>
                <w:sz w:val="18"/>
                <w:lang w:eastAsia="ja-JP"/>
                <w14:ligatures w14:val="standardContextual"/>
              </w:rPr>
              <w:t xml:space="preserve"> 1</w:t>
            </w:r>
          </w:p>
        </w:tc>
      </w:tr>
      <w:tr w:rsidR="004466CA" w14:paraId="6AEDD32C" w14:textId="77777777" w:rsidTr="004466C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9ED4091" w14:textId="77777777" w:rsidR="004466CA" w:rsidRDefault="004466CA">
            <w:pPr>
              <w:rPr>
                <w:rFonts w:ascii="Arial" w:eastAsia="Calibri" w:hAnsi="Arial"/>
                <w:b/>
                <w:kern w:val="2"/>
                <w:sz w:val="18"/>
                <w:lang w:eastAsia="ja-JP"/>
                <w14:ligatures w14:val="standardContextua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DD2D962" w14:textId="77777777" w:rsidR="004466CA" w:rsidRDefault="004466CA">
            <w:pPr>
              <w:rPr>
                <w:rFonts w:ascii="Arial" w:eastAsia="Calibri" w:hAnsi="Arial"/>
                <w:b/>
                <w:kern w:val="2"/>
                <w:sz w:val="18"/>
                <w:lang w:eastAsia="ja-JP"/>
                <w14:ligatures w14:val="standardContextual"/>
              </w:rPr>
            </w:pPr>
          </w:p>
        </w:tc>
        <w:tc>
          <w:tcPr>
            <w:tcW w:w="1036" w:type="dxa"/>
            <w:tcBorders>
              <w:top w:val="single" w:sz="4" w:space="0" w:color="auto"/>
              <w:left w:val="single" w:sz="4" w:space="0" w:color="auto"/>
              <w:bottom w:val="single" w:sz="4" w:space="0" w:color="auto"/>
              <w:right w:val="single" w:sz="4" w:space="0" w:color="auto"/>
            </w:tcBorders>
            <w:hideMark/>
          </w:tcPr>
          <w:p w14:paraId="2CEA7538" w14:textId="77777777" w:rsidR="004466CA" w:rsidRDefault="004466CA">
            <w:pPr>
              <w:keepNext/>
              <w:keepLines/>
              <w:spacing w:line="276" w:lineRule="auto"/>
              <w:jc w:val="center"/>
              <w:rPr>
                <w:rFonts w:ascii="Arial" w:eastAsia="Calibri" w:hAnsi="Arial"/>
                <w:b/>
                <w:kern w:val="2"/>
                <w:sz w:val="18"/>
                <w:lang w:eastAsia="ja-JP"/>
                <w14:ligatures w14:val="standardContextual"/>
              </w:rPr>
            </w:pPr>
            <w:r>
              <w:rPr>
                <w:rFonts w:ascii="Arial" w:eastAsia="Calibri" w:hAnsi="Arial"/>
                <w:b/>
                <w:kern w:val="2"/>
                <w:sz w:val="18"/>
                <w:lang w:eastAsia="ja-JP"/>
                <w14:ligatures w14:val="standardContextual"/>
              </w:rPr>
              <w:t>T1</w:t>
            </w:r>
          </w:p>
        </w:tc>
        <w:tc>
          <w:tcPr>
            <w:tcW w:w="1036" w:type="dxa"/>
            <w:tcBorders>
              <w:top w:val="single" w:sz="4" w:space="0" w:color="auto"/>
              <w:left w:val="single" w:sz="4" w:space="0" w:color="auto"/>
              <w:bottom w:val="single" w:sz="4" w:space="0" w:color="auto"/>
              <w:right w:val="single" w:sz="4" w:space="0" w:color="auto"/>
            </w:tcBorders>
            <w:hideMark/>
          </w:tcPr>
          <w:p w14:paraId="399FBF69" w14:textId="77777777" w:rsidR="004466CA" w:rsidRDefault="004466CA">
            <w:pPr>
              <w:keepNext/>
              <w:keepLines/>
              <w:spacing w:line="276" w:lineRule="auto"/>
              <w:jc w:val="center"/>
              <w:rPr>
                <w:rFonts w:ascii="Arial" w:eastAsia="Calibri" w:hAnsi="Arial"/>
                <w:b/>
                <w:kern w:val="2"/>
                <w:sz w:val="18"/>
                <w:lang w:eastAsia="en-US"/>
                <w14:ligatures w14:val="standardContextual"/>
              </w:rPr>
            </w:pPr>
            <w:r>
              <w:rPr>
                <w:rFonts w:ascii="Arial" w:eastAsia="Calibri" w:hAnsi="Arial"/>
                <w:b/>
                <w:kern w:val="2"/>
                <w:sz w:val="18"/>
                <w:lang w:eastAsia="ja-JP"/>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407EDF5C" w14:textId="77777777" w:rsidR="004466CA" w:rsidRDefault="004466CA">
            <w:pPr>
              <w:keepNext/>
              <w:keepLines/>
              <w:spacing w:line="276" w:lineRule="auto"/>
              <w:jc w:val="center"/>
              <w:rPr>
                <w:rFonts w:ascii="Arial" w:eastAsia="Calibri" w:hAnsi="Arial"/>
                <w:b/>
                <w:kern w:val="2"/>
                <w:sz w:val="18"/>
                <w:lang w:eastAsia="ja-JP"/>
                <w14:ligatures w14:val="standardContextual"/>
              </w:rPr>
            </w:pPr>
            <w:r>
              <w:rPr>
                <w:rFonts w:ascii="Arial" w:eastAsia="Calibri" w:hAnsi="Arial"/>
                <w:b/>
                <w:kern w:val="2"/>
                <w:sz w:val="18"/>
                <w:lang w:eastAsia="ja-JP"/>
                <w14:ligatures w14:val="standardContextual"/>
              </w:rPr>
              <w:t>T2</w:t>
            </w:r>
          </w:p>
        </w:tc>
        <w:tc>
          <w:tcPr>
            <w:tcW w:w="1036" w:type="dxa"/>
            <w:tcBorders>
              <w:top w:val="single" w:sz="4" w:space="0" w:color="auto"/>
              <w:left w:val="single" w:sz="4" w:space="0" w:color="auto"/>
              <w:bottom w:val="single" w:sz="4" w:space="0" w:color="auto"/>
              <w:right w:val="single" w:sz="4" w:space="0" w:color="auto"/>
            </w:tcBorders>
            <w:hideMark/>
          </w:tcPr>
          <w:p w14:paraId="5E4B9972" w14:textId="77777777" w:rsidR="004466CA" w:rsidRDefault="004466CA">
            <w:pPr>
              <w:keepNext/>
              <w:keepLines/>
              <w:spacing w:line="276" w:lineRule="auto"/>
              <w:jc w:val="center"/>
              <w:rPr>
                <w:rFonts w:ascii="Arial" w:eastAsia="Calibri" w:hAnsi="Arial"/>
                <w:b/>
                <w:kern w:val="2"/>
                <w:sz w:val="18"/>
                <w:lang w:eastAsia="ja-JP"/>
                <w14:ligatures w14:val="standardContextual"/>
              </w:rPr>
            </w:pPr>
            <w:r>
              <w:rPr>
                <w:rFonts w:ascii="Arial" w:eastAsia="Calibri" w:hAnsi="Arial"/>
                <w:b/>
                <w:kern w:val="2"/>
                <w:sz w:val="18"/>
                <w:lang w:eastAsia="ja-JP"/>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154AA021" w14:textId="77777777" w:rsidR="004466CA" w:rsidRDefault="004466CA">
            <w:pPr>
              <w:keepNext/>
              <w:keepLines/>
              <w:spacing w:line="276" w:lineRule="auto"/>
              <w:jc w:val="center"/>
              <w:rPr>
                <w:rFonts w:ascii="Arial" w:eastAsia="Calibri" w:hAnsi="Arial"/>
                <w:b/>
                <w:kern w:val="2"/>
                <w:sz w:val="18"/>
                <w:lang w:eastAsia="ja-JP"/>
                <w14:ligatures w14:val="standardContextual"/>
              </w:rPr>
            </w:pPr>
            <w:r>
              <w:rPr>
                <w:rFonts w:ascii="Arial" w:eastAsia="Calibri" w:hAnsi="Arial"/>
                <w:b/>
                <w:kern w:val="2"/>
                <w:sz w:val="18"/>
                <w:lang w:eastAsia="ja-JP"/>
                <w14:ligatures w14:val="standardContextual"/>
              </w:rPr>
              <w:t>T3</w:t>
            </w:r>
          </w:p>
        </w:tc>
      </w:tr>
      <w:tr w:rsidR="004466CA" w14:paraId="5485C444"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40CB403C" w14:textId="77777777" w:rsidR="004466CA" w:rsidRDefault="004466CA">
            <w:pPr>
              <w:keepNext/>
              <w:keepLines/>
              <w:spacing w:line="276" w:lineRule="auto"/>
              <w:rPr>
                <w:rFonts w:ascii="Arial" w:eastAsia="Calibri" w:hAnsi="Arial"/>
                <w:kern w:val="2"/>
                <w:sz w:val="18"/>
                <w:lang w:eastAsia="ja-JP"/>
                <w14:ligatures w14:val="standardContextual"/>
              </w:rPr>
            </w:pPr>
            <w:proofErr w:type="spellStart"/>
            <w:r>
              <w:rPr>
                <w:rFonts w:ascii="Arial" w:eastAsia="Calibri" w:hAnsi="Arial"/>
                <w:bCs/>
                <w:kern w:val="2"/>
                <w:sz w:val="18"/>
                <w:lang w:eastAsia="ja-JP"/>
                <w14:ligatures w14:val="standardContextual"/>
              </w:rPr>
              <w:lastRenderedPageBreak/>
              <w:t>BW</w:t>
            </w:r>
            <w:r>
              <w:rPr>
                <w:rFonts w:ascii="Arial" w:eastAsia="Calibri" w:hAnsi="Arial"/>
                <w:kern w:val="2"/>
                <w:sz w:val="18"/>
                <w:vertAlign w:val="subscript"/>
                <w:lang w:eastAsia="ja-JP"/>
                <w14:ligatures w14:val="standardContextual"/>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506C245F"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5FBC43E6"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200</w:t>
            </w:r>
          </w:p>
        </w:tc>
      </w:tr>
      <w:tr w:rsidR="004466CA" w14:paraId="410C616C"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2AC74C41" w14:textId="77777777" w:rsidR="004466CA" w:rsidRDefault="004466CA">
            <w:pPr>
              <w:keepNext/>
              <w:keepLines/>
              <w:spacing w:line="276" w:lineRule="auto"/>
              <w:rPr>
                <w:rFonts w:ascii="Arial" w:eastAsia="Calibri" w:hAnsi="Arial"/>
                <w:noProof/>
                <w:kern w:val="2"/>
                <w:sz w:val="18"/>
                <w:lang w:eastAsia="ja-JP"/>
                <w14:ligatures w14:val="standardContextual"/>
              </w:rPr>
            </w:pPr>
            <w:r>
              <w:rPr>
                <w:rFonts w:ascii="Arial" w:eastAsia="Calibri" w:hAnsi="Arial"/>
                <w:kern w:val="2"/>
                <w:sz w:val="18"/>
                <w14:ligatures w14:val="standardContextual"/>
              </w:rPr>
              <w:t xml:space="preserve">OCNG Pattern as defined </w:t>
            </w:r>
            <w:proofErr w:type="gramStart"/>
            <w:r>
              <w:rPr>
                <w:rFonts w:ascii="Arial" w:eastAsia="Calibri" w:hAnsi="Arial"/>
                <w:kern w:val="2"/>
                <w:sz w:val="18"/>
                <w14:ligatures w14:val="standardContextual"/>
              </w:rPr>
              <w:t>in  A.3.2.3.3</w:t>
            </w:r>
            <w:proofErr w:type="gramEnd"/>
            <w:r>
              <w:rPr>
                <w:rFonts w:ascii="Arial" w:eastAsia="Calibri" w:hAnsi="Arial"/>
                <w:kern w:val="2"/>
                <w:sz w:val="18"/>
                <w:vertAlign w:val="superscript"/>
                <w14:ligatures w14:val="standardContextual"/>
              </w:rPr>
              <w:t xml:space="preserve"> Note 1</w:t>
            </w:r>
            <w:r>
              <w:rPr>
                <w:rFonts w:ascii="Arial" w:eastAsia="Calibri" w:hAnsi="Arial"/>
                <w:kern w:val="2"/>
                <w:sz w:val="18"/>
                <w14:ligatures w14:val="standardContextual"/>
              </w:rPr>
              <w:t xml:space="preserve"> </w:t>
            </w:r>
          </w:p>
        </w:tc>
        <w:tc>
          <w:tcPr>
            <w:tcW w:w="1120" w:type="dxa"/>
            <w:tcBorders>
              <w:top w:val="single" w:sz="4" w:space="0" w:color="auto"/>
              <w:left w:val="single" w:sz="4" w:space="0" w:color="auto"/>
              <w:bottom w:val="single" w:sz="4" w:space="0" w:color="auto"/>
              <w:right w:val="single" w:sz="4" w:space="0" w:color="auto"/>
            </w:tcBorders>
          </w:tcPr>
          <w:p w14:paraId="3AC53480"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A7BF901" w14:textId="77777777" w:rsidR="004466CA" w:rsidRDefault="004466CA">
            <w:pPr>
              <w:keepNext/>
              <w:keepLines/>
              <w:spacing w:line="276" w:lineRule="auto"/>
              <w:jc w:val="center"/>
              <w:rPr>
                <w:rFonts w:ascii="Arial" w:eastAsia="Calibri" w:hAnsi="Arial"/>
                <w:bCs/>
                <w:kern w:val="2"/>
                <w:sz w:val="18"/>
                <w:lang w:eastAsia="en-US"/>
                <w14:ligatures w14:val="standardContextual"/>
              </w:rPr>
            </w:pPr>
            <w:r>
              <w:rPr>
                <w:rFonts w:ascii="Arial" w:eastAsia="Calibri" w:hAnsi="Arial"/>
                <w:kern w:val="2"/>
                <w:sz w:val="18"/>
                <w14:ligatures w14:val="standardContextual"/>
              </w:rPr>
              <w:t>NOP.3 FDD</w:t>
            </w:r>
          </w:p>
        </w:tc>
      </w:tr>
      <w:tr w:rsidR="004466CA" w14:paraId="0949D0BD"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13023FB5" w14:textId="77777777" w:rsidR="004466CA" w:rsidRDefault="004466CA">
            <w:pPr>
              <w:keepNext/>
              <w:keepLines/>
              <w:spacing w:line="276" w:lineRule="auto"/>
              <w:rPr>
                <w:rFonts w:ascii="Arial" w:eastAsia="Calibri" w:hAnsi="Arial"/>
                <w:noProof/>
                <w:kern w:val="2"/>
                <w:sz w:val="18"/>
                <w:lang w:eastAsia="ja-JP"/>
                <w14:ligatures w14:val="standardContextual"/>
              </w:rPr>
            </w:pPr>
            <w:r>
              <w:rPr>
                <w:rFonts w:ascii="Arial" w:eastAsia="Calibri" w:hAnsi="Arial"/>
                <w:noProof/>
                <w:kern w:val="2"/>
                <w:sz w:val="18"/>
                <w:lang w:eastAsia="ja-JP"/>
                <w14:ligatures w14:val="standardContextual"/>
              </w:rPr>
              <w:t>NPDCCH parameters defined in A.3.1.6.3</w:t>
            </w:r>
          </w:p>
        </w:tc>
        <w:tc>
          <w:tcPr>
            <w:tcW w:w="1120" w:type="dxa"/>
            <w:tcBorders>
              <w:top w:val="single" w:sz="4" w:space="0" w:color="auto"/>
              <w:left w:val="single" w:sz="4" w:space="0" w:color="auto"/>
              <w:bottom w:val="single" w:sz="4" w:space="0" w:color="auto"/>
              <w:right w:val="single" w:sz="4" w:space="0" w:color="auto"/>
            </w:tcBorders>
          </w:tcPr>
          <w:p w14:paraId="5852C391"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A257015"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bCs/>
                <w:kern w:val="2"/>
                <w:sz w:val="18"/>
                <w:highlight w:val="yellow"/>
                <w14:ligatures w14:val="standardContextual"/>
              </w:rPr>
              <w:t xml:space="preserve">R.30 </w:t>
            </w:r>
            <w:r>
              <w:rPr>
                <w:rFonts w:ascii="Arial" w:eastAsia="Calibri" w:hAnsi="Arial"/>
                <w:kern w:val="2"/>
                <w:sz w:val="18"/>
                <w:highlight w:val="yellow"/>
                <w:lang w:eastAsia="ja-JP"/>
                <w14:ligatures w14:val="standardContextual"/>
              </w:rPr>
              <w:t>HD-TDD</w:t>
            </w:r>
            <w:r>
              <w:rPr>
                <w:rFonts w:ascii="Arial" w:eastAsia="Calibri" w:hAnsi="Arial"/>
                <w:kern w:val="2"/>
                <w:sz w:val="18"/>
                <w:lang w:eastAsia="ja-JP"/>
                <w14:ligatures w14:val="standardContextual"/>
              </w:rPr>
              <w:t xml:space="preserve"> </w:t>
            </w:r>
          </w:p>
        </w:tc>
      </w:tr>
      <w:tr w:rsidR="004466CA" w14:paraId="1DBAC046"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6FD9A6EB"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Ratio of NPDSCH to NRS EPRE</w:t>
            </w:r>
          </w:p>
        </w:tc>
        <w:tc>
          <w:tcPr>
            <w:tcW w:w="1120" w:type="dxa"/>
            <w:tcBorders>
              <w:top w:val="single" w:sz="4" w:space="0" w:color="auto"/>
              <w:left w:val="single" w:sz="4" w:space="0" w:color="auto"/>
              <w:bottom w:val="single" w:sz="4" w:space="0" w:color="auto"/>
              <w:right w:val="single" w:sz="4" w:space="0" w:color="auto"/>
            </w:tcBorders>
            <w:hideMark/>
          </w:tcPr>
          <w:p w14:paraId="0BE5716C"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cs="Arial"/>
                <w:kern w:val="2"/>
                <w:sz w:val="18"/>
                <w:lang w:eastAsia="ja-JP"/>
                <w14:ligatures w14:val="standardContextu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7C3CED02" w14:textId="77777777" w:rsidR="004466CA" w:rsidRDefault="004466CA">
            <w:pPr>
              <w:keepNext/>
              <w:keepLines/>
              <w:spacing w:line="276" w:lineRule="auto"/>
              <w:jc w:val="center"/>
              <w:rPr>
                <w:rFonts w:ascii="Arial" w:eastAsia="Calibri" w:hAnsi="Arial"/>
                <w:kern w:val="2"/>
                <w:sz w:val="18"/>
                <w:lang w:eastAsia="ja-JP"/>
                <w14:ligatures w14:val="standardContextual"/>
              </w:rPr>
            </w:pPr>
          </w:p>
          <w:p w14:paraId="485D6F72" w14:textId="77777777" w:rsidR="004466CA" w:rsidRDefault="004466CA">
            <w:pPr>
              <w:keepNext/>
              <w:keepLines/>
              <w:spacing w:line="276" w:lineRule="auto"/>
              <w:jc w:val="center"/>
              <w:rPr>
                <w:rFonts w:ascii="Arial" w:eastAsia="Calibri" w:hAnsi="Arial"/>
                <w:kern w:val="2"/>
                <w:sz w:val="18"/>
                <w:lang w:eastAsia="ja-JP"/>
                <w14:ligatures w14:val="standardContextual"/>
              </w:rPr>
            </w:pPr>
          </w:p>
          <w:p w14:paraId="43893CDC" w14:textId="77777777" w:rsidR="004466CA" w:rsidRDefault="004466CA">
            <w:pPr>
              <w:keepNext/>
              <w:keepLines/>
              <w:spacing w:line="276" w:lineRule="auto"/>
              <w:jc w:val="center"/>
              <w:rPr>
                <w:rFonts w:ascii="Arial" w:eastAsia="Calibri" w:hAnsi="Arial"/>
                <w:kern w:val="2"/>
                <w:sz w:val="18"/>
                <w:lang w:eastAsia="ja-JP"/>
                <w14:ligatures w14:val="standardContextual"/>
              </w:rPr>
            </w:pPr>
          </w:p>
          <w:p w14:paraId="02F0929A" w14:textId="77777777" w:rsidR="004466CA" w:rsidRDefault="004466CA">
            <w:pPr>
              <w:keepNext/>
              <w:keepLines/>
              <w:spacing w:line="276" w:lineRule="auto"/>
              <w:jc w:val="center"/>
              <w:rPr>
                <w:rFonts w:ascii="Arial" w:eastAsia="Calibri" w:hAnsi="Arial"/>
                <w:kern w:val="2"/>
                <w:sz w:val="18"/>
                <w:lang w:eastAsia="ja-JP"/>
                <w14:ligatures w14:val="standardContextual"/>
              </w:rPr>
            </w:pPr>
          </w:p>
          <w:p w14:paraId="6234C6C8"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0</w:t>
            </w:r>
          </w:p>
        </w:tc>
      </w:tr>
      <w:tr w:rsidR="004466CA" w14:paraId="21403787"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206F1134"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bCs/>
                <w:kern w:val="2"/>
                <w:sz w:val="18"/>
                <w:lang w:eastAsia="ja-JP"/>
                <w14:ligatures w14:val="standardContextual"/>
              </w:rPr>
              <w:t>NPDCCH_RA</w:t>
            </w:r>
          </w:p>
        </w:tc>
        <w:tc>
          <w:tcPr>
            <w:tcW w:w="1120" w:type="dxa"/>
            <w:tcBorders>
              <w:top w:val="single" w:sz="4" w:space="0" w:color="auto"/>
              <w:left w:val="single" w:sz="4" w:space="0" w:color="auto"/>
              <w:bottom w:val="single" w:sz="4" w:space="0" w:color="auto"/>
              <w:right w:val="single" w:sz="4" w:space="0" w:color="auto"/>
            </w:tcBorders>
            <w:hideMark/>
          </w:tcPr>
          <w:p w14:paraId="5FF3AE36"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26F41E8" w14:textId="77777777" w:rsidR="004466CA" w:rsidRDefault="004466CA">
            <w:pPr>
              <w:rPr>
                <w:rFonts w:ascii="Arial" w:eastAsia="Calibri" w:hAnsi="Arial"/>
                <w:kern w:val="2"/>
                <w:sz w:val="18"/>
                <w:lang w:eastAsia="ja-JP"/>
                <w14:ligatures w14:val="standardContextual"/>
              </w:rPr>
            </w:pPr>
          </w:p>
        </w:tc>
      </w:tr>
      <w:tr w:rsidR="004466CA" w14:paraId="3AC5AA4C"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379EEC24"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bCs/>
                <w:kern w:val="2"/>
                <w:sz w:val="18"/>
                <w:lang w:eastAsia="ja-JP"/>
                <w14:ligatures w14:val="standardContextual"/>
              </w:rPr>
              <w:t>NPDCCH_RB</w:t>
            </w:r>
          </w:p>
        </w:tc>
        <w:tc>
          <w:tcPr>
            <w:tcW w:w="1120" w:type="dxa"/>
            <w:tcBorders>
              <w:top w:val="single" w:sz="4" w:space="0" w:color="auto"/>
              <w:left w:val="single" w:sz="4" w:space="0" w:color="auto"/>
              <w:bottom w:val="single" w:sz="4" w:space="0" w:color="auto"/>
              <w:right w:val="single" w:sz="4" w:space="0" w:color="auto"/>
            </w:tcBorders>
            <w:hideMark/>
          </w:tcPr>
          <w:p w14:paraId="66D60076"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ADC9179" w14:textId="77777777" w:rsidR="004466CA" w:rsidRDefault="004466CA">
            <w:pPr>
              <w:rPr>
                <w:rFonts w:ascii="Arial" w:eastAsia="Calibri" w:hAnsi="Arial"/>
                <w:kern w:val="2"/>
                <w:sz w:val="18"/>
                <w:lang w:eastAsia="ja-JP"/>
                <w14:ligatures w14:val="standardContextual"/>
              </w:rPr>
            </w:pPr>
          </w:p>
        </w:tc>
      </w:tr>
      <w:tr w:rsidR="004466CA" w14:paraId="46AE04A0"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4C22E932"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bCs/>
                <w:kern w:val="2"/>
                <w:sz w:val="18"/>
                <w:lang w:eastAsia="ja-JP"/>
                <w14:ligatures w14:val="standardContextual"/>
              </w:rPr>
              <w:t>NPBCH_RA</w:t>
            </w:r>
          </w:p>
        </w:tc>
        <w:tc>
          <w:tcPr>
            <w:tcW w:w="1120" w:type="dxa"/>
            <w:tcBorders>
              <w:top w:val="single" w:sz="4" w:space="0" w:color="auto"/>
              <w:left w:val="single" w:sz="4" w:space="0" w:color="auto"/>
              <w:bottom w:val="single" w:sz="4" w:space="0" w:color="auto"/>
              <w:right w:val="single" w:sz="4" w:space="0" w:color="auto"/>
            </w:tcBorders>
            <w:hideMark/>
          </w:tcPr>
          <w:p w14:paraId="7258F6DB"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A032BA3" w14:textId="77777777" w:rsidR="004466CA" w:rsidRDefault="004466CA">
            <w:pPr>
              <w:rPr>
                <w:rFonts w:ascii="Arial" w:eastAsia="Calibri" w:hAnsi="Arial"/>
                <w:kern w:val="2"/>
                <w:sz w:val="18"/>
                <w:lang w:eastAsia="ja-JP"/>
                <w14:ligatures w14:val="standardContextual"/>
              </w:rPr>
            </w:pPr>
          </w:p>
        </w:tc>
      </w:tr>
      <w:tr w:rsidR="004466CA" w14:paraId="74F400AD"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1CF443FF"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bCs/>
                <w:kern w:val="2"/>
                <w:sz w:val="18"/>
                <w:lang w:eastAsia="ja-JP"/>
                <w14:ligatures w14:val="standardContextual"/>
              </w:rPr>
              <w:t>NPBCH_RB</w:t>
            </w:r>
          </w:p>
        </w:tc>
        <w:tc>
          <w:tcPr>
            <w:tcW w:w="1120" w:type="dxa"/>
            <w:tcBorders>
              <w:top w:val="single" w:sz="4" w:space="0" w:color="auto"/>
              <w:left w:val="single" w:sz="4" w:space="0" w:color="auto"/>
              <w:bottom w:val="single" w:sz="4" w:space="0" w:color="auto"/>
              <w:right w:val="single" w:sz="4" w:space="0" w:color="auto"/>
            </w:tcBorders>
            <w:hideMark/>
          </w:tcPr>
          <w:p w14:paraId="61E14741"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A777C9B" w14:textId="77777777" w:rsidR="004466CA" w:rsidRDefault="004466CA">
            <w:pPr>
              <w:rPr>
                <w:rFonts w:ascii="Arial" w:eastAsia="Calibri" w:hAnsi="Arial"/>
                <w:kern w:val="2"/>
                <w:sz w:val="18"/>
                <w:lang w:eastAsia="ja-JP"/>
                <w14:ligatures w14:val="standardContextual"/>
              </w:rPr>
            </w:pPr>
          </w:p>
        </w:tc>
      </w:tr>
      <w:tr w:rsidR="004466CA" w14:paraId="78FD5485"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4FCAD9CB"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bCs/>
                <w:kern w:val="2"/>
                <w:sz w:val="18"/>
                <w:lang w:eastAsia="ja-JP"/>
                <w14:ligatures w14:val="standardContextual"/>
              </w:rPr>
              <w:t>NPSS_RA</w:t>
            </w:r>
          </w:p>
        </w:tc>
        <w:tc>
          <w:tcPr>
            <w:tcW w:w="1120" w:type="dxa"/>
            <w:tcBorders>
              <w:top w:val="single" w:sz="4" w:space="0" w:color="auto"/>
              <w:left w:val="single" w:sz="4" w:space="0" w:color="auto"/>
              <w:bottom w:val="single" w:sz="4" w:space="0" w:color="auto"/>
              <w:right w:val="single" w:sz="4" w:space="0" w:color="auto"/>
            </w:tcBorders>
            <w:hideMark/>
          </w:tcPr>
          <w:p w14:paraId="34121EC8"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633B6EC" w14:textId="77777777" w:rsidR="004466CA" w:rsidRDefault="004466CA">
            <w:pPr>
              <w:rPr>
                <w:rFonts w:ascii="Arial" w:eastAsia="Calibri" w:hAnsi="Arial"/>
                <w:kern w:val="2"/>
                <w:sz w:val="18"/>
                <w:lang w:eastAsia="ja-JP"/>
                <w14:ligatures w14:val="standardContextual"/>
              </w:rPr>
            </w:pPr>
          </w:p>
        </w:tc>
      </w:tr>
      <w:tr w:rsidR="004466CA" w14:paraId="3BA9898B"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29A07BE3"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bCs/>
                <w:kern w:val="2"/>
                <w:sz w:val="18"/>
                <w:lang w:eastAsia="ja-JP"/>
                <w14:ligatures w14:val="standardContextual"/>
              </w:rPr>
              <w:t>NSSS_RA</w:t>
            </w:r>
          </w:p>
        </w:tc>
        <w:tc>
          <w:tcPr>
            <w:tcW w:w="1120" w:type="dxa"/>
            <w:tcBorders>
              <w:top w:val="single" w:sz="4" w:space="0" w:color="auto"/>
              <w:left w:val="single" w:sz="4" w:space="0" w:color="auto"/>
              <w:bottom w:val="single" w:sz="4" w:space="0" w:color="auto"/>
              <w:right w:val="single" w:sz="4" w:space="0" w:color="auto"/>
            </w:tcBorders>
            <w:hideMark/>
          </w:tcPr>
          <w:p w14:paraId="0CBD79D3"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BF75CA2" w14:textId="77777777" w:rsidR="004466CA" w:rsidRDefault="004466CA">
            <w:pPr>
              <w:rPr>
                <w:rFonts w:ascii="Arial" w:eastAsia="Calibri" w:hAnsi="Arial"/>
                <w:kern w:val="2"/>
                <w:sz w:val="18"/>
                <w:lang w:eastAsia="ja-JP"/>
                <w14:ligatures w14:val="standardContextual"/>
              </w:rPr>
            </w:pPr>
          </w:p>
        </w:tc>
      </w:tr>
      <w:tr w:rsidR="004466CA" w14:paraId="7D9AEC92" w14:textId="77777777" w:rsidTr="004466C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20E7967"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NOCNG_RA</w:t>
            </w:r>
            <w:r>
              <w:rPr>
                <w:rFonts w:ascii="Arial" w:eastAsia="Calibri" w:hAnsi="Arial"/>
                <w:kern w:val="2"/>
                <w:sz w:val="18"/>
                <w:vertAlign w:val="superscript"/>
                <w:lang w:eastAsia="ja-JP"/>
                <w14:ligatures w14:val="standardContextual"/>
              </w:rPr>
              <w:t>Note1</w:t>
            </w:r>
          </w:p>
        </w:tc>
        <w:tc>
          <w:tcPr>
            <w:tcW w:w="1120" w:type="dxa"/>
            <w:tcBorders>
              <w:top w:val="single" w:sz="4" w:space="0" w:color="auto"/>
              <w:left w:val="single" w:sz="4" w:space="0" w:color="auto"/>
              <w:bottom w:val="single" w:sz="4" w:space="0" w:color="auto"/>
              <w:right w:val="single" w:sz="4" w:space="0" w:color="auto"/>
            </w:tcBorders>
            <w:hideMark/>
          </w:tcPr>
          <w:p w14:paraId="30545171"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DC51A9E" w14:textId="77777777" w:rsidR="004466CA" w:rsidRDefault="004466CA">
            <w:pPr>
              <w:rPr>
                <w:rFonts w:ascii="Arial" w:eastAsia="Calibri" w:hAnsi="Arial"/>
                <w:kern w:val="2"/>
                <w:sz w:val="18"/>
                <w:lang w:eastAsia="ja-JP"/>
                <w14:ligatures w14:val="standardContextual"/>
              </w:rPr>
            </w:pPr>
          </w:p>
        </w:tc>
      </w:tr>
      <w:tr w:rsidR="004466CA" w14:paraId="12599108" w14:textId="77777777" w:rsidTr="004466C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B72A0B0"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NOCNG_RB</w:t>
            </w:r>
            <w:r>
              <w:rPr>
                <w:rFonts w:ascii="Arial" w:eastAsia="Calibri" w:hAnsi="Arial"/>
                <w:kern w:val="2"/>
                <w:sz w:val="18"/>
                <w:vertAlign w:val="superscript"/>
                <w:lang w:eastAsia="ja-JP"/>
                <w14:ligatures w14:val="standardContextual"/>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78B5F52"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8D4AF64" w14:textId="77777777" w:rsidR="004466CA" w:rsidRDefault="004466CA">
            <w:pPr>
              <w:rPr>
                <w:rFonts w:ascii="Arial" w:eastAsia="Calibri" w:hAnsi="Arial"/>
                <w:kern w:val="2"/>
                <w:sz w:val="18"/>
                <w:lang w:eastAsia="ja-JP"/>
                <w14:ligatures w14:val="standardContextual"/>
              </w:rPr>
            </w:pPr>
          </w:p>
        </w:tc>
      </w:tr>
      <w:tr w:rsidR="004466CA" w14:paraId="210F5850"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111DA392"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noProof/>
                <w:kern w:val="2"/>
                <w:position w:val="-12"/>
                <w:sz w:val="18"/>
                <w:lang w:eastAsia="ja-JP"/>
              </w:rPr>
              <w:object w:dxaOrig="444" w:dyaOrig="444" w14:anchorId="25D467DD">
                <v:shape id="_x0000_i1028" type="#_x0000_t75" alt="" style="width:22pt;height:22pt;mso-width-percent:0;mso-height-percent:0;mso-width-percent:0;mso-height-percent:0" o:ole="" fillcolor="window">
                  <v:imagedata r:id="rId15" o:title=""/>
                </v:shape>
                <o:OLEObject Type="Embed" ProgID="Equation.3" ShapeID="_x0000_i1028" DrawAspect="Content" ObjectID="_1824463539" r:id="rId17"/>
              </w:object>
            </w:r>
          </w:p>
        </w:tc>
        <w:tc>
          <w:tcPr>
            <w:tcW w:w="1120" w:type="dxa"/>
            <w:tcBorders>
              <w:top w:val="single" w:sz="4" w:space="0" w:color="auto"/>
              <w:left w:val="single" w:sz="4" w:space="0" w:color="auto"/>
              <w:bottom w:val="single" w:sz="4" w:space="0" w:color="auto"/>
              <w:right w:val="single" w:sz="4" w:space="0" w:color="auto"/>
            </w:tcBorders>
            <w:hideMark/>
          </w:tcPr>
          <w:p w14:paraId="3918CC57"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0763F735"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cs="v4.2.0"/>
                <w:kern w:val="2"/>
                <w:sz w:val="18"/>
                <w:lang w:eastAsia="ja-JP"/>
                <w14:ligatures w14:val="standardContextual"/>
              </w:rPr>
              <w:t>-98</w:t>
            </w:r>
          </w:p>
        </w:tc>
      </w:tr>
      <w:tr w:rsidR="004466CA" w14:paraId="3291E30C" w14:textId="77777777" w:rsidTr="004466C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4BBC768"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 ??" w:hAnsi="Arial"/>
                <w:kern w:val="2"/>
                <w:sz w:val="18"/>
                <w:lang w:eastAsia="ja-JP"/>
                <w14:ligatures w14:val="standardContextual"/>
              </w:rPr>
              <w:t>SNR</w:t>
            </w:r>
            <w:r>
              <w:rPr>
                <w:rFonts w:ascii="Arial" w:eastAsia="?? ??" w:hAnsi="Arial"/>
                <w:kern w:val="2"/>
                <w:sz w:val="18"/>
                <w:vertAlign w:val="superscript"/>
                <w:lang w:eastAsia="ja-JP"/>
                <w14:ligatures w14:val="standardContextual"/>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12DDD287"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dB</w:t>
            </w:r>
          </w:p>
        </w:tc>
        <w:tc>
          <w:tcPr>
            <w:tcW w:w="1036" w:type="dxa"/>
            <w:tcBorders>
              <w:top w:val="single" w:sz="4" w:space="0" w:color="auto"/>
              <w:left w:val="single" w:sz="4" w:space="0" w:color="auto"/>
              <w:bottom w:val="single" w:sz="4" w:space="0" w:color="auto"/>
              <w:right w:val="single" w:sz="4" w:space="0" w:color="auto"/>
            </w:tcBorders>
            <w:hideMark/>
          </w:tcPr>
          <w:p w14:paraId="62E22E2D" w14:textId="77777777" w:rsidR="004466CA" w:rsidRDefault="004466CA">
            <w:pPr>
              <w:keepNext/>
              <w:keepLines/>
              <w:spacing w:line="276" w:lineRule="auto"/>
              <w:jc w:val="center"/>
              <w:rPr>
                <w:rFonts w:ascii="Arial" w:eastAsia="Calibri" w:hAnsi="Arial"/>
                <w:kern w:val="2"/>
                <w:sz w:val="18"/>
                <w:highlight w:val="yellow"/>
                <w:lang w:eastAsia="ja-JP"/>
                <w14:ligatures w14:val="standardContextual"/>
              </w:rPr>
            </w:pPr>
            <w:r>
              <w:rPr>
                <w:rFonts w:ascii="Arial" w:eastAsia="Calibri" w:hAnsi="Arial" w:cs="Arial"/>
                <w:kern w:val="2"/>
                <w:sz w:val="18"/>
                <w:highlight w:val="yellow"/>
                <w14:ligatures w14:val="standardContextual"/>
              </w:rPr>
              <w:t>7</w:t>
            </w:r>
          </w:p>
        </w:tc>
        <w:tc>
          <w:tcPr>
            <w:tcW w:w="1036" w:type="dxa"/>
            <w:tcBorders>
              <w:top w:val="single" w:sz="4" w:space="0" w:color="auto"/>
              <w:left w:val="single" w:sz="4" w:space="0" w:color="auto"/>
              <w:bottom w:val="single" w:sz="4" w:space="0" w:color="auto"/>
              <w:right w:val="single" w:sz="4" w:space="0" w:color="auto"/>
            </w:tcBorders>
            <w:hideMark/>
          </w:tcPr>
          <w:p w14:paraId="1A1269D6" w14:textId="77777777" w:rsidR="004466CA" w:rsidRDefault="004466CA">
            <w:pPr>
              <w:keepNext/>
              <w:keepLines/>
              <w:spacing w:line="276" w:lineRule="auto"/>
              <w:jc w:val="center"/>
              <w:rPr>
                <w:rFonts w:ascii="Arial" w:eastAsia="Calibri" w:hAnsi="Arial"/>
                <w:kern w:val="2"/>
                <w:sz w:val="18"/>
                <w:highlight w:val="yellow"/>
                <w:lang w:eastAsia="ja-JP"/>
                <w14:ligatures w14:val="standardContextual"/>
              </w:rPr>
            </w:pPr>
            <w:r>
              <w:rPr>
                <w:rFonts w:ascii="Arial" w:eastAsia="Calibri" w:hAnsi="Arial"/>
                <w:kern w:val="2"/>
                <w:sz w:val="18"/>
                <w:highlight w:val="yellow"/>
                <w14:ligatures w14:val="standardContextual"/>
              </w:rPr>
              <w:t>Note 7</w:t>
            </w:r>
          </w:p>
        </w:tc>
        <w:tc>
          <w:tcPr>
            <w:tcW w:w="1036" w:type="dxa"/>
            <w:tcBorders>
              <w:top w:val="single" w:sz="4" w:space="0" w:color="auto"/>
              <w:left w:val="single" w:sz="4" w:space="0" w:color="auto"/>
              <w:bottom w:val="single" w:sz="4" w:space="0" w:color="auto"/>
              <w:right w:val="single" w:sz="4" w:space="0" w:color="auto"/>
            </w:tcBorders>
            <w:hideMark/>
          </w:tcPr>
          <w:p w14:paraId="4F730963" w14:textId="77777777" w:rsidR="004466CA" w:rsidRDefault="004466CA">
            <w:pPr>
              <w:keepNext/>
              <w:keepLines/>
              <w:spacing w:line="276" w:lineRule="auto"/>
              <w:jc w:val="center"/>
              <w:rPr>
                <w:rFonts w:ascii="Arial" w:eastAsia="Calibri" w:hAnsi="Arial"/>
                <w:kern w:val="2"/>
                <w:sz w:val="18"/>
                <w:highlight w:val="yellow"/>
                <w:lang w:eastAsia="ja-JP"/>
                <w14:ligatures w14:val="standardContextual"/>
              </w:rPr>
            </w:pPr>
            <w:r>
              <w:rPr>
                <w:rFonts w:ascii="Arial" w:eastAsia="Calibri" w:hAnsi="Arial"/>
                <w:kern w:val="2"/>
                <w:sz w:val="18"/>
                <w:highlight w:val="yellow"/>
                <w14:ligatures w14:val="standardContextual"/>
              </w:rPr>
              <w:t>-8</w:t>
            </w:r>
          </w:p>
        </w:tc>
        <w:tc>
          <w:tcPr>
            <w:tcW w:w="1036" w:type="dxa"/>
            <w:tcBorders>
              <w:top w:val="single" w:sz="4" w:space="0" w:color="auto"/>
              <w:left w:val="single" w:sz="4" w:space="0" w:color="auto"/>
              <w:bottom w:val="single" w:sz="4" w:space="0" w:color="auto"/>
              <w:right w:val="single" w:sz="4" w:space="0" w:color="auto"/>
            </w:tcBorders>
            <w:hideMark/>
          </w:tcPr>
          <w:p w14:paraId="0B3C0238" w14:textId="77777777" w:rsidR="004466CA" w:rsidRDefault="004466CA">
            <w:pPr>
              <w:keepNext/>
              <w:keepLines/>
              <w:spacing w:line="276" w:lineRule="auto"/>
              <w:jc w:val="center"/>
              <w:rPr>
                <w:rFonts w:ascii="Arial" w:eastAsia="Calibri" w:hAnsi="Arial"/>
                <w:kern w:val="2"/>
                <w:sz w:val="18"/>
                <w:highlight w:val="yellow"/>
                <w:lang w:eastAsia="ja-JP"/>
                <w14:ligatures w14:val="standardContextual"/>
              </w:rPr>
            </w:pPr>
            <w:r>
              <w:rPr>
                <w:rFonts w:ascii="Arial" w:eastAsia="Calibri" w:hAnsi="Arial"/>
                <w:kern w:val="2"/>
                <w:sz w:val="18"/>
                <w:highlight w:val="yellow"/>
                <w14:ligatures w14:val="standardContextual"/>
              </w:rPr>
              <w:t>Note 8</w:t>
            </w:r>
          </w:p>
        </w:tc>
        <w:tc>
          <w:tcPr>
            <w:tcW w:w="1036" w:type="dxa"/>
            <w:tcBorders>
              <w:top w:val="single" w:sz="4" w:space="0" w:color="auto"/>
              <w:left w:val="single" w:sz="4" w:space="0" w:color="auto"/>
              <w:bottom w:val="single" w:sz="4" w:space="0" w:color="auto"/>
              <w:right w:val="single" w:sz="4" w:space="0" w:color="auto"/>
            </w:tcBorders>
            <w:hideMark/>
          </w:tcPr>
          <w:p w14:paraId="182DDD5C" w14:textId="77777777" w:rsidR="004466CA" w:rsidRDefault="004466CA">
            <w:pPr>
              <w:keepNext/>
              <w:keepLines/>
              <w:spacing w:line="276" w:lineRule="auto"/>
              <w:jc w:val="center"/>
              <w:rPr>
                <w:rFonts w:ascii="Arial" w:eastAsia="Calibri" w:hAnsi="Arial"/>
                <w:kern w:val="2"/>
                <w:sz w:val="18"/>
                <w:highlight w:val="yellow"/>
                <w:lang w:eastAsia="ja-JP"/>
                <w14:ligatures w14:val="standardContextual"/>
              </w:rPr>
            </w:pPr>
            <w:r>
              <w:rPr>
                <w:rFonts w:ascii="Arial" w:eastAsia="Calibri" w:hAnsi="Arial"/>
                <w:kern w:val="2"/>
                <w:sz w:val="18"/>
                <w:highlight w:val="yellow"/>
                <w14:ligatures w14:val="standardContextual"/>
              </w:rPr>
              <w:t>7</w:t>
            </w:r>
          </w:p>
        </w:tc>
      </w:tr>
      <w:tr w:rsidR="004466CA" w14:paraId="621DAC02" w14:textId="77777777" w:rsidTr="004466C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1C007EC"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 ??" w:hAnsi="Arial"/>
                <w:kern w:val="2"/>
                <w:sz w:val="18"/>
                <w:lang w:eastAsia="ja-JP"/>
                <w14:ligatures w14:val="standardContextu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5EFCA3ED"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D29A7F9"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AWGN</w:t>
            </w:r>
          </w:p>
        </w:tc>
      </w:tr>
      <w:tr w:rsidR="004466CA" w14:paraId="66D1796D" w14:textId="77777777" w:rsidTr="004466C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75CBD8B"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bCs/>
                <w:kern w:val="2"/>
                <w:sz w:val="18"/>
                <w:lang w:eastAsia="ja-JP"/>
                <w14:ligatures w14:val="standardContextual"/>
              </w:rPr>
              <w:t>Antenna Configuration</w:t>
            </w:r>
          </w:p>
        </w:tc>
        <w:tc>
          <w:tcPr>
            <w:tcW w:w="1120" w:type="dxa"/>
            <w:tcBorders>
              <w:top w:val="single" w:sz="4" w:space="0" w:color="auto"/>
              <w:left w:val="single" w:sz="4" w:space="0" w:color="auto"/>
              <w:bottom w:val="single" w:sz="4" w:space="0" w:color="auto"/>
              <w:right w:val="single" w:sz="4" w:space="0" w:color="auto"/>
            </w:tcBorders>
          </w:tcPr>
          <w:p w14:paraId="2BE037CB" w14:textId="77777777" w:rsidR="004466CA" w:rsidRDefault="004466CA">
            <w:pPr>
              <w:keepNext/>
              <w:keepLines/>
              <w:spacing w:line="276" w:lineRule="auto"/>
              <w:jc w:val="center"/>
              <w:rPr>
                <w:rFonts w:ascii="Arial" w:eastAsia="Calibri" w:hAnsi="Arial"/>
                <w:kern w:val="2"/>
                <w:sz w:val="18"/>
                <w:lang w:eastAsia="ja-JP"/>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3C9265C" w14:textId="77777777" w:rsidR="004466CA" w:rsidRDefault="004466CA">
            <w:pPr>
              <w:keepNext/>
              <w:keepLines/>
              <w:spacing w:line="276" w:lineRule="auto"/>
              <w:jc w:val="center"/>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1x</w:t>
            </w:r>
            <w:r>
              <w:rPr>
                <w:rFonts w:ascii="Arial" w:eastAsia="Calibri" w:hAnsi="Arial"/>
                <w:kern w:val="2"/>
                <w:sz w:val="18"/>
                <w14:ligatures w14:val="standardContextual"/>
              </w:rPr>
              <w:t>1</w:t>
            </w:r>
          </w:p>
        </w:tc>
      </w:tr>
      <w:tr w:rsidR="004466CA" w14:paraId="05C57CDD" w14:textId="77777777" w:rsidTr="004466C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D2C3AEB"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snapToGrid w:val="0"/>
                <w:kern w:val="2"/>
                <w:sz w:val="18"/>
                <w:lang w:eastAsia="ja-JP"/>
                <w14:ligatures w14:val="standardContextual"/>
              </w:rPr>
              <w:t>Note 1:</w:t>
            </w:r>
            <w:r>
              <w:rPr>
                <w:rFonts w:ascii="Arial" w:eastAsia="Calibri" w:hAnsi="Arial"/>
                <w:snapToGrid w:val="0"/>
                <w:kern w:val="2"/>
                <w:sz w:val="18"/>
                <w:lang w:eastAsia="ja-JP"/>
                <w14:ligatures w14:val="standardContextual"/>
              </w:rPr>
              <w:tab/>
            </w:r>
            <w:r>
              <w:rPr>
                <w:rFonts w:ascii="Arial" w:eastAsia="Calibri" w:hAnsi="Arial"/>
                <w:kern w:val="2"/>
                <w:sz w:val="18"/>
                <w:lang w:eastAsia="ja-JP"/>
                <w14:ligatures w14:val="standardContextual"/>
              </w:rPr>
              <w:t>OCNG shall be used such that the resources in ncell1 are fully allocated and a constant total transmitted power spectral density is achieved for all OFDM symbols.</w:t>
            </w:r>
          </w:p>
          <w:p w14:paraId="74DD078F" w14:textId="77777777" w:rsidR="004466CA" w:rsidRDefault="004466CA">
            <w:pPr>
              <w:keepNext/>
              <w:keepLines/>
              <w:spacing w:line="276" w:lineRule="auto"/>
              <w:rPr>
                <w:rFonts w:ascii="Arial" w:eastAsia="Calibri" w:hAnsi="Arial"/>
                <w:snapToGrid w:val="0"/>
                <w:kern w:val="2"/>
                <w:sz w:val="18"/>
                <w:lang w:eastAsia="ja-JP"/>
                <w14:ligatures w14:val="standardContextual"/>
              </w:rPr>
            </w:pPr>
            <w:r>
              <w:rPr>
                <w:rFonts w:ascii="Arial" w:eastAsia="Calibri" w:hAnsi="Arial"/>
                <w:snapToGrid w:val="0"/>
                <w:kern w:val="2"/>
                <w:sz w:val="18"/>
                <w:lang w:eastAsia="ja-JP"/>
                <w14:ligatures w14:val="standardContextual"/>
              </w:rPr>
              <w:t>Note 2:</w:t>
            </w:r>
            <w:r>
              <w:rPr>
                <w:rFonts w:ascii="Arial" w:eastAsia="Calibri" w:hAnsi="Arial"/>
                <w:snapToGrid w:val="0"/>
                <w:kern w:val="2"/>
                <w:sz w:val="18"/>
                <w:lang w:eastAsia="ja-JP"/>
                <w14:ligatures w14:val="standardContextual"/>
              </w:rPr>
              <w:tab/>
              <w:t xml:space="preserve">The uplink resources for CQI reporting are assigned to the UE prior to the start of </w:t>
            </w:r>
            <w:proofErr w:type="gramStart"/>
            <w:r>
              <w:rPr>
                <w:rFonts w:ascii="Arial" w:eastAsia="Calibri" w:hAnsi="Arial"/>
                <w:snapToGrid w:val="0"/>
                <w:kern w:val="2"/>
                <w:sz w:val="18"/>
                <w:lang w:eastAsia="ja-JP"/>
                <w14:ligatures w14:val="standardContextual"/>
              </w:rPr>
              <w:t>time period</w:t>
            </w:r>
            <w:proofErr w:type="gramEnd"/>
            <w:r>
              <w:rPr>
                <w:rFonts w:ascii="Arial" w:eastAsia="Calibri" w:hAnsi="Arial"/>
                <w:snapToGrid w:val="0"/>
                <w:kern w:val="2"/>
                <w:sz w:val="18"/>
                <w:lang w:eastAsia="ja-JP"/>
                <w14:ligatures w14:val="standardContextual"/>
              </w:rPr>
              <w:t xml:space="preserve"> T1.</w:t>
            </w:r>
          </w:p>
          <w:p w14:paraId="5E77F002" w14:textId="77777777" w:rsidR="004466CA" w:rsidRDefault="004466CA">
            <w:pPr>
              <w:keepNext/>
              <w:keepLines/>
              <w:spacing w:line="276" w:lineRule="auto"/>
              <w:rPr>
                <w:rFonts w:ascii="Arial" w:eastAsia="Calibri" w:hAnsi="Arial"/>
                <w:snapToGrid w:val="0"/>
                <w:kern w:val="2"/>
                <w:sz w:val="18"/>
                <w:lang w:eastAsia="ja-JP"/>
                <w14:ligatures w14:val="standardContextual"/>
              </w:rPr>
            </w:pPr>
            <w:r>
              <w:rPr>
                <w:rFonts w:ascii="Arial" w:eastAsia="Calibri" w:hAnsi="Arial"/>
                <w:snapToGrid w:val="0"/>
                <w:kern w:val="2"/>
                <w:sz w:val="18"/>
                <w:lang w:eastAsia="ja-JP"/>
                <w14:ligatures w14:val="standardContextual"/>
              </w:rPr>
              <w:t>Note 3:</w:t>
            </w:r>
            <w:r>
              <w:rPr>
                <w:rFonts w:ascii="Arial" w:eastAsia="Calibri" w:hAnsi="Arial"/>
                <w:snapToGrid w:val="0"/>
                <w:kern w:val="2"/>
                <w:sz w:val="18"/>
                <w:lang w:eastAsia="ja-JP"/>
                <w14:ligatures w14:val="standardContextual"/>
              </w:rPr>
              <w:tab/>
              <w:t xml:space="preserve">The timers and layer 3 filtering related parameters are configured prior to the start of </w:t>
            </w:r>
            <w:proofErr w:type="gramStart"/>
            <w:r>
              <w:rPr>
                <w:rFonts w:ascii="Arial" w:eastAsia="Calibri" w:hAnsi="Arial"/>
                <w:snapToGrid w:val="0"/>
                <w:kern w:val="2"/>
                <w:sz w:val="18"/>
                <w:lang w:eastAsia="ja-JP"/>
                <w14:ligatures w14:val="standardContextual"/>
              </w:rPr>
              <w:t>time period</w:t>
            </w:r>
            <w:proofErr w:type="gramEnd"/>
            <w:r>
              <w:rPr>
                <w:rFonts w:ascii="Arial" w:eastAsia="Calibri" w:hAnsi="Arial"/>
                <w:snapToGrid w:val="0"/>
                <w:kern w:val="2"/>
                <w:sz w:val="18"/>
                <w:lang w:eastAsia="ja-JP"/>
                <w14:ligatures w14:val="standardContextual"/>
              </w:rPr>
              <w:t xml:space="preserve"> T1.</w:t>
            </w:r>
          </w:p>
          <w:p w14:paraId="3A3F6EB1" w14:textId="77777777" w:rsidR="004466CA" w:rsidRDefault="004466CA">
            <w:pPr>
              <w:keepNext/>
              <w:keepLines/>
              <w:spacing w:line="276" w:lineRule="auto"/>
              <w:rPr>
                <w:rFonts w:ascii="Arial" w:eastAsia="Calibri" w:hAnsi="Arial"/>
                <w:snapToGrid w:val="0"/>
                <w:kern w:val="2"/>
                <w:sz w:val="18"/>
                <w:lang w:eastAsia="ja-JP"/>
                <w14:ligatures w14:val="standardContextual"/>
              </w:rPr>
            </w:pPr>
            <w:r>
              <w:rPr>
                <w:rFonts w:ascii="Arial" w:eastAsia="Calibri" w:hAnsi="Arial"/>
                <w:snapToGrid w:val="0"/>
                <w:kern w:val="2"/>
                <w:sz w:val="18"/>
                <w:lang w:eastAsia="ja-JP"/>
                <w14:ligatures w14:val="standardContextual"/>
              </w:rPr>
              <w:t>Note 4:</w:t>
            </w:r>
            <w:r>
              <w:rPr>
                <w:rFonts w:ascii="Arial" w:eastAsia="Calibri" w:hAnsi="Arial"/>
                <w:snapToGrid w:val="0"/>
                <w:kern w:val="2"/>
                <w:sz w:val="18"/>
                <w:lang w:eastAsia="ja-JP"/>
                <w14:ligatures w14:val="standardContextual"/>
              </w:rPr>
              <w:tab/>
              <w:t>The signal contains NPDCCH for UEs other than the device under test as part of OCNG.</w:t>
            </w:r>
          </w:p>
          <w:p w14:paraId="2E8660B5" w14:textId="77777777" w:rsidR="004466CA" w:rsidRDefault="004466CA">
            <w:pPr>
              <w:keepNext/>
              <w:keepLines/>
              <w:spacing w:line="276" w:lineRule="auto"/>
              <w:rPr>
                <w:rFonts w:ascii="Arial" w:eastAsia="Calibri" w:hAnsi="Arial"/>
                <w:snapToGrid w:val="0"/>
                <w:kern w:val="2"/>
                <w:sz w:val="18"/>
                <w:lang w:eastAsia="ja-JP"/>
                <w14:ligatures w14:val="standardContextual"/>
              </w:rPr>
            </w:pPr>
            <w:r>
              <w:rPr>
                <w:rFonts w:ascii="Arial" w:eastAsia="Calibri" w:hAnsi="Arial"/>
                <w:snapToGrid w:val="0"/>
                <w:kern w:val="2"/>
                <w:sz w:val="18"/>
                <w:lang w:eastAsia="ja-JP"/>
                <w14:ligatures w14:val="standardContextual"/>
              </w:rPr>
              <w:t>Note 5:</w:t>
            </w:r>
            <w:r>
              <w:rPr>
                <w:rFonts w:ascii="Arial" w:eastAsia="Calibri" w:hAnsi="Arial"/>
                <w:snapToGrid w:val="0"/>
                <w:kern w:val="2"/>
                <w:sz w:val="18"/>
                <w:lang w:eastAsia="ja-JP"/>
                <w14:ligatures w14:val="standardContextual"/>
              </w:rPr>
              <w:tab/>
              <w:t xml:space="preserve">SNR levels correspond to the signal to noise ratio over the cell-specific reference signal </w:t>
            </w:r>
            <w:proofErr w:type="spellStart"/>
            <w:r>
              <w:rPr>
                <w:rFonts w:ascii="Arial" w:eastAsia="Calibri" w:hAnsi="Arial"/>
                <w:snapToGrid w:val="0"/>
                <w:kern w:val="2"/>
                <w:sz w:val="18"/>
                <w:lang w:eastAsia="ja-JP"/>
                <w14:ligatures w14:val="standardContextual"/>
              </w:rPr>
              <w:t>REs.</w:t>
            </w:r>
            <w:proofErr w:type="spellEnd"/>
          </w:p>
          <w:p w14:paraId="7438C283"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Calibri" w:hAnsi="Arial"/>
                <w:kern w:val="2"/>
                <w:sz w:val="18"/>
                <w:lang w:eastAsia="ja-JP"/>
                <w14:ligatures w14:val="standardContextual"/>
              </w:rPr>
              <w:t>Note 6:</w:t>
            </w:r>
            <w:r>
              <w:rPr>
                <w:rFonts w:ascii="Arial" w:eastAsia="Calibri" w:hAnsi="Arial"/>
                <w:kern w:val="2"/>
                <w:sz w:val="18"/>
                <w:lang w:eastAsia="ja-JP"/>
                <w14:ligatures w14:val="standardContextual"/>
              </w:rPr>
              <w:tab/>
              <w:t>The SNR in time periods T1, T2 and T3 is denoted as SNR1, SNR2, and SNR1 respectively in figure A.13.4.3.4.1-1.</w:t>
            </w:r>
          </w:p>
          <w:p w14:paraId="408B15B9" w14:textId="77777777" w:rsidR="004466CA" w:rsidRDefault="004466CA">
            <w:pPr>
              <w:keepNext/>
              <w:keepLines/>
              <w:spacing w:line="276" w:lineRule="auto"/>
              <w:rPr>
                <w:rFonts w:ascii="Arial" w:eastAsia="Calibri" w:hAnsi="Arial" w:cs="v4.2.0"/>
                <w:kern w:val="2"/>
                <w:sz w:val="18"/>
                <w:lang w:eastAsia="ja-JP"/>
                <w14:ligatures w14:val="standardContextual"/>
              </w:rPr>
            </w:pPr>
            <w:r>
              <w:rPr>
                <w:rFonts w:ascii="Arial" w:eastAsia="MS Mincho" w:hAnsi="Arial"/>
                <w:snapToGrid w:val="0"/>
                <w:kern w:val="2"/>
                <w:sz w:val="18"/>
                <w:lang w:eastAsia="ja-JP"/>
                <w14:ligatures w14:val="standardContextual"/>
              </w:rPr>
              <w:t>Note 7:</w:t>
            </w:r>
            <w:r>
              <w:rPr>
                <w:rFonts w:ascii="Arial" w:eastAsia="Calibri" w:hAnsi="Arial"/>
                <w:snapToGrid w:val="0"/>
                <w:kern w:val="2"/>
                <w:sz w:val="18"/>
                <w:lang w:eastAsia="ja-JP"/>
                <w14:ligatures w14:val="standardContextual"/>
              </w:rPr>
              <w:tab/>
            </w:r>
            <w:r>
              <w:rPr>
                <w:rFonts w:ascii="Arial" w:eastAsia="MS Mincho" w:hAnsi="Arial"/>
                <w:snapToGrid w:val="0"/>
                <w:kern w:val="2"/>
                <w:sz w:val="18"/>
                <w:lang w:eastAsia="ja-JP"/>
                <w14:ligatures w14:val="standardContextual"/>
              </w:rPr>
              <w:t>The Test system</w:t>
            </w:r>
            <w:r>
              <w:rPr>
                <w:rFonts w:ascii="Arial" w:eastAsia="Calibri" w:hAnsi="Arial" w:cs="v4.2.0"/>
                <w:kern w:val="2"/>
                <w:sz w:val="18"/>
                <w:lang w:eastAsia="ja-JP"/>
                <w14:ligatures w14:val="standardContextual"/>
              </w:rPr>
              <w:t xml:space="preserve"> shall reduce </w:t>
            </w:r>
            <w:proofErr w:type="gramStart"/>
            <w:r>
              <w:rPr>
                <w:rFonts w:ascii="Arial" w:eastAsia="Calibri" w:hAnsi="Arial" w:cs="v4.2.0"/>
                <w:kern w:val="2"/>
                <w:sz w:val="18"/>
                <w:lang w:eastAsia="ja-JP"/>
                <w14:ligatures w14:val="standardContextual"/>
              </w:rPr>
              <w:t>its</w:t>
            </w:r>
            <w:proofErr w:type="gramEnd"/>
            <w:r>
              <w:rPr>
                <w:rFonts w:ascii="Arial" w:eastAsia="Calibri" w:hAnsi="Arial" w:cs="v4.2.0"/>
                <w:kern w:val="2"/>
                <w:sz w:val="18"/>
                <w:lang w:eastAsia="ja-JP"/>
                <w14:ligatures w14:val="standardContextual"/>
              </w:rPr>
              <w:t xml:space="preserve"> transmit power </w:t>
            </w:r>
            <w:r>
              <w:rPr>
                <w:rFonts w:ascii="Arial" w:eastAsia="Calibri" w:hAnsi="Arial" w:cs="v4.2.0"/>
                <w:kern w:val="2"/>
                <w:sz w:val="18"/>
                <w14:ligatures w14:val="standardContextual"/>
              </w:rPr>
              <w:t>in steps of (</w:t>
            </w:r>
            <w:r>
              <w:rPr>
                <w:rFonts w:ascii="Arial" w:eastAsia="Calibri" w:hAnsi="Arial"/>
                <w:kern w:val="2"/>
                <w:sz w:val="18"/>
                <w:lang w:eastAsia="ja-JP"/>
                <w14:ligatures w14:val="standardContextual"/>
              </w:rPr>
              <w:t xml:space="preserve">((SNR2-SNR1) / (10*dT)) </w:t>
            </w:r>
            <w:r>
              <w:rPr>
                <w:rFonts w:ascii="Arial" w:eastAsia="Calibri" w:hAnsi="Arial" w:cs="v4.2.0"/>
                <w:kern w:val="2"/>
                <w:sz w:val="18"/>
                <w14:ligatures w14:val="standardContextual"/>
              </w:rPr>
              <w:t>dB</w:t>
            </w:r>
            <w:r>
              <w:rPr>
                <w:rFonts w:ascii="Arial" w:eastAsia="Calibri" w:hAnsi="Arial" w:cs="v4.2.0"/>
                <w:kern w:val="2"/>
                <w:sz w:val="18"/>
                <w:lang w:eastAsia="ja-JP"/>
                <w14:ligatures w14:val="standardContextual"/>
              </w:rPr>
              <w:t xml:space="preserve"> every 100ms till SNR2 is achieved at the end of </w:t>
            </w:r>
            <w:proofErr w:type="spellStart"/>
            <w:r>
              <w:rPr>
                <w:rFonts w:ascii="Arial" w:eastAsia="Calibri" w:hAnsi="Arial" w:cs="v4.2.0"/>
                <w:kern w:val="2"/>
                <w:sz w:val="18"/>
                <w:lang w:eastAsia="ja-JP"/>
                <w14:ligatures w14:val="standardContextual"/>
              </w:rPr>
              <w:t>dT.</w:t>
            </w:r>
            <w:proofErr w:type="spellEnd"/>
          </w:p>
          <w:p w14:paraId="32CD370B" w14:textId="77777777" w:rsidR="004466CA" w:rsidRDefault="004466CA">
            <w:pPr>
              <w:keepNext/>
              <w:keepLines/>
              <w:spacing w:line="276" w:lineRule="auto"/>
              <w:rPr>
                <w:rFonts w:ascii="Arial" w:eastAsia="Calibri" w:hAnsi="Arial"/>
                <w:kern w:val="2"/>
                <w:sz w:val="18"/>
                <w:lang w:eastAsia="ja-JP"/>
                <w14:ligatures w14:val="standardContextual"/>
              </w:rPr>
            </w:pPr>
            <w:r>
              <w:rPr>
                <w:rFonts w:ascii="Arial" w:eastAsia="MS Mincho" w:hAnsi="Arial"/>
                <w:snapToGrid w:val="0"/>
                <w:kern w:val="2"/>
                <w:sz w:val="18"/>
                <w:lang w:eastAsia="ja-JP"/>
                <w14:ligatures w14:val="standardContextual"/>
              </w:rPr>
              <w:t>Note 8:</w:t>
            </w:r>
            <w:r>
              <w:rPr>
                <w:rFonts w:ascii="Arial" w:eastAsia="Calibri" w:hAnsi="Arial"/>
                <w:snapToGrid w:val="0"/>
                <w:kern w:val="2"/>
                <w:sz w:val="18"/>
                <w:lang w:eastAsia="ja-JP"/>
                <w14:ligatures w14:val="standardContextual"/>
              </w:rPr>
              <w:tab/>
            </w:r>
            <w:r>
              <w:rPr>
                <w:rFonts w:ascii="Arial" w:eastAsia="MS Mincho" w:hAnsi="Arial"/>
                <w:snapToGrid w:val="0"/>
                <w:kern w:val="2"/>
                <w:sz w:val="18"/>
                <w:lang w:eastAsia="ja-JP"/>
                <w14:ligatures w14:val="standardContextual"/>
              </w:rPr>
              <w:t>The Test system</w:t>
            </w:r>
            <w:r>
              <w:rPr>
                <w:rFonts w:ascii="Arial" w:eastAsia="Calibri" w:hAnsi="Arial" w:cs="v4.2.0"/>
                <w:kern w:val="2"/>
                <w:sz w:val="18"/>
                <w:lang w:eastAsia="ja-JP"/>
                <w14:ligatures w14:val="standardContextual"/>
              </w:rPr>
              <w:t xml:space="preserve"> shall increase </w:t>
            </w:r>
            <w:proofErr w:type="gramStart"/>
            <w:r>
              <w:rPr>
                <w:rFonts w:ascii="Arial" w:eastAsia="Calibri" w:hAnsi="Arial" w:cs="v4.2.0"/>
                <w:kern w:val="2"/>
                <w:sz w:val="18"/>
                <w:lang w:eastAsia="ja-JP"/>
                <w14:ligatures w14:val="standardContextual"/>
              </w:rPr>
              <w:t>its</w:t>
            </w:r>
            <w:proofErr w:type="gramEnd"/>
            <w:r>
              <w:rPr>
                <w:rFonts w:ascii="Arial" w:eastAsia="Calibri" w:hAnsi="Arial" w:cs="v4.2.0"/>
                <w:kern w:val="2"/>
                <w:sz w:val="18"/>
                <w:lang w:eastAsia="ja-JP"/>
                <w14:ligatures w14:val="standardContextual"/>
              </w:rPr>
              <w:t xml:space="preserve"> transmit power </w:t>
            </w:r>
            <w:r>
              <w:rPr>
                <w:rFonts w:ascii="Arial" w:eastAsia="Calibri" w:hAnsi="Arial" w:cs="v4.2.0"/>
                <w:kern w:val="2"/>
                <w:sz w:val="18"/>
                <w14:ligatures w14:val="standardContextual"/>
              </w:rPr>
              <w:t>in steps of (</w:t>
            </w:r>
            <w:r>
              <w:rPr>
                <w:rFonts w:ascii="Arial" w:eastAsia="Calibri" w:hAnsi="Arial"/>
                <w:kern w:val="2"/>
                <w:sz w:val="18"/>
                <w:lang w:eastAsia="ja-JP"/>
                <w14:ligatures w14:val="standardContextual"/>
              </w:rPr>
              <w:t xml:space="preserve">((SNR1-SNR2) / (10*dT)) </w:t>
            </w:r>
            <w:r>
              <w:rPr>
                <w:rFonts w:ascii="Arial" w:eastAsia="Calibri" w:hAnsi="Arial" w:cs="v4.2.0"/>
                <w:kern w:val="2"/>
                <w:sz w:val="18"/>
                <w14:ligatures w14:val="standardContextual"/>
              </w:rPr>
              <w:t>dB</w:t>
            </w:r>
            <w:r>
              <w:rPr>
                <w:rFonts w:ascii="Arial" w:eastAsia="Calibri" w:hAnsi="Arial" w:cs="v4.2.0"/>
                <w:kern w:val="2"/>
                <w:sz w:val="18"/>
                <w:lang w:eastAsia="ja-JP"/>
                <w14:ligatures w14:val="standardContextual"/>
              </w:rPr>
              <w:t xml:space="preserve"> every 100ms till SNR1 is achieved at the end of </w:t>
            </w:r>
            <w:proofErr w:type="spellStart"/>
            <w:r>
              <w:rPr>
                <w:rFonts w:ascii="Arial" w:eastAsia="Calibri" w:hAnsi="Arial" w:cs="v4.2.0"/>
                <w:kern w:val="2"/>
                <w:sz w:val="18"/>
                <w:lang w:eastAsia="ja-JP"/>
                <w14:ligatures w14:val="standardContextual"/>
              </w:rPr>
              <w:t>dT.</w:t>
            </w:r>
            <w:proofErr w:type="spellEnd"/>
          </w:p>
        </w:tc>
      </w:tr>
    </w:tbl>
    <w:p w14:paraId="0453D1ED" w14:textId="77777777" w:rsidR="004466CA" w:rsidRDefault="004466CA" w:rsidP="004466CA">
      <w:pPr>
        <w:spacing w:line="276" w:lineRule="auto"/>
        <w:rPr>
          <w:rFonts w:ascii="Calibri" w:eastAsia="Calibri" w:hAnsi="Calibri"/>
          <w:kern w:val="2"/>
          <w:lang w:val="en-GB" w:eastAsia="en-US"/>
          <w14:ligatures w14:val="standardContextual"/>
        </w:rPr>
      </w:pPr>
    </w:p>
    <w:p w14:paraId="55450921" w14:textId="74DB2EDE" w:rsidR="004466CA" w:rsidRPr="004466CA" w:rsidRDefault="004466CA">
      <w:pPr>
        <w:pStyle w:val="ListParagraph"/>
        <w:numPr>
          <w:ilvl w:val="0"/>
          <w:numId w:val="24"/>
        </w:numPr>
        <w:spacing w:line="276" w:lineRule="auto"/>
        <w:ind w:firstLineChars="0"/>
        <w:rPr>
          <w:rFonts w:eastAsia="SimSun"/>
          <w:lang w:eastAsia="ko-KR"/>
        </w:rPr>
      </w:pPr>
      <w:r w:rsidRPr="004466CA">
        <w:rPr>
          <w:rFonts w:eastAsia="SimSun"/>
          <w:lang w:eastAsia="ko-KR"/>
        </w:rPr>
        <w:t>Proposal 11: The highlighted radio link monitoring test parameters for in-sync without DRX from Table A.13.4.3.5.1-2 should be updated for IoT NTN TDD mode.</w:t>
      </w:r>
    </w:p>
    <w:p w14:paraId="66D0CBEE" w14:textId="77777777" w:rsidR="004466CA" w:rsidRDefault="004466CA" w:rsidP="004466CA">
      <w:pPr>
        <w:keepNext/>
        <w:keepLines/>
        <w:spacing w:before="60" w:line="276" w:lineRule="auto"/>
        <w:jc w:val="center"/>
        <w:rPr>
          <w:rFonts w:ascii="Arial" w:eastAsia="Calibri" w:hAnsi="Arial"/>
          <w:b/>
          <w:kern w:val="2"/>
          <w:sz w:val="20"/>
          <w:szCs w:val="20"/>
          <w:lang w:eastAsia="en-US"/>
          <w14:ligatures w14:val="standardContextual"/>
        </w:rPr>
      </w:pPr>
      <w:r>
        <w:rPr>
          <w:rFonts w:ascii="Arial" w:eastAsia="Calibri" w:hAnsi="Arial"/>
          <w:b/>
          <w:kern w:val="2"/>
          <w:szCs w:val="20"/>
          <w14:ligatures w14:val="standardContextual"/>
        </w:rPr>
        <w:t xml:space="preserve">Table </w:t>
      </w:r>
      <w:r>
        <w:rPr>
          <w:rFonts w:ascii="Arial" w:eastAsia="Calibri" w:hAnsi="Arial"/>
          <w:b/>
          <w:snapToGrid w:val="0"/>
          <w:kern w:val="2"/>
          <w:szCs w:val="20"/>
          <w:highlight w:val="yellow"/>
          <w14:ligatures w14:val="standardContextual"/>
        </w:rPr>
        <w:t>X.13.4.3.5</w:t>
      </w:r>
      <w:r>
        <w:rPr>
          <w:rFonts w:ascii="Arial" w:eastAsia="Calibri" w:hAnsi="Arial"/>
          <w:b/>
          <w:kern w:val="2"/>
          <w:szCs w:val="20"/>
          <w:highlight w:val="yellow"/>
          <w14:ligatures w14:val="standardContextual"/>
        </w:rPr>
        <w:t>.1-2</w:t>
      </w:r>
      <w:r>
        <w:rPr>
          <w:rFonts w:ascii="Arial" w:eastAsia="Calibri" w:hAnsi="Arial"/>
          <w:b/>
          <w:kern w:val="2"/>
          <w:szCs w:val="20"/>
          <w14:ligatures w14:val="standardContextual"/>
        </w:rPr>
        <w:t xml:space="preserve">: General test parameters for </w:t>
      </w:r>
      <w:r>
        <w:rPr>
          <w:rFonts w:ascii="Arial" w:eastAsia="Calibri" w:hAnsi="Arial"/>
          <w:b/>
          <w:kern w:val="2"/>
          <w:szCs w:val="20"/>
          <w:highlight w:val="yellow"/>
          <w14:ligatures w14:val="standardContextual"/>
        </w:rPr>
        <w:t>IoT NTN TDD</w:t>
      </w:r>
      <w:r>
        <w:rPr>
          <w:rFonts w:ascii="Arial" w:eastAsia="Calibri" w:hAnsi="Arial"/>
          <w:b/>
          <w:kern w:val="2"/>
          <w:szCs w:val="20"/>
          <w14:ligatures w14:val="standardContextual"/>
        </w:rPr>
        <w:t xml:space="preserve"> in-sync test without DRX</w:t>
      </w:r>
      <w:r>
        <w:rPr>
          <w:rFonts w:ascii="Arial" w:eastAsia="Calibri" w:hAnsi="Arial"/>
          <w:b/>
          <w:noProof/>
          <w:kern w:val="2"/>
          <w:szCs w:val="20"/>
          <w14:ligatures w14:val="standardContextual"/>
        </w:rPr>
        <w:t xml:space="preserve"> for UE category NB1 Standalone mode in normal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4466CA" w14:paraId="772D48B7" w14:textId="77777777" w:rsidTr="004466CA">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32C5129"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hideMark/>
          </w:tcPr>
          <w:p w14:paraId="06327AB9"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Unit</w:t>
            </w:r>
          </w:p>
        </w:tc>
        <w:tc>
          <w:tcPr>
            <w:tcW w:w="1276" w:type="dxa"/>
            <w:tcBorders>
              <w:top w:val="single" w:sz="4" w:space="0" w:color="auto"/>
              <w:left w:val="single" w:sz="4" w:space="0" w:color="auto"/>
              <w:bottom w:val="single" w:sz="4" w:space="0" w:color="auto"/>
              <w:right w:val="single" w:sz="4" w:space="0" w:color="auto"/>
            </w:tcBorders>
            <w:hideMark/>
          </w:tcPr>
          <w:p w14:paraId="599AC32D"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Value</w:t>
            </w:r>
          </w:p>
        </w:tc>
        <w:tc>
          <w:tcPr>
            <w:tcW w:w="2623" w:type="dxa"/>
            <w:tcBorders>
              <w:top w:val="single" w:sz="4" w:space="0" w:color="auto"/>
              <w:left w:val="single" w:sz="4" w:space="0" w:color="auto"/>
              <w:bottom w:val="single" w:sz="4" w:space="0" w:color="auto"/>
              <w:right w:val="single" w:sz="4" w:space="0" w:color="auto"/>
            </w:tcBorders>
            <w:hideMark/>
          </w:tcPr>
          <w:p w14:paraId="213E897D"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Comment</w:t>
            </w:r>
          </w:p>
        </w:tc>
      </w:tr>
      <w:tr w:rsidR="004466CA" w14:paraId="6AA65A38" w14:textId="77777777" w:rsidTr="004466CA">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F4B7930"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NB-IoT operational mode</w:t>
            </w:r>
          </w:p>
        </w:tc>
        <w:tc>
          <w:tcPr>
            <w:tcW w:w="709" w:type="dxa"/>
            <w:tcBorders>
              <w:top w:val="single" w:sz="4" w:space="0" w:color="auto"/>
              <w:left w:val="single" w:sz="4" w:space="0" w:color="auto"/>
              <w:bottom w:val="single" w:sz="4" w:space="0" w:color="auto"/>
              <w:right w:val="single" w:sz="4" w:space="0" w:color="auto"/>
            </w:tcBorders>
          </w:tcPr>
          <w:p w14:paraId="2D74DEB6" w14:textId="77777777" w:rsidR="004466CA" w:rsidRDefault="004466CA">
            <w:pPr>
              <w:keepNext/>
              <w:keepLines/>
              <w:spacing w:line="276" w:lineRule="auto"/>
              <w:ind w:left="851" w:hanging="851"/>
              <w:rPr>
                <w:rFonts w:ascii="Arial" w:eastAsia="Calibri" w:hAnsi="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790AF66" w14:textId="77777777" w:rsidR="004466CA" w:rsidRDefault="004466CA">
            <w:pPr>
              <w:keepNext/>
              <w:keepLines/>
              <w:spacing w:line="276" w:lineRule="auto"/>
              <w:ind w:left="851" w:hanging="851"/>
              <w:rPr>
                <w:rFonts w:ascii="Arial" w:eastAsia="Calibri" w:hAnsi="Arial"/>
                <w:kern w:val="2"/>
                <w:sz w:val="18"/>
                <w14:ligatures w14:val="standardContextual"/>
              </w:rPr>
            </w:pPr>
            <w:r>
              <w:rPr>
                <w:rFonts w:ascii="Arial" w:eastAsia="Calibri" w:hAnsi="Arial"/>
                <w:kern w:val="2"/>
                <w:sz w:val="18"/>
                <w14:ligatures w14:val="standardContextual"/>
              </w:rPr>
              <w:t>Standalone</w:t>
            </w:r>
          </w:p>
        </w:tc>
        <w:tc>
          <w:tcPr>
            <w:tcW w:w="2623" w:type="dxa"/>
            <w:tcBorders>
              <w:top w:val="single" w:sz="4" w:space="0" w:color="auto"/>
              <w:left w:val="single" w:sz="4" w:space="0" w:color="auto"/>
              <w:bottom w:val="single" w:sz="4" w:space="0" w:color="auto"/>
              <w:right w:val="single" w:sz="4" w:space="0" w:color="auto"/>
            </w:tcBorders>
          </w:tcPr>
          <w:p w14:paraId="04A5E09B" w14:textId="77777777" w:rsidR="004466CA" w:rsidRDefault="004466CA">
            <w:pPr>
              <w:keepNext/>
              <w:keepLines/>
              <w:spacing w:line="276" w:lineRule="auto"/>
              <w:rPr>
                <w:rFonts w:ascii="Arial" w:eastAsia="Calibri" w:hAnsi="Arial"/>
                <w:kern w:val="2"/>
                <w:sz w:val="18"/>
                <w14:ligatures w14:val="standardContextual"/>
              </w:rPr>
            </w:pPr>
          </w:p>
        </w:tc>
      </w:tr>
      <w:tr w:rsidR="004466CA" w14:paraId="145EF68F"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AE0143A"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Active cell</w:t>
            </w:r>
          </w:p>
        </w:tc>
        <w:tc>
          <w:tcPr>
            <w:tcW w:w="709" w:type="dxa"/>
            <w:tcBorders>
              <w:top w:val="single" w:sz="4" w:space="0" w:color="auto"/>
              <w:left w:val="single" w:sz="4" w:space="0" w:color="auto"/>
              <w:bottom w:val="single" w:sz="4" w:space="0" w:color="auto"/>
              <w:right w:val="single" w:sz="4" w:space="0" w:color="auto"/>
            </w:tcBorders>
          </w:tcPr>
          <w:p w14:paraId="5174AE8A"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458CA30" w14:textId="77777777" w:rsidR="004466CA" w:rsidRDefault="004466CA">
            <w:pPr>
              <w:keepNext/>
              <w:keepLines/>
              <w:spacing w:line="276" w:lineRule="auto"/>
              <w:jc w:val="center"/>
              <w:rPr>
                <w:rFonts w:ascii="Arial" w:eastAsia="Calibri" w:hAnsi="Arial" w:cs="Arial"/>
                <w:kern w:val="2"/>
                <w:sz w:val="18"/>
                <w14:ligatures w14:val="standardContextual"/>
              </w:rPr>
            </w:pPr>
            <w:proofErr w:type="spellStart"/>
            <w:r>
              <w:rPr>
                <w:rFonts w:ascii="Arial" w:eastAsia="Calibri" w:hAnsi="Arial" w:cs="Arial"/>
                <w:kern w:val="2"/>
                <w:sz w:val="18"/>
                <w14:ligatures w14:val="standardContextual"/>
              </w:rPr>
              <w:t>nCell</w:t>
            </w:r>
            <w:proofErr w:type="spellEnd"/>
            <w:r>
              <w:rPr>
                <w:rFonts w:ascii="Arial" w:eastAsia="Calibri" w:hAnsi="Arial" w:cs="Arial"/>
                <w:kern w:val="2"/>
                <w:sz w:val="18"/>
                <w14:ligatures w14:val="standardContextual"/>
              </w:rPr>
              <w:t xml:space="preserve"> 1</w:t>
            </w:r>
          </w:p>
        </w:tc>
        <w:tc>
          <w:tcPr>
            <w:tcW w:w="2623" w:type="dxa"/>
            <w:tcBorders>
              <w:top w:val="single" w:sz="4" w:space="0" w:color="auto"/>
              <w:left w:val="single" w:sz="4" w:space="0" w:color="auto"/>
              <w:bottom w:val="single" w:sz="4" w:space="0" w:color="auto"/>
              <w:right w:val="single" w:sz="4" w:space="0" w:color="auto"/>
            </w:tcBorders>
          </w:tcPr>
          <w:p w14:paraId="5D51560C" w14:textId="77777777" w:rsidR="004466CA" w:rsidRDefault="004466CA">
            <w:pPr>
              <w:keepNext/>
              <w:keepLines/>
              <w:spacing w:line="276" w:lineRule="auto"/>
              <w:rPr>
                <w:rFonts w:ascii="Arial" w:eastAsia="Calibri" w:hAnsi="Arial" w:cs="v4.2.0"/>
                <w:bCs/>
                <w:kern w:val="2"/>
                <w:sz w:val="18"/>
                <w14:ligatures w14:val="standardContextual"/>
              </w:rPr>
            </w:pPr>
          </w:p>
        </w:tc>
      </w:tr>
      <w:tr w:rsidR="004466CA" w14:paraId="4052B44D"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A258A84"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2D3FB721"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00614A47"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Normal</w:t>
            </w:r>
          </w:p>
        </w:tc>
        <w:tc>
          <w:tcPr>
            <w:tcW w:w="2623" w:type="dxa"/>
            <w:tcBorders>
              <w:top w:val="single" w:sz="4" w:space="0" w:color="auto"/>
              <w:left w:val="single" w:sz="4" w:space="0" w:color="auto"/>
              <w:bottom w:val="single" w:sz="4" w:space="0" w:color="auto"/>
              <w:right w:val="single" w:sz="4" w:space="0" w:color="auto"/>
            </w:tcBorders>
          </w:tcPr>
          <w:p w14:paraId="2F6B3EBD" w14:textId="77777777" w:rsidR="004466CA" w:rsidRDefault="004466CA">
            <w:pPr>
              <w:keepNext/>
              <w:keepLines/>
              <w:spacing w:line="276" w:lineRule="auto"/>
              <w:rPr>
                <w:rFonts w:ascii="Arial" w:eastAsia="Calibri" w:hAnsi="Arial" w:cs="Arial"/>
                <w:kern w:val="2"/>
                <w:sz w:val="18"/>
                <w14:ligatures w14:val="standardContextual"/>
              </w:rPr>
            </w:pPr>
          </w:p>
        </w:tc>
      </w:tr>
      <w:tr w:rsidR="004466CA" w14:paraId="3812A87D" w14:textId="77777777" w:rsidTr="004466CA">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3FDBB574"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noProof/>
                <w:kern w:val="2"/>
                <w:sz w:val="18"/>
                <w14:ligatures w14:val="standardContextual"/>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6ACD07EB" w14:textId="77777777" w:rsidR="004466CA" w:rsidRDefault="004466CA">
            <w:pPr>
              <w:keepNext/>
              <w:keepLines/>
              <w:spacing w:line="276" w:lineRule="auto"/>
              <w:rPr>
                <w:rFonts w:ascii="Arial" w:eastAsia="Calibri" w:hAnsi="Arial" w:cs="Arial"/>
                <w:strike/>
                <w:kern w:val="2"/>
                <w:sz w:val="18"/>
                <w14:ligatures w14:val="standardContextual"/>
              </w:rPr>
            </w:pPr>
            <w:r>
              <w:rPr>
                <w:rFonts w:ascii="Arial" w:eastAsia="Calibri" w:hAnsi="Arial"/>
                <w:strike/>
                <w:noProof/>
                <w:kern w:val="2"/>
                <w:sz w:val="18"/>
                <w14:ligatures w14:val="standardContextual"/>
              </w:rPr>
              <w:t>Config 1</w:t>
            </w:r>
          </w:p>
        </w:tc>
        <w:tc>
          <w:tcPr>
            <w:tcW w:w="709" w:type="dxa"/>
            <w:tcBorders>
              <w:top w:val="single" w:sz="4" w:space="0" w:color="auto"/>
              <w:left w:val="single" w:sz="4" w:space="0" w:color="auto"/>
              <w:bottom w:val="single" w:sz="4" w:space="0" w:color="auto"/>
              <w:right w:val="single" w:sz="4" w:space="0" w:color="auto"/>
            </w:tcBorders>
          </w:tcPr>
          <w:p w14:paraId="56B5A7F9" w14:textId="77777777" w:rsidR="004466CA" w:rsidRDefault="004466CA">
            <w:pPr>
              <w:keepNext/>
              <w:keepLines/>
              <w:spacing w:line="276" w:lineRule="auto"/>
              <w:jc w:val="center"/>
              <w:rPr>
                <w:rFonts w:ascii="Arial" w:eastAsia="Calibri" w:hAnsi="Arial" w:cs="Arial"/>
                <w:strike/>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1F9E0FD" w14:textId="77777777" w:rsidR="004466CA" w:rsidRDefault="004466CA">
            <w:pPr>
              <w:keepNext/>
              <w:keepLines/>
              <w:spacing w:line="276" w:lineRule="auto"/>
              <w:jc w:val="center"/>
              <w:rPr>
                <w:rFonts w:ascii="Arial" w:eastAsia="Calibri" w:hAnsi="Arial" w:cs="Arial"/>
                <w:strike/>
                <w:kern w:val="2"/>
                <w:sz w:val="18"/>
                <w14:ligatures w14:val="standardContextual"/>
              </w:rPr>
            </w:pPr>
            <w:r>
              <w:rPr>
                <w:rFonts w:ascii="Arial" w:eastAsia="Calibri" w:hAnsi="Arial"/>
                <w:strike/>
                <w:noProof/>
                <w:kern w:val="2"/>
                <w:sz w:val="18"/>
                <w14:ligatures w14:val="standardContextual"/>
              </w:rPr>
              <w:t>SSC.1</w:t>
            </w:r>
          </w:p>
        </w:tc>
        <w:tc>
          <w:tcPr>
            <w:tcW w:w="2623" w:type="dxa"/>
            <w:tcBorders>
              <w:top w:val="single" w:sz="4" w:space="0" w:color="auto"/>
              <w:left w:val="single" w:sz="4" w:space="0" w:color="auto"/>
              <w:bottom w:val="single" w:sz="4" w:space="0" w:color="auto"/>
              <w:right w:val="single" w:sz="4" w:space="0" w:color="auto"/>
            </w:tcBorders>
            <w:hideMark/>
          </w:tcPr>
          <w:p w14:paraId="3A39021B" w14:textId="77777777" w:rsidR="004466CA" w:rsidRDefault="004466CA">
            <w:pPr>
              <w:keepNext/>
              <w:keepLines/>
              <w:spacing w:line="276" w:lineRule="auto"/>
              <w:rPr>
                <w:rFonts w:ascii="Arial" w:eastAsia="Calibri" w:hAnsi="Arial" w:cs="Arial"/>
                <w:strike/>
                <w:kern w:val="2"/>
                <w:sz w:val="18"/>
                <w14:ligatures w14:val="standardContextual"/>
              </w:rPr>
            </w:pPr>
            <w:r>
              <w:rPr>
                <w:rFonts w:ascii="Arial" w:eastAsia="Calibri" w:hAnsi="Arial"/>
                <w:strike/>
                <w:noProof/>
                <w:kern w:val="2"/>
                <w:sz w:val="18"/>
                <w14:ligatures w14:val="standardContextual"/>
              </w:rPr>
              <w:t>GSO</w:t>
            </w:r>
          </w:p>
        </w:tc>
      </w:tr>
      <w:tr w:rsidR="004466CA" w14:paraId="3C2A11AF"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ED6A5B7"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BA0434F"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noProof/>
                <w:kern w:val="2"/>
                <w:sz w:val="18"/>
                <w14:ligatures w14:val="standardContextual"/>
              </w:rPr>
              <w:t>Config 2</w:t>
            </w:r>
          </w:p>
        </w:tc>
        <w:tc>
          <w:tcPr>
            <w:tcW w:w="709" w:type="dxa"/>
            <w:tcBorders>
              <w:top w:val="single" w:sz="4" w:space="0" w:color="auto"/>
              <w:left w:val="single" w:sz="4" w:space="0" w:color="auto"/>
              <w:bottom w:val="single" w:sz="4" w:space="0" w:color="auto"/>
              <w:right w:val="single" w:sz="4" w:space="0" w:color="auto"/>
            </w:tcBorders>
          </w:tcPr>
          <w:p w14:paraId="5E4301C4"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4BA7B4C3"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noProof/>
                <w:kern w:val="2"/>
                <w:sz w:val="18"/>
                <w14:ligatures w14:val="standardContextual"/>
              </w:rPr>
              <w:t>SSC.2</w:t>
            </w:r>
          </w:p>
        </w:tc>
        <w:tc>
          <w:tcPr>
            <w:tcW w:w="2623" w:type="dxa"/>
            <w:tcBorders>
              <w:top w:val="single" w:sz="4" w:space="0" w:color="auto"/>
              <w:left w:val="single" w:sz="4" w:space="0" w:color="auto"/>
              <w:bottom w:val="single" w:sz="4" w:space="0" w:color="auto"/>
              <w:right w:val="single" w:sz="4" w:space="0" w:color="auto"/>
            </w:tcBorders>
            <w:hideMark/>
          </w:tcPr>
          <w:p w14:paraId="7BCE80A4"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noProof/>
                <w:kern w:val="2"/>
                <w:sz w:val="18"/>
                <w14:ligatures w14:val="standardContextual"/>
              </w:rPr>
              <w:t>NGSO</w:t>
            </w:r>
          </w:p>
        </w:tc>
      </w:tr>
      <w:tr w:rsidR="004466CA" w14:paraId="76DC5B1E" w14:textId="77777777" w:rsidTr="004466CA">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F53506"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In sync transmission parameters</w:t>
            </w:r>
          </w:p>
          <w:p w14:paraId="3E0007D6"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223982B9"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1358AEDA"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4C38AB26" w14:textId="77777777" w:rsidR="004466CA" w:rsidRDefault="004466CA">
            <w:pPr>
              <w:keepNext/>
              <w:keepLines/>
              <w:spacing w:line="276" w:lineRule="auto"/>
              <w:jc w:val="center"/>
              <w:rPr>
                <w:rFonts w:ascii="Arial" w:eastAsia="Calibri" w:hAnsi="Arial" w:cs="Arial"/>
                <w:noProof/>
                <w:kern w:val="2"/>
                <w:sz w:val="18"/>
                <w14:ligatures w14:val="standardContextual"/>
              </w:rPr>
            </w:pPr>
            <w:r>
              <w:rPr>
                <w:rFonts w:ascii="Arial" w:eastAsia="Calibri" w:hAnsi="Arial" w:cs="Arial"/>
                <w:noProof/>
                <w:kern w:val="2"/>
                <w:sz w:val="18"/>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350AB55C"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As defined in TS 36.212 [21]</w:t>
            </w:r>
          </w:p>
        </w:tc>
      </w:tr>
      <w:tr w:rsidR="004466CA" w14:paraId="1D4D6A0A"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EA07FC9"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6E5345D1"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0BAA5040"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FD55B54" w14:textId="77777777" w:rsidR="004466CA" w:rsidRDefault="004466CA">
            <w:pPr>
              <w:keepNext/>
              <w:keepLines/>
              <w:spacing w:line="276" w:lineRule="auto"/>
              <w:jc w:val="center"/>
              <w:rPr>
                <w:rFonts w:ascii="Arial" w:eastAsia="MS Mincho" w:hAnsi="Arial" w:cs="Arial"/>
                <w:noProof/>
                <w:kern w:val="2"/>
                <w:sz w:val="18"/>
                <w14:ligatures w14:val="standardContextual"/>
              </w:rPr>
            </w:pPr>
            <w:r>
              <w:rPr>
                <w:rFonts w:ascii="Arial" w:eastAsia="MS Mincho" w:hAnsi="Arial" w:cs="Arial"/>
                <w:noProof/>
                <w:kern w:val="2"/>
                <w:sz w:val="18"/>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571D6235" w14:textId="77777777" w:rsidR="004466CA" w:rsidRDefault="004466CA">
            <w:pPr>
              <w:keepNext/>
              <w:keepLines/>
              <w:spacing w:line="276" w:lineRule="auto"/>
              <w:rPr>
                <w:rFonts w:ascii="Arial" w:eastAsia="Calibri" w:hAnsi="Arial"/>
                <w:kern w:val="2"/>
                <w:sz w:val="18"/>
                <w14:ligatures w14:val="standardContextual"/>
              </w:rPr>
            </w:pPr>
            <w:r>
              <w:rPr>
                <w:rFonts w:ascii="Arial" w:eastAsia="?? ??" w:hAnsi="Arial"/>
                <w:kern w:val="2"/>
                <w:sz w:val="18"/>
                <w14:ligatures w14:val="standardContextual"/>
              </w:rPr>
              <w:t xml:space="preserve">In sync threshold </w:t>
            </w:r>
            <w:proofErr w:type="spellStart"/>
            <w:r>
              <w:rPr>
                <w:rFonts w:ascii="Arial" w:eastAsia="?? ??" w:hAnsi="Arial"/>
                <w:kern w:val="2"/>
                <w:sz w:val="18"/>
                <w14:ligatures w14:val="standardContextual"/>
              </w:rPr>
              <w:t>Q</w:t>
            </w:r>
            <w:r>
              <w:rPr>
                <w:rFonts w:ascii="Arial" w:eastAsia="?? ??" w:hAnsi="Arial"/>
                <w:kern w:val="2"/>
                <w:sz w:val="18"/>
                <w:vertAlign w:val="subscript"/>
                <w14:ligatures w14:val="standardContextual"/>
              </w:rPr>
              <w:t>in</w:t>
            </w:r>
            <w:r>
              <w:rPr>
                <w:rFonts w:ascii="Arial" w:eastAsia="Calibri" w:hAnsi="Arial"/>
                <w:kern w:val="2"/>
                <w:sz w:val="18"/>
                <w:vertAlign w:val="subscript"/>
                <w14:ligatures w14:val="standardContextual"/>
              </w:rPr>
              <w:t>_NB</w:t>
            </w:r>
            <w:proofErr w:type="spellEnd"/>
            <w:r>
              <w:rPr>
                <w:rFonts w:ascii="Arial" w:eastAsia="Calibri" w:hAnsi="Arial"/>
                <w:kern w:val="2"/>
                <w:sz w:val="18"/>
                <w:vertAlign w:val="subscript"/>
                <w14:ligatures w14:val="standardContextual"/>
              </w:rPr>
              <w:t>-IoT</w:t>
            </w:r>
            <w:r>
              <w:rPr>
                <w:rFonts w:ascii="Arial" w:eastAsia="?? ??" w:hAnsi="Arial"/>
                <w:kern w:val="2"/>
                <w:sz w:val="18"/>
                <w14:ligatures w14:val="standardContextual"/>
              </w:rPr>
              <w:t xml:space="preserve"> and the corresponding hypothetical NPDCCH transmission parameters are as specified in clause</w:t>
            </w:r>
            <w:r>
              <w:rPr>
                <w:rFonts w:ascii="Arial" w:eastAsia="Calibri" w:hAnsi="Arial"/>
                <w:kern w:val="2"/>
                <w:sz w:val="18"/>
                <w14:ligatures w14:val="standardContextual"/>
              </w:rPr>
              <w:t xml:space="preserve"> </w:t>
            </w:r>
            <w:r>
              <w:rPr>
                <w:rFonts w:ascii="Arial" w:eastAsia="?? ??" w:hAnsi="Arial"/>
                <w:kern w:val="2"/>
                <w:sz w:val="18"/>
                <w14:ligatures w14:val="standardContextual"/>
              </w:rPr>
              <w:t>7.23A.2</w:t>
            </w:r>
            <w:r>
              <w:rPr>
                <w:rFonts w:ascii="Arial" w:eastAsia="Calibri" w:hAnsi="Arial"/>
                <w:kern w:val="2"/>
                <w:sz w:val="18"/>
                <w14:ligatures w14:val="standardContextual"/>
              </w:rPr>
              <w:t xml:space="preserve"> </w:t>
            </w:r>
            <w:r>
              <w:rPr>
                <w:rFonts w:ascii="Arial" w:eastAsia="?? ??" w:hAnsi="Arial"/>
                <w:kern w:val="2"/>
                <w:sz w:val="18"/>
                <w14:ligatures w14:val="standardContextual"/>
              </w:rPr>
              <w:t>and Table 7.23A.2-1 respectively</w:t>
            </w:r>
            <w:r>
              <w:rPr>
                <w:rFonts w:ascii="Arial" w:eastAsia="?? ??" w:hAnsi="Arial"/>
                <w:kern w:val="2"/>
                <w:sz w:val="18"/>
                <w:lang w:eastAsia="ja-JP"/>
                <w14:ligatures w14:val="standardContextual"/>
              </w:rPr>
              <w:t xml:space="preserve">, where NPDCCH Repetition level = </w:t>
            </w:r>
            <w:proofErr w:type="spellStart"/>
            <w:r>
              <w:rPr>
                <w:rFonts w:ascii="Arial" w:eastAsia="Calibri" w:hAnsi="Arial"/>
                <w:kern w:val="2"/>
                <w:sz w:val="18"/>
                <w:szCs w:val="18"/>
                <w:highlight w:val="yellow"/>
                <w14:ligatures w14:val="standardContextual"/>
              </w:rPr>
              <w:t>R</w:t>
            </w:r>
            <w:r>
              <w:rPr>
                <w:rFonts w:ascii="Arial" w:eastAsia="Calibri" w:hAnsi="Arial"/>
                <w:kern w:val="2"/>
                <w:sz w:val="18"/>
                <w:szCs w:val="18"/>
                <w:highlight w:val="yellow"/>
                <w:vertAlign w:val="subscript"/>
                <w14:ligatures w14:val="standardContextual"/>
              </w:rPr>
              <w:t>max</w:t>
            </w:r>
            <w:proofErr w:type="spellEnd"/>
            <w:r>
              <w:rPr>
                <w:rFonts w:ascii="Arial" w:eastAsia="?? ??" w:hAnsi="Arial"/>
                <w:kern w:val="2"/>
                <w:sz w:val="18"/>
                <w:highlight w:val="yellow"/>
                <w:lang w:eastAsia="ja-JP"/>
                <w14:ligatures w14:val="standardContextual"/>
              </w:rPr>
              <w:t>/2</w:t>
            </w:r>
            <w:r>
              <w:rPr>
                <w:rFonts w:ascii="Arial" w:eastAsia="?? ??" w:hAnsi="Arial"/>
                <w:kern w:val="2"/>
                <w:sz w:val="18"/>
                <w:lang w:eastAsia="ja-JP"/>
                <w14:ligatures w14:val="standardContextual"/>
              </w:rPr>
              <w:t xml:space="preserve">, and </w:t>
            </w:r>
            <w:proofErr w:type="spellStart"/>
            <w:r>
              <w:rPr>
                <w:rFonts w:ascii="Arial" w:eastAsia="Calibri" w:hAnsi="Arial"/>
                <w:kern w:val="2"/>
                <w:sz w:val="18"/>
                <w:szCs w:val="18"/>
                <w14:ligatures w14:val="standardContextual"/>
              </w:rPr>
              <w:t>R</w:t>
            </w:r>
            <w:r>
              <w:rPr>
                <w:rFonts w:ascii="Arial" w:eastAsia="Calibri" w:hAnsi="Arial"/>
                <w:kern w:val="2"/>
                <w:sz w:val="18"/>
                <w:szCs w:val="18"/>
                <w:vertAlign w:val="subscript"/>
                <w14:ligatures w14:val="standardContextual"/>
              </w:rPr>
              <w:t>max</w:t>
            </w:r>
            <w:proofErr w:type="spellEnd"/>
            <w:r>
              <w:rPr>
                <w:rFonts w:ascii="Arial" w:eastAsia="?? ??" w:hAnsi="Arial"/>
                <w:kern w:val="2"/>
                <w:sz w:val="18"/>
                <w:lang w:eastAsia="ja-JP"/>
                <w14:ligatures w14:val="standardContextual"/>
              </w:rPr>
              <w:t xml:space="preserve"> is a configurable parameter defined in TS 36.331.</w:t>
            </w:r>
          </w:p>
        </w:tc>
      </w:tr>
      <w:tr w:rsidR="004466CA" w14:paraId="6186754C"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DE9D2DB"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E4AF180"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2C1FA274" w14:textId="77777777" w:rsidR="004466CA" w:rsidRDefault="004466CA">
            <w:pPr>
              <w:keepNext/>
              <w:keepLines/>
              <w:spacing w:line="276" w:lineRule="auto"/>
              <w:jc w:val="center"/>
              <w:rPr>
                <w:rFonts w:ascii="Arial" w:eastAsia="Calibri" w:hAnsi="Arial" w:cs="Arial"/>
                <w:kern w:val="2"/>
                <w:sz w:val="18"/>
                <w14:ligatures w14:val="standardContextual"/>
              </w:rPr>
            </w:pPr>
            <w:proofErr w:type="spellStart"/>
            <w:r>
              <w:rPr>
                <w:rFonts w:ascii="Arial" w:eastAsia="Calibri" w:hAnsi="Arial" w:cs="Arial"/>
                <w:kern w:val="2"/>
                <w:sz w:val="18"/>
                <w14:ligatures w14:val="standardContextual"/>
              </w:rPr>
              <w:t>eCCE</w:t>
            </w:r>
            <w:proofErr w:type="spellEnd"/>
          </w:p>
        </w:tc>
        <w:tc>
          <w:tcPr>
            <w:tcW w:w="1276" w:type="dxa"/>
            <w:tcBorders>
              <w:top w:val="single" w:sz="4" w:space="0" w:color="auto"/>
              <w:left w:val="single" w:sz="4" w:space="0" w:color="auto"/>
              <w:bottom w:val="single" w:sz="4" w:space="0" w:color="auto"/>
              <w:right w:val="single" w:sz="4" w:space="0" w:color="auto"/>
            </w:tcBorders>
          </w:tcPr>
          <w:p w14:paraId="54A805A5" w14:textId="77777777" w:rsidR="004466CA" w:rsidRDefault="004466CA">
            <w:pPr>
              <w:keepNext/>
              <w:keepLines/>
              <w:spacing w:line="276" w:lineRule="auto"/>
              <w:jc w:val="center"/>
              <w:rPr>
                <w:rFonts w:ascii="Arial" w:eastAsia="Calibri" w:hAnsi="Arial" w:cs="Arial"/>
                <w:noProof/>
                <w:kern w:val="2"/>
                <w:sz w:val="18"/>
                <w14:ligatures w14:val="standardContextual"/>
              </w:rPr>
            </w:pPr>
            <w:r>
              <w:rPr>
                <w:rFonts w:ascii="Arial" w:eastAsia="Calibri" w:hAnsi="Arial" w:cs="Arial"/>
                <w:noProof/>
                <w:kern w:val="2"/>
                <w:sz w:val="18"/>
                <w14:ligatures w14:val="standardContextual"/>
              </w:rPr>
              <w:t>2</w:t>
            </w:r>
          </w:p>
          <w:p w14:paraId="4CED6C0C" w14:textId="77777777" w:rsidR="004466CA" w:rsidRDefault="004466CA">
            <w:pPr>
              <w:keepNext/>
              <w:keepLines/>
              <w:spacing w:line="276" w:lineRule="auto"/>
              <w:rPr>
                <w:rFonts w:ascii="Arial" w:eastAsia="Calibri" w:hAnsi="Arial" w:cs="Arial"/>
                <w:noProof/>
                <w:kern w:val="2"/>
                <w:sz w:val="18"/>
                <w14:ligatures w14:val="standardContextual"/>
              </w:rPr>
            </w:pP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B56F1C8" w14:textId="77777777" w:rsidR="004466CA" w:rsidRDefault="004466CA">
            <w:pPr>
              <w:rPr>
                <w:rFonts w:ascii="Arial" w:eastAsia="Calibri" w:hAnsi="Arial"/>
                <w:kern w:val="2"/>
                <w:sz w:val="18"/>
                <w:lang w:eastAsia="en-US"/>
                <w14:ligatures w14:val="standardContextual"/>
              </w:rPr>
            </w:pPr>
          </w:p>
        </w:tc>
      </w:tr>
      <w:tr w:rsidR="004466CA" w14:paraId="191AF8AC"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E4ED72C"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31A1A8C6"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21D47C16"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6FA92EC2" w14:textId="77777777" w:rsidR="004466CA" w:rsidRDefault="004466CA">
            <w:pPr>
              <w:keepNext/>
              <w:keepLines/>
              <w:spacing w:line="276" w:lineRule="auto"/>
              <w:jc w:val="center"/>
              <w:rPr>
                <w:rFonts w:ascii="Arial" w:eastAsia="Calibri" w:hAnsi="Arial" w:cs="Arial"/>
                <w:noProof/>
                <w:kern w:val="2"/>
                <w:sz w:val="18"/>
                <w14:ligatures w14:val="standardContextual"/>
              </w:rPr>
            </w:pPr>
            <w:r>
              <w:rPr>
                <w:rFonts w:ascii="Arial" w:eastAsia="Calibri" w:hAnsi="Arial" w:cs="Arial"/>
                <w:noProof/>
                <w:kern w:val="2"/>
                <w:sz w:val="18"/>
                <w:highlight w:val="yellow"/>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873AF5A" w14:textId="77777777" w:rsidR="004466CA" w:rsidRDefault="004466CA">
            <w:pPr>
              <w:rPr>
                <w:rFonts w:ascii="Arial" w:eastAsia="Calibri" w:hAnsi="Arial"/>
                <w:kern w:val="2"/>
                <w:sz w:val="18"/>
                <w:lang w:eastAsia="en-US"/>
                <w14:ligatures w14:val="standardContextual"/>
              </w:rPr>
            </w:pPr>
          </w:p>
        </w:tc>
      </w:tr>
      <w:tr w:rsidR="004466CA" w14:paraId="1BBFC5D4"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AC2A451"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58269C5A"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5C491C3C"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BCD0714" w14:textId="77777777" w:rsidR="004466CA" w:rsidRDefault="004466CA">
            <w:pPr>
              <w:keepNext/>
              <w:keepLines/>
              <w:spacing w:line="276" w:lineRule="auto"/>
              <w:jc w:val="center"/>
              <w:rPr>
                <w:rFonts w:ascii="Arial" w:eastAsia="MS Mincho" w:hAnsi="Arial" w:cs="Arial"/>
                <w:noProof/>
                <w:kern w:val="2"/>
                <w:sz w:val="18"/>
                <w14:ligatures w14:val="standardContextual"/>
              </w:rPr>
            </w:pPr>
            <w:r>
              <w:rPr>
                <w:rFonts w:ascii="Arial" w:eastAsia="MS Mincho" w:hAnsi="Arial" w:cs="Arial"/>
                <w:noProof/>
                <w:kern w:val="2"/>
                <w:sz w:val="18"/>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3958FF1" w14:textId="77777777" w:rsidR="004466CA" w:rsidRDefault="004466CA">
            <w:pPr>
              <w:rPr>
                <w:rFonts w:ascii="Arial" w:eastAsia="Calibri" w:hAnsi="Arial"/>
                <w:kern w:val="2"/>
                <w:sz w:val="18"/>
                <w:lang w:eastAsia="en-US"/>
                <w14:ligatures w14:val="standardContextual"/>
              </w:rPr>
            </w:pPr>
          </w:p>
        </w:tc>
      </w:tr>
      <w:tr w:rsidR="004466CA" w14:paraId="2667E0A3"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7150F1D"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6DF18EBE"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66FE0C9A"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3B365A45" w14:textId="77777777" w:rsidR="004466CA" w:rsidRDefault="004466CA">
            <w:pPr>
              <w:keepNext/>
              <w:keepLines/>
              <w:spacing w:line="276" w:lineRule="auto"/>
              <w:jc w:val="center"/>
              <w:rPr>
                <w:rFonts w:ascii="Arial" w:eastAsia="Calibri" w:hAnsi="Arial" w:cs="Arial"/>
                <w:noProof/>
                <w:kern w:val="2"/>
                <w:sz w:val="18"/>
                <w14:ligatures w14:val="standardContextual"/>
              </w:rPr>
            </w:pPr>
            <w:r>
              <w:rPr>
                <w:rFonts w:ascii="Arial" w:eastAsia="Calibri" w:hAnsi="Arial" w:cs="Arial"/>
                <w:noProof/>
                <w:kern w:val="2"/>
                <w:sz w:val="18"/>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F31D93E" w14:textId="77777777" w:rsidR="004466CA" w:rsidRDefault="004466CA">
            <w:pPr>
              <w:rPr>
                <w:rFonts w:ascii="Arial" w:eastAsia="Calibri" w:hAnsi="Arial"/>
                <w:kern w:val="2"/>
                <w:sz w:val="18"/>
                <w:lang w:eastAsia="en-US"/>
                <w14:ligatures w14:val="standardContextual"/>
              </w:rPr>
            </w:pPr>
          </w:p>
        </w:tc>
      </w:tr>
      <w:tr w:rsidR="004466CA" w14:paraId="5FE9FE05" w14:textId="77777777" w:rsidTr="004466CA">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21A122"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lastRenderedPageBreak/>
              <w:t>Out of sync transmission parameters</w:t>
            </w:r>
          </w:p>
          <w:p w14:paraId="772F7FF9"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(Note 1)</w:t>
            </w:r>
          </w:p>
        </w:tc>
        <w:tc>
          <w:tcPr>
            <w:tcW w:w="1869" w:type="dxa"/>
            <w:tcBorders>
              <w:top w:val="single" w:sz="4" w:space="0" w:color="auto"/>
              <w:left w:val="single" w:sz="4" w:space="0" w:color="auto"/>
              <w:bottom w:val="single" w:sz="4" w:space="0" w:color="auto"/>
              <w:right w:val="single" w:sz="4" w:space="0" w:color="auto"/>
            </w:tcBorders>
            <w:hideMark/>
          </w:tcPr>
          <w:p w14:paraId="744D5F93"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DCI format</w:t>
            </w:r>
          </w:p>
        </w:tc>
        <w:tc>
          <w:tcPr>
            <w:tcW w:w="709" w:type="dxa"/>
            <w:tcBorders>
              <w:top w:val="single" w:sz="4" w:space="0" w:color="auto"/>
              <w:left w:val="single" w:sz="4" w:space="0" w:color="auto"/>
              <w:bottom w:val="single" w:sz="4" w:space="0" w:color="auto"/>
              <w:right w:val="single" w:sz="4" w:space="0" w:color="auto"/>
            </w:tcBorders>
          </w:tcPr>
          <w:p w14:paraId="57588ECD"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7B6B26CF" w14:textId="77777777" w:rsidR="004466CA" w:rsidRDefault="004466CA">
            <w:pPr>
              <w:keepNext/>
              <w:keepLines/>
              <w:spacing w:line="276" w:lineRule="auto"/>
              <w:jc w:val="center"/>
              <w:rPr>
                <w:rFonts w:ascii="Arial" w:eastAsia="Calibri" w:hAnsi="Arial" w:cs="Arial"/>
                <w:noProof/>
                <w:kern w:val="2"/>
                <w:sz w:val="18"/>
                <w14:ligatures w14:val="standardContextual"/>
              </w:rPr>
            </w:pPr>
            <w:r>
              <w:rPr>
                <w:rFonts w:ascii="Arial" w:eastAsia="Calibri" w:hAnsi="Arial" w:cs="Arial"/>
                <w:noProof/>
                <w:kern w:val="2"/>
                <w:sz w:val="18"/>
                <w14:ligatures w14:val="standardContextual"/>
              </w:rPr>
              <w:t>Format N1</w:t>
            </w:r>
          </w:p>
        </w:tc>
        <w:tc>
          <w:tcPr>
            <w:tcW w:w="2623" w:type="dxa"/>
            <w:tcBorders>
              <w:top w:val="single" w:sz="4" w:space="0" w:color="auto"/>
              <w:left w:val="single" w:sz="4" w:space="0" w:color="auto"/>
              <w:bottom w:val="single" w:sz="4" w:space="0" w:color="auto"/>
              <w:right w:val="single" w:sz="4" w:space="0" w:color="auto"/>
            </w:tcBorders>
            <w:hideMark/>
          </w:tcPr>
          <w:p w14:paraId="58BCD952"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As defined in TS 36.212[21]</w:t>
            </w:r>
          </w:p>
        </w:tc>
      </w:tr>
      <w:tr w:rsidR="004466CA" w14:paraId="392A2B3D"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EC300DA"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0A04686A"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66266D58"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6B3DA3B4" w14:textId="77777777" w:rsidR="004466CA" w:rsidRDefault="004466CA">
            <w:pPr>
              <w:keepNext/>
              <w:keepLines/>
              <w:spacing w:line="276" w:lineRule="auto"/>
              <w:jc w:val="center"/>
              <w:rPr>
                <w:rFonts w:ascii="Arial" w:eastAsia="MS Mincho" w:hAnsi="Arial" w:cs="Arial"/>
                <w:noProof/>
                <w:kern w:val="2"/>
                <w:sz w:val="18"/>
                <w14:ligatures w14:val="standardContextual"/>
              </w:rPr>
            </w:pPr>
            <w:r>
              <w:rPr>
                <w:rFonts w:ascii="Arial" w:eastAsia="MS Mincho" w:hAnsi="Arial" w:cs="Arial"/>
                <w:noProof/>
                <w:kern w:val="2"/>
                <w:sz w:val="18"/>
                <w14:ligatures w14:val="standardContextual"/>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6BE2F52"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 xml:space="preserve">Out of sync threshold </w:t>
            </w:r>
            <w:proofErr w:type="spellStart"/>
            <w:r>
              <w:rPr>
                <w:rFonts w:ascii="Arial" w:eastAsia="?? ??" w:hAnsi="Arial"/>
                <w:kern w:val="2"/>
                <w:sz w:val="18"/>
                <w14:ligatures w14:val="standardContextual"/>
              </w:rPr>
              <w:t>Q</w:t>
            </w:r>
            <w:r>
              <w:rPr>
                <w:rFonts w:ascii="Arial" w:eastAsia="Calibri" w:hAnsi="Arial"/>
                <w:kern w:val="2"/>
                <w:sz w:val="18"/>
                <w:vertAlign w:val="subscript"/>
                <w14:ligatures w14:val="standardContextual"/>
              </w:rPr>
              <w:t>out_NB</w:t>
            </w:r>
            <w:proofErr w:type="spellEnd"/>
            <w:r>
              <w:rPr>
                <w:rFonts w:ascii="Arial" w:eastAsia="Calibri" w:hAnsi="Arial"/>
                <w:kern w:val="2"/>
                <w:sz w:val="18"/>
                <w:vertAlign w:val="subscript"/>
                <w14:ligatures w14:val="standardContextual"/>
              </w:rPr>
              <w:t>-IoT</w:t>
            </w:r>
            <w:r>
              <w:rPr>
                <w:rFonts w:ascii="Arial" w:eastAsia="Calibri" w:hAnsi="Arial"/>
                <w:kern w:val="2"/>
                <w:sz w:val="18"/>
                <w14:ligatures w14:val="standardContextual"/>
              </w:rPr>
              <w:t xml:space="preserve"> and the corresponding hypothetical NPDCCH transmission parameters are as specified in clause 7.23A.2 and Table 7.23A.2-1 respectively</w:t>
            </w:r>
            <w:r>
              <w:rPr>
                <w:rFonts w:ascii="Arial" w:eastAsia="?? ??" w:hAnsi="Arial"/>
                <w:kern w:val="2"/>
                <w:sz w:val="18"/>
                <w:lang w:eastAsia="ja-JP"/>
                <w14:ligatures w14:val="standardContextual"/>
              </w:rPr>
              <w:t xml:space="preserve">, where NPDCCH Repetition level = </w:t>
            </w:r>
            <w:proofErr w:type="spellStart"/>
            <w:r>
              <w:rPr>
                <w:rFonts w:ascii="Arial" w:eastAsia="Calibri" w:hAnsi="Arial"/>
                <w:kern w:val="2"/>
                <w:sz w:val="18"/>
                <w:szCs w:val="18"/>
                <w14:ligatures w14:val="standardContextual"/>
              </w:rPr>
              <w:t>R</w:t>
            </w:r>
            <w:r>
              <w:rPr>
                <w:rFonts w:ascii="Arial" w:eastAsia="Calibri" w:hAnsi="Arial"/>
                <w:kern w:val="2"/>
                <w:sz w:val="18"/>
                <w:szCs w:val="18"/>
                <w:vertAlign w:val="subscript"/>
                <w14:ligatures w14:val="standardContextual"/>
              </w:rPr>
              <w:t>max</w:t>
            </w:r>
            <w:proofErr w:type="spellEnd"/>
            <w:r>
              <w:rPr>
                <w:rFonts w:ascii="Arial" w:eastAsia="?? ??" w:hAnsi="Arial"/>
                <w:kern w:val="2"/>
                <w:sz w:val="18"/>
                <w:lang w:eastAsia="ja-JP"/>
                <w14:ligatures w14:val="standardContextual"/>
              </w:rPr>
              <w:t xml:space="preserve">, and </w:t>
            </w:r>
            <w:proofErr w:type="spellStart"/>
            <w:r>
              <w:rPr>
                <w:rFonts w:ascii="Arial" w:eastAsia="Calibri" w:hAnsi="Arial"/>
                <w:kern w:val="2"/>
                <w:sz w:val="18"/>
                <w:szCs w:val="18"/>
                <w14:ligatures w14:val="standardContextual"/>
              </w:rPr>
              <w:t>R</w:t>
            </w:r>
            <w:r>
              <w:rPr>
                <w:rFonts w:ascii="Arial" w:eastAsia="Calibri" w:hAnsi="Arial"/>
                <w:kern w:val="2"/>
                <w:sz w:val="18"/>
                <w:szCs w:val="18"/>
                <w:vertAlign w:val="subscript"/>
                <w14:ligatures w14:val="standardContextual"/>
              </w:rPr>
              <w:t>max</w:t>
            </w:r>
            <w:proofErr w:type="spellEnd"/>
            <w:r>
              <w:rPr>
                <w:rFonts w:ascii="Arial" w:eastAsia="?? ??" w:hAnsi="Arial"/>
                <w:kern w:val="2"/>
                <w:sz w:val="18"/>
                <w:lang w:eastAsia="ja-JP"/>
                <w14:ligatures w14:val="standardContextual"/>
              </w:rPr>
              <w:t xml:space="preserve"> is a configurable parameter defined in TS 36.331.</w:t>
            </w:r>
          </w:p>
        </w:tc>
      </w:tr>
      <w:tr w:rsidR="004466CA" w14:paraId="26A8167E"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1C9A3D2"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4F9E6EE7"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C1175ED" w14:textId="77777777" w:rsidR="004466CA" w:rsidRDefault="004466CA">
            <w:pPr>
              <w:keepNext/>
              <w:keepLines/>
              <w:spacing w:line="276" w:lineRule="auto"/>
              <w:jc w:val="center"/>
              <w:rPr>
                <w:rFonts w:ascii="Arial" w:eastAsia="Calibri" w:hAnsi="Arial" w:cs="Arial"/>
                <w:kern w:val="2"/>
                <w:sz w:val="18"/>
                <w14:ligatures w14:val="standardContextual"/>
              </w:rPr>
            </w:pPr>
            <w:proofErr w:type="spellStart"/>
            <w:r>
              <w:rPr>
                <w:rFonts w:ascii="Arial" w:eastAsia="Calibri" w:hAnsi="Arial" w:cs="Arial"/>
                <w:kern w:val="2"/>
                <w:sz w:val="18"/>
                <w14:ligatures w14:val="standardContextu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4E5CF0E" w14:textId="77777777" w:rsidR="004466CA" w:rsidRDefault="004466CA">
            <w:pPr>
              <w:keepNext/>
              <w:keepLines/>
              <w:spacing w:line="276" w:lineRule="auto"/>
              <w:jc w:val="center"/>
              <w:rPr>
                <w:rFonts w:ascii="Arial" w:eastAsia="MS Mincho" w:hAnsi="Arial" w:cs="Arial"/>
                <w:noProof/>
                <w:kern w:val="2"/>
                <w:sz w:val="18"/>
                <w14:ligatures w14:val="standardContextual"/>
              </w:rPr>
            </w:pPr>
            <w:r>
              <w:rPr>
                <w:rFonts w:ascii="Arial" w:eastAsia="Calibri" w:hAnsi="Arial" w:cs="Arial"/>
                <w:noProof/>
                <w:kern w:val="2"/>
                <w:sz w:val="18"/>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F450A47" w14:textId="77777777" w:rsidR="004466CA" w:rsidRDefault="004466CA">
            <w:pPr>
              <w:rPr>
                <w:rFonts w:ascii="Arial" w:eastAsia="Calibri" w:hAnsi="Arial"/>
                <w:kern w:val="2"/>
                <w:sz w:val="18"/>
                <w:lang w:eastAsia="en-US"/>
                <w14:ligatures w14:val="standardContextual"/>
              </w:rPr>
            </w:pPr>
          </w:p>
        </w:tc>
      </w:tr>
      <w:tr w:rsidR="004466CA" w14:paraId="6B382C38"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973AB4E"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057F866A"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08543108"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20E9ACF1" w14:textId="77777777" w:rsidR="004466CA" w:rsidRDefault="004466CA">
            <w:pPr>
              <w:keepNext/>
              <w:keepLines/>
              <w:spacing w:line="276" w:lineRule="auto"/>
              <w:jc w:val="center"/>
              <w:rPr>
                <w:rFonts w:ascii="Arial" w:eastAsia="MS Mincho" w:hAnsi="Arial" w:cs="Arial"/>
                <w:noProof/>
                <w:kern w:val="2"/>
                <w:sz w:val="18"/>
                <w14:ligatures w14:val="standardContextual"/>
              </w:rPr>
            </w:pPr>
            <w:r>
              <w:rPr>
                <w:rFonts w:ascii="Arial" w:eastAsia="Calibri" w:hAnsi="Arial" w:cs="Arial"/>
                <w:noProof/>
                <w:kern w:val="2"/>
                <w:sz w:val="18"/>
                <w:highlight w:val="yellow"/>
                <w14:ligatures w14:val="standardContextual"/>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F9C5365" w14:textId="77777777" w:rsidR="004466CA" w:rsidRDefault="004466CA">
            <w:pPr>
              <w:rPr>
                <w:rFonts w:ascii="Arial" w:eastAsia="Calibri" w:hAnsi="Arial"/>
                <w:kern w:val="2"/>
                <w:sz w:val="18"/>
                <w:lang w:eastAsia="en-US"/>
                <w14:ligatures w14:val="standardContextual"/>
              </w:rPr>
            </w:pPr>
          </w:p>
        </w:tc>
      </w:tr>
      <w:tr w:rsidR="004466CA" w14:paraId="6980A10D"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5055B13"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1983D620"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71BA4484"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11E37351" w14:textId="77777777" w:rsidR="004466CA" w:rsidRDefault="004466CA">
            <w:pPr>
              <w:keepNext/>
              <w:keepLines/>
              <w:spacing w:line="276" w:lineRule="auto"/>
              <w:jc w:val="center"/>
              <w:rPr>
                <w:rFonts w:ascii="Arial" w:eastAsia="MS Mincho" w:hAnsi="Arial" w:cs="Arial"/>
                <w:noProof/>
                <w:kern w:val="2"/>
                <w:sz w:val="18"/>
                <w14:ligatures w14:val="standardContextual"/>
              </w:rPr>
            </w:pPr>
            <w:r>
              <w:rPr>
                <w:rFonts w:ascii="Arial" w:eastAsia="MS Mincho" w:hAnsi="Arial" w:cs="Arial"/>
                <w:noProof/>
                <w:kern w:val="2"/>
                <w:sz w:val="18"/>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DCBAB89" w14:textId="77777777" w:rsidR="004466CA" w:rsidRDefault="004466CA">
            <w:pPr>
              <w:rPr>
                <w:rFonts w:ascii="Arial" w:eastAsia="Calibri" w:hAnsi="Arial"/>
                <w:kern w:val="2"/>
                <w:sz w:val="18"/>
                <w:lang w:eastAsia="en-US"/>
                <w14:ligatures w14:val="standardContextual"/>
              </w:rPr>
            </w:pPr>
          </w:p>
        </w:tc>
      </w:tr>
      <w:tr w:rsidR="004466CA" w14:paraId="31035A5C" w14:textId="77777777" w:rsidTr="004466CA">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6AF5A59" w14:textId="77777777" w:rsidR="004466CA" w:rsidRDefault="004466CA">
            <w:pPr>
              <w:rPr>
                <w:rFonts w:ascii="Arial" w:eastAsia="Calibri" w:hAnsi="Arial" w:cs="Arial"/>
                <w:kern w:val="2"/>
                <w:sz w:val="18"/>
                <w:lang w:eastAsia="en-US"/>
                <w14:ligatures w14:val="standardContextual"/>
              </w:rPr>
            </w:pPr>
          </w:p>
        </w:tc>
        <w:tc>
          <w:tcPr>
            <w:tcW w:w="1869" w:type="dxa"/>
            <w:tcBorders>
              <w:top w:val="single" w:sz="4" w:space="0" w:color="auto"/>
              <w:left w:val="single" w:sz="4" w:space="0" w:color="auto"/>
              <w:bottom w:val="single" w:sz="4" w:space="0" w:color="auto"/>
              <w:right w:val="single" w:sz="4" w:space="0" w:color="auto"/>
            </w:tcBorders>
            <w:hideMark/>
          </w:tcPr>
          <w:p w14:paraId="1029CE05"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2ED14672"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w:t>
            </w:r>
          </w:p>
        </w:tc>
        <w:tc>
          <w:tcPr>
            <w:tcW w:w="1276" w:type="dxa"/>
            <w:tcBorders>
              <w:top w:val="single" w:sz="4" w:space="0" w:color="auto"/>
              <w:left w:val="single" w:sz="4" w:space="0" w:color="auto"/>
              <w:bottom w:val="single" w:sz="4" w:space="0" w:color="auto"/>
              <w:right w:val="single" w:sz="4" w:space="0" w:color="auto"/>
            </w:tcBorders>
            <w:hideMark/>
          </w:tcPr>
          <w:p w14:paraId="2D8858D5" w14:textId="77777777" w:rsidR="004466CA" w:rsidRDefault="004466CA">
            <w:pPr>
              <w:keepNext/>
              <w:keepLines/>
              <w:spacing w:line="276" w:lineRule="auto"/>
              <w:jc w:val="center"/>
              <w:rPr>
                <w:rFonts w:ascii="Arial" w:eastAsia="Calibri" w:hAnsi="Arial" w:cs="Arial"/>
                <w:noProof/>
                <w:kern w:val="2"/>
                <w:sz w:val="18"/>
                <w14:ligatures w14:val="standardContextual"/>
              </w:rPr>
            </w:pPr>
            <w:r>
              <w:rPr>
                <w:rFonts w:ascii="Arial" w:eastAsia="Calibri" w:hAnsi="Arial" w:cs="Arial"/>
                <w:noProof/>
                <w:kern w:val="2"/>
                <w:sz w:val="18"/>
                <w14:ligatures w14:val="standardContextual"/>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2C4BFEA" w14:textId="77777777" w:rsidR="004466CA" w:rsidRDefault="004466CA">
            <w:pPr>
              <w:rPr>
                <w:rFonts w:ascii="Arial" w:eastAsia="Calibri" w:hAnsi="Arial"/>
                <w:kern w:val="2"/>
                <w:sz w:val="18"/>
                <w:lang w:eastAsia="en-US"/>
                <w14:ligatures w14:val="standardContextual"/>
              </w:rPr>
            </w:pPr>
          </w:p>
        </w:tc>
      </w:tr>
      <w:tr w:rsidR="004466CA" w14:paraId="4CAC4C3B"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8AE59E7"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Layer 3 filtering</w:t>
            </w:r>
          </w:p>
        </w:tc>
        <w:tc>
          <w:tcPr>
            <w:tcW w:w="709" w:type="dxa"/>
            <w:tcBorders>
              <w:top w:val="single" w:sz="4" w:space="0" w:color="auto"/>
              <w:left w:val="single" w:sz="4" w:space="0" w:color="auto"/>
              <w:bottom w:val="single" w:sz="4" w:space="0" w:color="auto"/>
              <w:right w:val="single" w:sz="4" w:space="0" w:color="auto"/>
            </w:tcBorders>
          </w:tcPr>
          <w:p w14:paraId="03BBF4FF" w14:textId="77777777" w:rsidR="004466CA" w:rsidRDefault="004466CA">
            <w:pPr>
              <w:keepNext/>
              <w:keepLines/>
              <w:spacing w:line="276" w:lineRule="auto"/>
              <w:jc w:val="center"/>
              <w:rPr>
                <w:rFonts w:ascii="Arial" w:eastAsia="Calibri" w:hAnsi="Arial" w:cs="Arial"/>
                <w:iCs/>
                <w:kern w:val="2"/>
                <w:sz w:val="18"/>
                <w14:ligatures w14:val="standardContextual"/>
              </w:rPr>
            </w:pPr>
          </w:p>
        </w:tc>
        <w:tc>
          <w:tcPr>
            <w:tcW w:w="1276" w:type="dxa"/>
            <w:tcBorders>
              <w:top w:val="single" w:sz="4" w:space="0" w:color="auto"/>
              <w:left w:val="single" w:sz="4" w:space="0" w:color="auto"/>
              <w:bottom w:val="single" w:sz="4" w:space="0" w:color="auto"/>
              <w:right w:val="single" w:sz="4" w:space="0" w:color="auto"/>
            </w:tcBorders>
            <w:hideMark/>
          </w:tcPr>
          <w:p w14:paraId="5CB29AB3" w14:textId="77777777" w:rsidR="004466CA" w:rsidRDefault="004466CA">
            <w:pPr>
              <w:keepNext/>
              <w:keepLines/>
              <w:spacing w:line="276" w:lineRule="auto"/>
              <w:jc w:val="center"/>
              <w:rPr>
                <w:rFonts w:ascii="Arial" w:eastAsia="Calibri" w:hAnsi="Arial" w:cs="Arial"/>
                <w:iCs/>
                <w:kern w:val="2"/>
                <w:sz w:val="18"/>
                <w14:ligatures w14:val="standardContextual"/>
              </w:rPr>
            </w:pPr>
            <w:r>
              <w:rPr>
                <w:rFonts w:ascii="Arial" w:eastAsia="Calibri" w:hAnsi="Arial" w:cs="Arial"/>
                <w:iCs/>
                <w:kern w:val="2"/>
                <w:sz w:val="18"/>
                <w14:ligatures w14:val="standardContextual"/>
              </w:rPr>
              <w:t>Enabled</w:t>
            </w:r>
          </w:p>
        </w:tc>
        <w:tc>
          <w:tcPr>
            <w:tcW w:w="2623" w:type="dxa"/>
            <w:tcBorders>
              <w:top w:val="single" w:sz="4" w:space="0" w:color="auto"/>
              <w:left w:val="single" w:sz="4" w:space="0" w:color="auto"/>
              <w:bottom w:val="single" w:sz="4" w:space="0" w:color="auto"/>
              <w:right w:val="single" w:sz="4" w:space="0" w:color="auto"/>
            </w:tcBorders>
            <w:hideMark/>
          </w:tcPr>
          <w:p w14:paraId="4AE5AA7B" w14:textId="77777777" w:rsidR="004466CA" w:rsidRDefault="004466CA">
            <w:pPr>
              <w:keepNext/>
              <w:keepLines/>
              <w:spacing w:line="276" w:lineRule="auto"/>
              <w:rPr>
                <w:rFonts w:ascii="Arial" w:eastAsia="Calibri" w:hAnsi="Arial" w:cs="Arial"/>
                <w:iCs/>
                <w:kern w:val="2"/>
                <w:sz w:val="18"/>
                <w14:ligatures w14:val="standardContextual"/>
              </w:rPr>
            </w:pPr>
            <w:r>
              <w:rPr>
                <w:rFonts w:ascii="Arial" w:eastAsia="Calibri" w:hAnsi="Arial" w:cs="Arial"/>
                <w:iCs/>
                <w:kern w:val="2"/>
                <w:sz w:val="18"/>
                <w14:ligatures w14:val="standardContextual"/>
              </w:rPr>
              <w:t>Counters:</w:t>
            </w:r>
          </w:p>
          <w:p w14:paraId="67CA0846" w14:textId="77777777" w:rsidR="004466CA" w:rsidRDefault="004466CA">
            <w:pPr>
              <w:keepNext/>
              <w:keepLines/>
              <w:spacing w:line="276" w:lineRule="auto"/>
              <w:rPr>
                <w:rFonts w:ascii="Arial" w:eastAsia="Calibri" w:hAnsi="Arial" w:cs="Arial"/>
                <w:iCs/>
                <w:kern w:val="2"/>
                <w:sz w:val="18"/>
                <w14:ligatures w14:val="standardContextual"/>
              </w:rPr>
            </w:pPr>
            <w:r>
              <w:rPr>
                <w:rFonts w:ascii="Arial" w:eastAsia="Calibri" w:hAnsi="Arial" w:cs="Arial"/>
                <w:iCs/>
                <w:kern w:val="2"/>
                <w:sz w:val="18"/>
                <w14:ligatures w14:val="standardContextual"/>
              </w:rPr>
              <w:t>N310 = 1; N311 = 1</w:t>
            </w:r>
          </w:p>
        </w:tc>
      </w:tr>
      <w:tr w:rsidR="004466CA" w14:paraId="4A4A6AB3"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8F5555E"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T310 timer</w:t>
            </w:r>
          </w:p>
        </w:tc>
        <w:tc>
          <w:tcPr>
            <w:tcW w:w="709" w:type="dxa"/>
            <w:tcBorders>
              <w:top w:val="single" w:sz="4" w:space="0" w:color="auto"/>
              <w:left w:val="single" w:sz="4" w:space="0" w:color="auto"/>
              <w:bottom w:val="single" w:sz="4" w:space="0" w:color="auto"/>
              <w:right w:val="single" w:sz="4" w:space="0" w:color="auto"/>
            </w:tcBorders>
            <w:hideMark/>
          </w:tcPr>
          <w:p w14:paraId="46D8BA22" w14:textId="77777777" w:rsidR="004466CA" w:rsidRDefault="004466CA">
            <w:pPr>
              <w:keepNext/>
              <w:keepLines/>
              <w:spacing w:line="276" w:lineRule="auto"/>
              <w:jc w:val="center"/>
              <w:rPr>
                <w:rFonts w:ascii="Arial" w:eastAsia="Calibri" w:hAnsi="Arial" w:cs="Arial"/>
                <w:iCs/>
                <w:kern w:val="2"/>
                <w:sz w:val="18"/>
                <w14:ligatures w14:val="standardContextual"/>
              </w:rPr>
            </w:pPr>
            <w:proofErr w:type="spellStart"/>
            <w:r>
              <w:rPr>
                <w:rFonts w:ascii="Arial" w:eastAsia="Calibri" w:hAnsi="Arial" w:cs="Arial"/>
                <w:iCs/>
                <w:kern w:val="2"/>
                <w:sz w:val="18"/>
                <w14:ligatures w14:val="standardContextu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3699308" w14:textId="77777777" w:rsidR="004466CA" w:rsidRDefault="004466CA">
            <w:pPr>
              <w:keepNext/>
              <w:keepLines/>
              <w:spacing w:line="276" w:lineRule="auto"/>
              <w:jc w:val="center"/>
              <w:rPr>
                <w:rFonts w:ascii="Arial" w:eastAsia="Calibri" w:hAnsi="Arial" w:cs="Arial"/>
                <w:iCs/>
                <w:kern w:val="2"/>
                <w:sz w:val="18"/>
                <w14:ligatures w14:val="standardContextual"/>
              </w:rPr>
            </w:pPr>
            <w:r>
              <w:rPr>
                <w:rFonts w:ascii="Arial" w:eastAsia="Calibri" w:hAnsi="Arial" w:cs="Arial"/>
                <w:iCs/>
                <w:kern w:val="2"/>
                <w:sz w:val="18"/>
                <w14:ligatures w14:val="standardContextual"/>
              </w:rPr>
              <w:t>4000</w:t>
            </w:r>
          </w:p>
        </w:tc>
        <w:tc>
          <w:tcPr>
            <w:tcW w:w="2623" w:type="dxa"/>
            <w:tcBorders>
              <w:top w:val="single" w:sz="4" w:space="0" w:color="auto"/>
              <w:left w:val="single" w:sz="4" w:space="0" w:color="auto"/>
              <w:bottom w:val="single" w:sz="4" w:space="0" w:color="auto"/>
              <w:right w:val="single" w:sz="4" w:space="0" w:color="auto"/>
            </w:tcBorders>
            <w:hideMark/>
          </w:tcPr>
          <w:p w14:paraId="043A43DF" w14:textId="77777777" w:rsidR="004466CA" w:rsidRDefault="004466CA">
            <w:pPr>
              <w:keepNext/>
              <w:keepLines/>
              <w:spacing w:line="276" w:lineRule="auto"/>
              <w:rPr>
                <w:rFonts w:ascii="Arial" w:eastAsia="Calibri" w:hAnsi="Arial" w:cs="Arial"/>
                <w:iCs/>
                <w:kern w:val="2"/>
                <w:sz w:val="18"/>
                <w14:ligatures w14:val="standardContextual"/>
              </w:rPr>
            </w:pPr>
            <w:r>
              <w:rPr>
                <w:rFonts w:ascii="Arial" w:eastAsia="Calibri" w:hAnsi="Arial" w:cs="Arial"/>
                <w:iCs/>
                <w:kern w:val="2"/>
                <w:sz w:val="18"/>
                <w14:ligatures w14:val="standardContextual"/>
              </w:rPr>
              <w:t>T310 is enabled</w:t>
            </w:r>
          </w:p>
        </w:tc>
      </w:tr>
      <w:tr w:rsidR="004466CA" w14:paraId="3102E333"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3EC20B5"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T311 timer</w:t>
            </w:r>
          </w:p>
        </w:tc>
        <w:tc>
          <w:tcPr>
            <w:tcW w:w="709" w:type="dxa"/>
            <w:tcBorders>
              <w:top w:val="single" w:sz="4" w:space="0" w:color="auto"/>
              <w:left w:val="single" w:sz="4" w:space="0" w:color="auto"/>
              <w:bottom w:val="single" w:sz="4" w:space="0" w:color="auto"/>
              <w:right w:val="single" w:sz="4" w:space="0" w:color="auto"/>
            </w:tcBorders>
            <w:hideMark/>
          </w:tcPr>
          <w:p w14:paraId="34AF84C4" w14:textId="77777777" w:rsidR="004466CA" w:rsidRDefault="004466CA">
            <w:pPr>
              <w:keepNext/>
              <w:keepLines/>
              <w:spacing w:line="276" w:lineRule="auto"/>
              <w:jc w:val="center"/>
              <w:rPr>
                <w:rFonts w:ascii="Arial" w:eastAsia="Calibri" w:hAnsi="Arial" w:cs="Arial"/>
                <w:kern w:val="2"/>
                <w:sz w:val="18"/>
                <w14:ligatures w14:val="standardContextual"/>
              </w:rPr>
            </w:pPr>
            <w:proofErr w:type="spellStart"/>
            <w:r>
              <w:rPr>
                <w:rFonts w:ascii="Arial" w:eastAsia="Calibri" w:hAnsi="Arial" w:cs="Arial"/>
                <w:kern w:val="2"/>
                <w:sz w:val="18"/>
                <w14:ligatures w14:val="standardContextu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C8511D8"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1000</w:t>
            </w:r>
          </w:p>
        </w:tc>
        <w:tc>
          <w:tcPr>
            <w:tcW w:w="2623" w:type="dxa"/>
            <w:tcBorders>
              <w:top w:val="single" w:sz="4" w:space="0" w:color="auto"/>
              <w:left w:val="single" w:sz="4" w:space="0" w:color="auto"/>
              <w:bottom w:val="single" w:sz="4" w:space="0" w:color="auto"/>
              <w:right w:val="single" w:sz="4" w:space="0" w:color="auto"/>
            </w:tcBorders>
            <w:hideMark/>
          </w:tcPr>
          <w:p w14:paraId="280A5F9D"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T311 is enabled</w:t>
            </w:r>
          </w:p>
        </w:tc>
      </w:tr>
      <w:tr w:rsidR="004466CA" w14:paraId="130BF118"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6D2FB36"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hideMark/>
          </w:tcPr>
          <w:p w14:paraId="76FC1EBB"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4133DD27"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7DB7E653" w14:textId="77777777" w:rsidR="004466CA" w:rsidRDefault="004466CA">
            <w:pPr>
              <w:keepNext/>
              <w:keepLines/>
              <w:spacing w:line="276" w:lineRule="auto"/>
              <w:rPr>
                <w:rFonts w:ascii="Arial" w:eastAsia="Calibri" w:hAnsi="Arial" w:cs="Arial"/>
                <w:kern w:val="2"/>
                <w:sz w:val="18"/>
                <w14:ligatures w14:val="standardContextual"/>
              </w:rPr>
            </w:pPr>
          </w:p>
        </w:tc>
      </w:tr>
      <w:tr w:rsidR="004466CA" w14:paraId="49AB8F6B"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C2CF1C5"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7343FA6A"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11EAAB46"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72B94C28" w14:textId="77777777" w:rsidR="004466CA" w:rsidRDefault="004466CA">
            <w:pPr>
              <w:keepNext/>
              <w:keepLines/>
              <w:spacing w:line="276" w:lineRule="auto"/>
              <w:rPr>
                <w:rFonts w:ascii="Arial" w:eastAsia="Calibri" w:hAnsi="Arial" w:cs="Arial"/>
                <w:kern w:val="2"/>
                <w:sz w:val="18"/>
                <w14:ligatures w14:val="standardContextual"/>
              </w:rPr>
            </w:pPr>
          </w:p>
        </w:tc>
      </w:tr>
      <w:tr w:rsidR="004466CA" w14:paraId="4A55AE0D"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5A9E37F"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hideMark/>
          </w:tcPr>
          <w:p w14:paraId="718960FE"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3E5AD2A8"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2.12</w:t>
            </w:r>
          </w:p>
        </w:tc>
        <w:tc>
          <w:tcPr>
            <w:tcW w:w="2623" w:type="dxa"/>
            <w:tcBorders>
              <w:top w:val="single" w:sz="4" w:space="0" w:color="auto"/>
              <w:left w:val="single" w:sz="4" w:space="0" w:color="auto"/>
              <w:bottom w:val="single" w:sz="4" w:space="0" w:color="auto"/>
              <w:right w:val="single" w:sz="4" w:space="0" w:color="auto"/>
            </w:tcBorders>
          </w:tcPr>
          <w:p w14:paraId="3D503D8A" w14:textId="77777777" w:rsidR="004466CA" w:rsidRDefault="004466CA">
            <w:pPr>
              <w:keepNext/>
              <w:keepLines/>
              <w:spacing w:line="276" w:lineRule="auto"/>
              <w:rPr>
                <w:rFonts w:ascii="Arial" w:eastAsia="Calibri" w:hAnsi="Arial" w:cs="Arial"/>
                <w:kern w:val="2"/>
                <w:sz w:val="18"/>
                <w14:ligatures w14:val="standardContextual"/>
              </w:rPr>
            </w:pPr>
          </w:p>
        </w:tc>
      </w:tr>
      <w:tr w:rsidR="004466CA" w14:paraId="1751762D"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402F72C"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dT</w:t>
            </w:r>
          </w:p>
        </w:tc>
        <w:tc>
          <w:tcPr>
            <w:tcW w:w="709" w:type="dxa"/>
            <w:tcBorders>
              <w:top w:val="single" w:sz="4" w:space="0" w:color="auto"/>
              <w:left w:val="single" w:sz="4" w:space="0" w:color="auto"/>
              <w:bottom w:val="single" w:sz="4" w:space="0" w:color="auto"/>
              <w:right w:val="single" w:sz="4" w:space="0" w:color="auto"/>
            </w:tcBorders>
            <w:hideMark/>
          </w:tcPr>
          <w:p w14:paraId="10D133A5"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44B7008E"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1.4</w:t>
            </w:r>
          </w:p>
        </w:tc>
        <w:tc>
          <w:tcPr>
            <w:tcW w:w="2623" w:type="dxa"/>
            <w:tcBorders>
              <w:top w:val="single" w:sz="4" w:space="0" w:color="auto"/>
              <w:left w:val="single" w:sz="4" w:space="0" w:color="auto"/>
              <w:bottom w:val="single" w:sz="4" w:space="0" w:color="auto"/>
              <w:right w:val="single" w:sz="4" w:space="0" w:color="auto"/>
            </w:tcBorders>
          </w:tcPr>
          <w:p w14:paraId="3B9D2998" w14:textId="77777777" w:rsidR="004466CA" w:rsidRDefault="004466CA">
            <w:pPr>
              <w:keepNext/>
              <w:keepLines/>
              <w:spacing w:line="276" w:lineRule="auto"/>
              <w:rPr>
                <w:rFonts w:ascii="Arial" w:eastAsia="Calibri" w:hAnsi="Arial" w:cs="Arial"/>
                <w:kern w:val="2"/>
                <w:sz w:val="18"/>
                <w14:ligatures w14:val="standardContextual"/>
              </w:rPr>
            </w:pPr>
          </w:p>
        </w:tc>
      </w:tr>
      <w:tr w:rsidR="004466CA" w14:paraId="4ACAACCD" w14:textId="77777777" w:rsidTr="004466CA">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B2F5A8A"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T3</w:t>
            </w:r>
          </w:p>
        </w:tc>
        <w:tc>
          <w:tcPr>
            <w:tcW w:w="709" w:type="dxa"/>
            <w:tcBorders>
              <w:top w:val="single" w:sz="4" w:space="0" w:color="auto"/>
              <w:left w:val="single" w:sz="4" w:space="0" w:color="auto"/>
              <w:bottom w:val="single" w:sz="4" w:space="0" w:color="auto"/>
              <w:right w:val="single" w:sz="4" w:space="0" w:color="auto"/>
            </w:tcBorders>
            <w:hideMark/>
          </w:tcPr>
          <w:p w14:paraId="52B130D4"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s</w:t>
            </w:r>
          </w:p>
        </w:tc>
        <w:tc>
          <w:tcPr>
            <w:tcW w:w="1276" w:type="dxa"/>
            <w:tcBorders>
              <w:top w:val="single" w:sz="4" w:space="0" w:color="auto"/>
              <w:left w:val="single" w:sz="4" w:space="0" w:color="auto"/>
              <w:bottom w:val="single" w:sz="4" w:space="0" w:color="auto"/>
              <w:right w:val="single" w:sz="4" w:space="0" w:color="auto"/>
            </w:tcBorders>
            <w:hideMark/>
          </w:tcPr>
          <w:p w14:paraId="72AB26E7"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4</w:t>
            </w:r>
          </w:p>
        </w:tc>
        <w:tc>
          <w:tcPr>
            <w:tcW w:w="2623" w:type="dxa"/>
            <w:tcBorders>
              <w:top w:val="single" w:sz="4" w:space="0" w:color="auto"/>
              <w:left w:val="single" w:sz="4" w:space="0" w:color="auto"/>
              <w:bottom w:val="single" w:sz="4" w:space="0" w:color="auto"/>
              <w:right w:val="single" w:sz="4" w:space="0" w:color="auto"/>
            </w:tcBorders>
          </w:tcPr>
          <w:p w14:paraId="2B006FB8" w14:textId="77777777" w:rsidR="004466CA" w:rsidRDefault="004466CA">
            <w:pPr>
              <w:keepNext/>
              <w:keepLines/>
              <w:spacing w:line="276" w:lineRule="auto"/>
              <w:rPr>
                <w:rFonts w:ascii="Arial" w:eastAsia="Calibri" w:hAnsi="Arial" w:cs="Arial"/>
                <w:kern w:val="2"/>
                <w:sz w:val="18"/>
                <w14:ligatures w14:val="standardContextual"/>
              </w:rPr>
            </w:pPr>
          </w:p>
        </w:tc>
      </w:tr>
      <w:tr w:rsidR="004466CA" w14:paraId="1FCA03D5" w14:textId="77777777" w:rsidTr="004466CA">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5C540ED6" w14:textId="77777777" w:rsidR="004466CA" w:rsidRDefault="004466CA">
            <w:pPr>
              <w:keepNext/>
              <w:keepLines/>
              <w:numPr>
                <w:ilvl w:val="0"/>
                <w:numId w:val="9"/>
              </w:numPr>
              <w:spacing w:line="276" w:lineRule="auto"/>
              <w:ind w:left="851" w:hanging="851"/>
              <w:rPr>
                <w:rFonts w:ascii="Arial" w:eastAsia="Calibri" w:hAnsi="Arial"/>
                <w:kern w:val="2"/>
                <w:sz w:val="18"/>
                <w14:ligatures w14:val="standardContextual"/>
              </w:rPr>
            </w:pPr>
            <w:r>
              <w:rPr>
                <w:rFonts w:ascii="Arial" w:eastAsia="Calibri" w:hAnsi="Arial"/>
                <w:bCs/>
                <w:kern w:val="2"/>
                <w:sz w:val="18"/>
                <w14:ligatures w14:val="standardContextual"/>
              </w:rPr>
              <w:t>Note 1:</w:t>
            </w:r>
            <w:r>
              <w:rPr>
                <w:rFonts w:ascii="Arial" w:eastAsia="Calibri" w:hAnsi="Arial"/>
                <w:bCs/>
                <w:kern w:val="2"/>
                <w:sz w:val="18"/>
                <w14:ligatures w14:val="standardContextual"/>
              </w:rPr>
              <w:tab/>
              <w:t>NPDCCH</w:t>
            </w:r>
            <w:r>
              <w:rPr>
                <w:rFonts w:ascii="Arial" w:eastAsia="Calibri" w:hAnsi="Arial"/>
                <w:kern w:val="2"/>
                <w:sz w:val="18"/>
                <w14:ligatures w14:val="standardContextual"/>
              </w:rPr>
              <w:t xml:space="preserve"> corresponding to the in-sync and out of sync transmission parameters need not be included in the Reference Measurement Channel.</w:t>
            </w:r>
          </w:p>
        </w:tc>
      </w:tr>
    </w:tbl>
    <w:p w14:paraId="2401BEEC" w14:textId="77777777" w:rsidR="004466CA" w:rsidRDefault="004466CA" w:rsidP="004466CA">
      <w:pPr>
        <w:spacing w:line="276" w:lineRule="auto"/>
        <w:rPr>
          <w:rFonts w:ascii="Calibri" w:eastAsia="Calibri" w:hAnsi="Calibri"/>
          <w:kern w:val="2"/>
          <w:lang w:val="en-GB" w:eastAsia="en-US"/>
          <w14:ligatures w14:val="standardContextual"/>
        </w:rPr>
      </w:pPr>
    </w:p>
    <w:p w14:paraId="428E2A47" w14:textId="75012EF2" w:rsidR="004466CA" w:rsidRPr="004466CA" w:rsidRDefault="004466CA">
      <w:pPr>
        <w:pStyle w:val="ListParagraph"/>
        <w:numPr>
          <w:ilvl w:val="0"/>
          <w:numId w:val="24"/>
        </w:numPr>
        <w:spacing w:after="120"/>
        <w:ind w:firstLineChars="0"/>
        <w:rPr>
          <w:rFonts w:eastAsia="SimSun"/>
          <w:lang w:val="en-GB" w:eastAsia="ko-KR"/>
        </w:rPr>
      </w:pPr>
      <w:r w:rsidRPr="004466CA">
        <w:rPr>
          <w:rFonts w:eastAsia="SimSun"/>
          <w:lang w:val="en-GB" w:eastAsia="ko-KR"/>
        </w:rPr>
        <w:t>Proposal 12: The highlighted radio link monitoring test parameters for in-sync without DRX from Table A.13.4.3.5.1-3 should be updated for IoT NTN TDD mode.</w:t>
      </w:r>
    </w:p>
    <w:p w14:paraId="2385184B" w14:textId="77777777" w:rsidR="004466CA" w:rsidRPr="004466CA" w:rsidRDefault="004466CA">
      <w:pPr>
        <w:pStyle w:val="ListParagraph"/>
        <w:keepNext/>
        <w:keepLines/>
        <w:numPr>
          <w:ilvl w:val="0"/>
          <w:numId w:val="24"/>
        </w:numPr>
        <w:spacing w:before="60" w:line="276" w:lineRule="auto"/>
        <w:ind w:firstLineChars="0"/>
        <w:jc w:val="center"/>
        <w:rPr>
          <w:rFonts w:ascii="Arial" w:eastAsia="Calibri" w:hAnsi="Arial"/>
          <w:b/>
          <w:kern w:val="2"/>
          <w:sz w:val="20"/>
          <w:szCs w:val="20"/>
          <w:lang w:eastAsia="en-US"/>
          <w14:ligatures w14:val="standardContextual"/>
        </w:rPr>
      </w:pPr>
      <w:r w:rsidRPr="004466CA">
        <w:rPr>
          <w:rFonts w:ascii="Arial" w:eastAsia="Calibri" w:hAnsi="Arial"/>
          <w:b/>
          <w:kern w:val="2"/>
          <w:szCs w:val="20"/>
          <w14:ligatures w14:val="standardContextual"/>
        </w:rPr>
        <w:t xml:space="preserve">Table </w:t>
      </w:r>
      <w:r w:rsidRPr="004466CA">
        <w:rPr>
          <w:rFonts w:ascii="Arial" w:eastAsia="Calibri" w:hAnsi="Arial"/>
          <w:b/>
          <w:snapToGrid w:val="0"/>
          <w:kern w:val="2"/>
          <w:szCs w:val="20"/>
          <w:highlight w:val="yellow"/>
          <w14:ligatures w14:val="standardContextual"/>
        </w:rPr>
        <w:t>X.13.4.3.5</w:t>
      </w:r>
      <w:r w:rsidRPr="004466CA">
        <w:rPr>
          <w:rFonts w:ascii="Arial" w:eastAsia="Calibri" w:hAnsi="Arial"/>
          <w:b/>
          <w:kern w:val="2"/>
          <w:szCs w:val="20"/>
          <w:highlight w:val="yellow"/>
          <w14:ligatures w14:val="standardContextual"/>
        </w:rPr>
        <w:t>.1-3</w:t>
      </w:r>
      <w:r w:rsidRPr="004466CA">
        <w:rPr>
          <w:rFonts w:ascii="Arial" w:eastAsia="Calibri" w:hAnsi="Arial"/>
          <w:b/>
          <w:kern w:val="2"/>
          <w:szCs w:val="20"/>
          <w14:ligatures w14:val="standardContextual"/>
        </w:rPr>
        <w:t xml:space="preserve">: </w:t>
      </w:r>
      <w:proofErr w:type="spellStart"/>
      <w:r w:rsidRPr="004466CA">
        <w:rPr>
          <w:rFonts w:ascii="Arial" w:eastAsia="Calibri" w:hAnsi="Arial"/>
          <w:b/>
          <w:kern w:val="2"/>
          <w:szCs w:val="20"/>
          <w14:ligatures w14:val="standardContextual"/>
        </w:rPr>
        <w:t>nCell</w:t>
      </w:r>
      <w:proofErr w:type="spellEnd"/>
      <w:r w:rsidRPr="004466CA">
        <w:rPr>
          <w:rFonts w:ascii="Arial" w:eastAsia="Calibri" w:hAnsi="Arial"/>
          <w:b/>
          <w:kern w:val="2"/>
          <w:szCs w:val="20"/>
          <w14:ligatures w14:val="standardContextual"/>
        </w:rPr>
        <w:t xml:space="preserve"> 1 specific test parameters for </w:t>
      </w:r>
      <w:r w:rsidRPr="004466CA">
        <w:rPr>
          <w:rFonts w:ascii="Arial" w:eastAsia="Calibri" w:hAnsi="Arial"/>
          <w:b/>
          <w:kern w:val="2"/>
          <w:szCs w:val="20"/>
          <w:highlight w:val="yellow"/>
          <w14:ligatures w14:val="standardContextual"/>
        </w:rPr>
        <w:t>IoT NTN TDD</w:t>
      </w:r>
      <w:r w:rsidRPr="004466CA">
        <w:rPr>
          <w:rFonts w:ascii="Arial" w:eastAsia="Calibri" w:hAnsi="Arial"/>
          <w:b/>
          <w:kern w:val="2"/>
          <w:szCs w:val="20"/>
          <w14:ligatures w14:val="standardContextual"/>
        </w:rPr>
        <w:t xml:space="preserve"> in-sync radio link monitoring test without DRX</w:t>
      </w:r>
      <w:r w:rsidRPr="004466CA">
        <w:rPr>
          <w:rFonts w:ascii="Arial" w:eastAsia="Calibri" w:hAnsi="Arial"/>
          <w:b/>
          <w:noProof/>
          <w:kern w:val="2"/>
          <w:szCs w:val="20"/>
          <w14:ligatures w14:val="standardContextual"/>
        </w:rPr>
        <w:t xml:space="preserve"> for UE category NB1 Standalone mode in normal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4466CA" w14:paraId="1687AC74" w14:textId="77777777" w:rsidTr="004466CA">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401BF5A"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1216ABD3"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0ACA861D" w14:textId="77777777" w:rsidR="004466CA" w:rsidRDefault="004466CA">
            <w:pPr>
              <w:keepNext/>
              <w:keepLines/>
              <w:spacing w:line="276" w:lineRule="auto"/>
              <w:jc w:val="center"/>
              <w:rPr>
                <w:rFonts w:ascii="Arial" w:eastAsia="Calibri" w:hAnsi="Arial" w:cs="Arial"/>
                <w:b/>
                <w:kern w:val="2"/>
                <w:sz w:val="18"/>
                <w14:ligatures w14:val="standardContextual"/>
              </w:rPr>
            </w:pPr>
            <w:proofErr w:type="spellStart"/>
            <w:r>
              <w:rPr>
                <w:rFonts w:ascii="Arial" w:eastAsia="Calibri" w:hAnsi="Arial"/>
                <w:b/>
                <w:kern w:val="2"/>
                <w:sz w:val="18"/>
                <w14:ligatures w14:val="standardContextual"/>
              </w:rPr>
              <w:t>nCell</w:t>
            </w:r>
            <w:proofErr w:type="spellEnd"/>
            <w:r>
              <w:rPr>
                <w:rFonts w:ascii="Arial" w:eastAsia="Calibri" w:hAnsi="Arial"/>
                <w:b/>
                <w:kern w:val="2"/>
                <w:sz w:val="18"/>
                <w14:ligatures w14:val="standardContextual"/>
              </w:rPr>
              <w:t xml:space="preserve"> 1</w:t>
            </w:r>
          </w:p>
        </w:tc>
      </w:tr>
      <w:tr w:rsidR="004466CA" w14:paraId="6194D933" w14:textId="77777777" w:rsidTr="004466CA">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DEF8E2B" w14:textId="77777777" w:rsidR="004466CA" w:rsidRDefault="004466CA">
            <w:pPr>
              <w:rPr>
                <w:rFonts w:ascii="Arial" w:eastAsia="Calibri" w:hAnsi="Arial" w:cs="Arial"/>
                <w:b/>
                <w:kern w:val="2"/>
                <w:sz w:val="18"/>
                <w:lang w:eastAsia="en-US"/>
                <w14:ligatures w14:val="standardContextual"/>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A2DF206" w14:textId="77777777" w:rsidR="004466CA" w:rsidRDefault="004466CA">
            <w:pPr>
              <w:rPr>
                <w:rFonts w:ascii="Arial" w:eastAsia="Calibri" w:hAnsi="Arial" w:cs="Arial"/>
                <w:b/>
                <w:kern w:val="2"/>
                <w:sz w:val="18"/>
                <w:lang w:eastAsia="en-US"/>
                <w14:ligatures w14:val="standardContextual"/>
              </w:rPr>
            </w:pPr>
          </w:p>
        </w:tc>
        <w:tc>
          <w:tcPr>
            <w:tcW w:w="1036" w:type="dxa"/>
            <w:tcBorders>
              <w:top w:val="single" w:sz="4" w:space="0" w:color="auto"/>
              <w:left w:val="single" w:sz="4" w:space="0" w:color="auto"/>
              <w:bottom w:val="single" w:sz="4" w:space="0" w:color="auto"/>
              <w:right w:val="single" w:sz="4" w:space="0" w:color="auto"/>
            </w:tcBorders>
            <w:hideMark/>
          </w:tcPr>
          <w:p w14:paraId="6FAA80F5"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T1</w:t>
            </w:r>
          </w:p>
        </w:tc>
        <w:tc>
          <w:tcPr>
            <w:tcW w:w="1036" w:type="dxa"/>
            <w:tcBorders>
              <w:top w:val="single" w:sz="4" w:space="0" w:color="auto"/>
              <w:left w:val="single" w:sz="4" w:space="0" w:color="auto"/>
              <w:bottom w:val="single" w:sz="4" w:space="0" w:color="auto"/>
              <w:right w:val="single" w:sz="4" w:space="0" w:color="auto"/>
            </w:tcBorders>
            <w:hideMark/>
          </w:tcPr>
          <w:p w14:paraId="7B221A5B"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665A0FDD"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T2</w:t>
            </w:r>
          </w:p>
        </w:tc>
        <w:tc>
          <w:tcPr>
            <w:tcW w:w="1036" w:type="dxa"/>
            <w:tcBorders>
              <w:top w:val="single" w:sz="4" w:space="0" w:color="auto"/>
              <w:left w:val="single" w:sz="4" w:space="0" w:color="auto"/>
              <w:bottom w:val="single" w:sz="4" w:space="0" w:color="auto"/>
              <w:right w:val="single" w:sz="4" w:space="0" w:color="auto"/>
            </w:tcBorders>
            <w:hideMark/>
          </w:tcPr>
          <w:p w14:paraId="281F8666"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dT</w:t>
            </w:r>
          </w:p>
        </w:tc>
        <w:tc>
          <w:tcPr>
            <w:tcW w:w="1036" w:type="dxa"/>
            <w:tcBorders>
              <w:top w:val="single" w:sz="4" w:space="0" w:color="auto"/>
              <w:left w:val="single" w:sz="4" w:space="0" w:color="auto"/>
              <w:bottom w:val="single" w:sz="4" w:space="0" w:color="auto"/>
              <w:right w:val="single" w:sz="4" w:space="0" w:color="auto"/>
            </w:tcBorders>
            <w:hideMark/>
          </w:tcPr>
          <w:p w14:paraId="5C73CD39" w14:textId="77777777" w:rsidR="004466CA" w:rsidRDefault="004466CA">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T3</w:t>
            </w:r>
          </w:p>
        </w:tc>
      </w:tr>
      <w:tr w:rsidR="004466CA" w14:paraId="470FB698"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265D5D09" w14:textId="77777777" w:rsidR="004466CA" w:rsidRDefault="004466CA">
            <w:pPr>
              <w:keepNext/>
              <w:keepLines/>
              <w:spacing w:line="276" w:lineRule="auto"/>
              <w:rPr>
                <w:rFonts w:ascii="Arial" w:eastAsia="Calibri" w:hAnsi="Arial" w:cs="Arial"/>
                <w:kern w:val="2"/>
                <w:sz w:val="18"/>
                <w14:ligatures w14:val="standardContextual"/>
              </w:rPr>
            </w:pPr>
            <w:proofErr w:type="spellStart"/>
            <w:r>
              <w:rPr>
                <w:rFonts w:ascii="Arial" w:eastAsia="Calibri" w:hAnsi="Arial" w:cs="Arial"/>
                <w:bCs/>
                <w:kern w:val="2"/>
                <w:sz w:val="18"/>
                <w14:ligatures w14:val="standardContextual"/>
              </w:rPr>
              <w:lastRenderedPageBreak/>
              <w:t>BW</w:t>
            </w:r>
            <w:r>
              <w:rPr>
                <w:rFonts w:ascii="Arial" w:eastAsia="Calibri" w:hAnsi="Arial" w:cs="Arial"/>
                <w:kern w:val="2"/>
                <w:sz w:val="18"/>
                <w:vertAlign w:val="subscript"/>
                <w14:ligatures w14:val="standardContextual"/>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66C6DE23"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7644C392"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200</w:t>
            </w:r>
          </w:p>
        </w:tc>
      </w:tr>
      <w:tr w:rsidR="004466CA" w14:paraId="5F847979"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40DCB71E" w14:textId="77777777" w:rsidR="004466CA" w:rsidRDefault="004466CA">
            <w:pPr>
              <w:keepNext/>
              <w:keepLines/>
              <w:spacing w:line="276" w:lineRule="auto"/>
              <w:rPr>
                <w:rFonts w:ascii="Arial" w:eastAsia="Calibri" w:hAnsi="Arial" w:cs="Arial"/>
                <w:noProof/>
                <w:kern w:val="2"/>
                <w:sz w:val="18"/>
                <w14:ligatures w14:val="standardContextual"/>
              </w:rPr>
            </w:pPr>
            <w:r>
              <w:rPr>
                <w:rFonts w:ascii="Arial" w:eastAsia="Calibri" w:hAnsi="Arial"/>
                <w:kern w:val="2"/>
                <w:sz w:val="18"/>
                <w14:ligatures w14:val="standardContextual"/>
              </w:rPr>
              <w:t xml:space="preserve">OCNG Pattern as defined </w:t>
            </w:r>
            <w:proofErr w:type="gramStart"/>
            <w:r>
              <w:rPr>
                <w:rFonts w:ascii="Arial" w:eastAsia="Calibri" w:hAnsi="Arial"/>
                <w:kern w:val="2"/>
                <w:sz w:val="18"/>
                <w14:ligatures w14:val="standardContextual"/>
              </w:rPr>
              <w:t>in  A.3.2.3.3</w:t>
            </w:r>
            <w:proofErr w:type="gramEnd"/>
            <w:r>
              <w:rPr>
                <w:rFonts w:ascii="Arial" w:eastAsia="Calibri" w:hAnsi="Arial"/>
                <w:kern w:val="2"/>
                <w:sz w:val="18"/>
                <w:vertAlign w:val="superscript"/>
                <w14:ligatures w14:val="standardContextual"/>
              </w:rPr>
              <w:t xml:space="preserve"> Note 1</w:t>
            </w:r>
            <w:r>
              <w:rPr>
                <w:rFonts w:ascii="Arial" w:eastAsia="Calibri" w:hAnsi="Arial"/>
                <w:kern w:val="2"/>
                <w:sz w:val="18"/>
                <w14:ligatures w14:val="standardContextual"/>
              </w:rPr>
              <w:t xml:space="preserve"> </w:t>
            </w:r>
          </w:p>
        </w:tc>
        <w:tc>
          <w:tcPr>
            <w:tcW w:w="1120" w:type="dxa"/>
            <w:tcBorders>
              <w:top w:val="single" w:sz="4" w:space="0" w:color="auto"/>
              <w:left w:val="single" w:sz="4" w:space="0" w:color="auto"/>
              <w:bottom w:val="single" w:sz="4" w:space="0" w:color="auto"/>
              <w:right w:val="single" w:sz="4" w:space="0" w:color="auto"/>
            </w:tcBorders>
          </w:tcPr>
          <w:p w14:paraId="6E69C1D4"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A3DCA3D" w14:textId="77777777" w:rsidR="004466CA" w:rsidRDefault="004466CA">
            <w:pPr>
              <w:keepNext/>
              <w:keepLines/>
              <w:spacing w:line="276" w:lineRule="auto"/>
              <w:jc w:val="center"/>
              <w:rPr>
                <w:rFonts w:ascii="Arial" w:eastAsia="Calibri" w:hAnsi="Arial"/>
                <w:bCs/>
                <w:kern w:val="2"/>
                <w:sz w:val="18"/>
                <w14:ligatures w14:val="standardContextual"/>
              </w:rPr>
            </w:pPr>
            <w:r>
              <w:rPr>
                <w:rFonts w:ascii="Arial" w:eastAsia="Calibri" w:hAnsi="Arial"/>
                <w:kern w:val="2"/>
                <w:sz w:val="18"/>
                <w14:ligatures w14:val="standardContextual"/>
              </w:rPr>
              <w:t>NOP.3 FDD</w:t>
            </w:r>
          </w:p>
        </w:tc>
      </w:tr>
      <w:tr w:rsidR="004466CA" w14:paraId="2BA79807"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783505B3" w14:textId="77777777" w:rsidR="004466CA" w:rsidRDefault="004466CA">
            <w:pPr>
              <w:keepNext/>
              <w:keepLines/>
              <w:spacing w:line="276" w:lineRule="auto"/>
              <w:rPr>
                <w:rFonts w:ascii="Arial" w:eastAsia="Calibri" w:hAnsi="Arial" w:cs="Arial"/>
                <w:noProof/>
                <w:kern w:val="2"/>
                <w:sz w:val="18"/>
                <w14:ligatures w14:val="standardContextual"/>
              </w:rPr>
            </w:pPr>
            <w:r>
              <w:rPr>
                <w:rFonts w:ascii="Arial" w:eastAsia="Calibri" w:hAnsi="Arial" w:cs="Arial"/>
                <w:noProof/>
                <w:kern w:val="2"/>
                <w:sz w:val="18"/>
                <w14:ligatures w14:val="standardContextual"/>
              </w:rPr>
              <w:t>NPDCCH parameters defined in A.3.1.6.3</w:t>
            </w:r>
          </w:p>
        </w:tc>
        <w:tc>
          <w:tcPr>
            <w:tcW w:w="1120" w:type="dxa"/>
            <w:tcBorders>
              <w:top w:val="single" w:sz="4" w:space="0" w:color="auto"/>
              <w:left w:val="single" w:sz="4" w:space="0" w:color="auto"/>
              <w:bottom w:val="single" w:sz="4" w:space="0" w:color="auto"/>
              <w:right w:val="single" w:sz="4" w:space="0" w:color="auto"/>
            </w:tcBorders>
          </w:tcPr>
          <w:p w14:paraId="25288FB4"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01DA09E"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bCs/>
                <w:kern w:val="2"/>
                <w:sz w:val="18"/>
                <w14:ligatures w14:val="standardContextual"/>
              </w:rPr>
              <w:t xml:space="preserve">R.30 </w:t>
            </w:r>
            <w:r>
              <w:rPr>
                <w:rFonts w:ascii="Arial" w:eastAsia="Calibri" w:hAnsi="Arial" w:cs="Arial"/>
                <w:kern w:val="2"/>
                <w:sz w:val="18"/>
                <w14:ligatures w14:val="standardContextual"/>
              </w:rPr>
              <w:t xml:space="preserve">HD-FDD </w:t>
            </w:r>
          </w:p>
        </w:tc>
      </w:tr>
      <w:tr w:rsidR="004466CA" w14:paraId="4D5B10F4"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57801B16"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NPDSCH_RA</w:t>
            </w:r>
          </w:p>
        </w:tc>
        <w:tc>
          <w:tcPr>
            <w:tcW w:w="1120" w:type="dxa"/>
            <w:tcBorders>
              <w:top w:val="single" w:sz="4" w:space="0" w:color="auto"/>
              <w:left w:val="single" w:sz="4" w:space="0" w:color="auto"/>
              <w:bottom w:val="single" w:sz="4" w:space="0" w:color="auto"/>
              <w:right w:val="single" w:sz="4" w:space="0" w:color="auto"/>
            </w:tcBorders>
            <w:hideMark/>
          </w:tcPr>
          <w:p w14:paraId="689BECF6"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40DE8EA1" w14:textId="77777777" w:rsidR="004466CA" w:rsidRDefault="004466CA">
            <w:pPr>
              <w:keepNext/>
              <w:keepLines/>
              <w:spacing w:line="276" w:lineRule="auto"/>
              <w:jc w:val="center"/>
              <w:rPr>
                <w:rFonts w:ascii="Arial" w:eastAsia="Calibri" w:hAnsi="Arial" w:cs="Arial"/>
                <w:kern w:val="2"/>
                <w:sz w:val="18"/>
                <w14:ligatures w14:val="standardContextual"/>
              </w:rPr>
            </w:pPr>
          </w:p>
          <w:p w14:paraId="35129A98" w14:textId="77777777" w:rsidR="004466CA" w:rsidRDefault="004466CA">
            <w:pPr>
              <w:keepNext/>
              <w:keepLines/>
              <w:spacing w:line="276" w:lineRule="auto"/>
              <w:jc w:val="center"/>
              <w:rPr>
                <w:rFonts w:ascii="Arial" w:eastAsia="Calibri" w:hAnsi="Arial" w:cs="Arial"/>
                <w:kern w:val="2"/>
                <w:sz w:val="18"/>
                <w14:ligatures w14:val="standardContextual"/>
              </w:rPr>
            </w:pPr>
          </w:p>
          <w:p w14:paraId="25C18679" w14:textId="77777777" w:rsidR="004466CA" w:rsidRDefault="004466CA">
            <w:pPr>
              <w:keepNext/>
              <w:keepLines/>
              <w:spacing w:line="276" w:lineRule="auto"/>
              <w:jc w:val="center"/>
              <w:rPr>
                <w:rFonts w:ascii="Arial" w:eastAsia="Calibri" w:hAnsi="Arial" w:cs="Arial"/>
                <w:kern w:val="2"/>
                <w:sz w:val="18"/>
                <w14:ligatures w14:val="standardContextual"/>
              </w:rPr>
            </w:pPr>
          </w:p>
          <w:p w14:paraId="0C508DDA" w14:textId="77777777" w:rsidR="004466CA" w:rsidRDefault="004466CA">
            <w:pPr>
              <w:keepNext/>
              <w:keepLines/>
              <w:spacing w:line="276" w:lineRule="auto"/>
              <w:jc w:val="center"/>
              <w:rPr>
                <w:rFonts w:ascii="Arial" w:eastAsia="Calibri" w:hAnsi="Arial" w:cs="Arial"/>
                <w:kern w:val="2"/>
                <w:sz w:val="18"/>
                <w14:ligatures w14:val="standardContextual"/>
              </w:rPr>
            </w:pPr>
          </w:p>
          <w:p w14:paraId="095E9906" w14:textId="77777777" w:rsidR="004466CA" w:rsidRDefault="004466CA">
            <w:pPr>
              <w:keepNext/>
              <w:keepLines/>
              <w:spacing w:line="276" w:lineRule="auto"/>
              <w:rPr>
                <w:rFonts w:ascii="Arial" w:eastAsia="Calibri" w:hAnsi="Arial" w:cs="Arial"/>
                <w:kern w:val="2"/>
                <w:sz w:val="18"/>
                <w14:ligatures w14:val="standardContextual"/>
              </w:rPr>
            </w:pPr>
          </w:p>
          <w:p w14:paraId="0D2130D5"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0</w:t>
            </w:r>
          </w:p>
        </w:tc>
      </w:tr>
      <w:tr w:rsidR="004466CA" w14:paraId="751D1AD2"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39A6359C"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NPDSCH_RB</w:t>
            </w:r>
          </w:p>
        </w:tc>
        <w:tc>
          <w:tcPr>
            <w:tcW w:w="1120" w:type="dxa"/>
            <w:tcBorders>
              <w:top w:val="single" w:sz="4" w:space="0" w:color="auto"/>
              <w:left w:val="single" w:sz="4" w:space="0" w:color="auto"/>
              <w:bottom w:val="single" w:sz="4" w:space="0" w:color="auto"/>
              <w:right w:val="single" w:sz="4" w:space="0" w:color="auto"/>
            </w:tcBorders>
            <w:hideMark/>
          </w:tcPr>
          <w:p w14:paraId="38637AC3"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B69638E" w14:textId="77777777" w:rsidR="004466CA" w:rsidRDefault="004466CA">
            <w:pPr>
              <w:rPr>
                <w:rFonts w:ascii="Arial" w:eastAsia="Calibri" w:hAnsi="Arial" w:cs="Arial"/>
                <w:kern w:val="2"/>
                <w:sz w:val="18"/>
                <w:lang w:eastAsia="en-US"/>
                <w14:ligatures w14:val="standardContextual"/>
              </w:rPr>
            </w:pPr>
          </w:p>
        </w:tc>
      </w:tr>
      <w:tr w:rsidR="004466CA" w14:paraId="1EB3BA26"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789ADB21"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bCs/>
                <w:kern w:val="2"/>
                <w:sz w:val="18"/>
                <w14:ligatures w14:val="standardContextual"/>
              </w:rPr>
              <w:t>NPDCCH_RA</w:t>
            </w:r>
          </w:p>
        </w:tc>
        <w:tc>
          <w:tcPr>
            <w:tcW w:w="1120" w:type="dxa"/>
            <w:tcBorders>
              <w:top w:val="single" w:sz="4" w:space="0" w:color="auto"/>
              <w:left w:val="single" w:sz="4" w:space="0" w:color="auto"/>
              <w:bottom w:val="single" w:sz="4" w:space="0" w:color="auto"/>
              <w:right w:val="single" w:sz="4" w:space="0" w:color="auto"/>
            </w:tcBorders>
            <w:hideMark/>
          </w:tcPr>
          <w:p w14:paraId="67D5701B"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23AA40A" w14:textId="77777777" w:rsidR="004466CA" w:rsidRDefault="004466CA">
            <w:pPr>
              <w:rPr>
                <w:rFonts w:ascii="Arial" w:eastAsia="Calibri" w:hAnsi="Arial" w:cs="Arial"/>
                <w:kern w:val="2"/>
                <w:sz w:val="18"/>
                <w:lang w:eastAsia="en-US"/>
                <w14:ligatures w14:val="standardContextual"/>
              </w:rPr>
            </w:pPr>
          </w:p>
        </w:tc>
      </w:tr>
      <w:tr w:rsidR="004466CA" w14:paraId="5B787206"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6FF90538"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bCs/>
                <w:kern w:val="2"/>
                <w:sz w:val="18"/>
                <w14:ligatures w14:val="standardContextual"/>
              </w:rPr>
              <w:t>NPDCCH_RB</w:t>
            </w:r>
          </w:p>
        </w:tc>
        <w:tc>
          <w:tcPr>
            <w:tcW w:w="1120" w:type="dxa"/>
            <w:tcBorders>
              <w:top w:val="single" w:sz="4" w:space="0" w:color="auto"/>
              <w:left w:val="single" w:sz="4" w:space="0" w:color="auto"/>
              <w:bottom w:val="single" w:sz="4" w:space="0" w:color="auto"/>
              <w:right w:val="single" w:sz="4" w:space="0" w:color="auto"/>
            </w:tcBorders>
            <w:hideMark/>
          </w:tcPr>
          <w:p w14:paraId="3F4A15C7"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8324471" w14:textId="77777777" w:rsidR="004466CA" w:rsidRDefault="004466CA">
            <w:pPr>
              <w:rPr>
                <w:rFonts w:ascii="Arial" w:eastAsia="Calibri" w:hAnsi="Arial" w:cs="Arial"/>
                <w:kern w:val="2"/>
                <w:sz w:val="18"/>
                <w:lang w:eastAsia="en-US"/>
                <w14:ligatures w14:val="standardContextual"/>
              </w:rPr>
            </w:pPr>
          </w:p>
        </w:tc>
      </w:tr>
      <w:tr w:rsidR="004466CA" w14:paraId="75580455"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36BB3B41"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bCs/>
                <w:kern w:val="2"/>
                <w:sz w:val="18"/>
                <w14:ligatures w14:val="standardContextual"/>
              </w:rPr>
              <w:t>NPBCH_RA</w:t>
            </w:r>
          </w:p>
        </w:tc>
        <w:tc>
          <w:tcPr>
            <w:tcW w:w="1120" w:type="dxa"/>
            <w:tcBorders>
              <w:top w:val="single" w:sz="4" w:space="0" w:color="auto"/>
              <w:left w:val="single" w:sz="4" w:space="0" w:color="auto"/>
              <w:bottom w:val="single" w:sz="4" w:space="0" w:color="auto"/>
              <w:right w:val="single" w:sz="4" w:space="0" w:color="auto"/>
            </w:tcBorders>
            <w:hideMark/>
          </w:tcPr>
          <w:p w14:paraId="47DCF5BE"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2CC5EA8" w14:textId="77777777" w:rsidR="004466CA" w:rsidRDefault="004466CA">
            <w:pPr>
              <w:rPr>
                <w:rFonts w:ascii="Arial" w:eastAsia="Calibri" w:hAnsi="Arial" w:cs="Arial"/>
                <w:kern w:val="2"/>
                <w:sz w:val="18"/>
                <w:lang w:eastAsia="en-US"/>
                <w14:ligatures w14:val="standardContextual"/>
              </w:rPr>
            </w:pPr>
          </w:p>
        </w:tc>
      </w:tr>
      <w:tr w:rsidR="004466CA" w14:paraId="17488391"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4CAB1EA7"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bCs/>
                <w:kern w:val="2"/>
                <w:sz w:val="18"/>
                <w14:ligatures w14:val="standardContextual"/>
              </w:rPr>
              <w:t>NPBCH_RB</w:t>
            </w:r>
          </w:p>
        </w:tc>
        <w:tc>
          <w:tcPr>
            <w:tcW w:w="1120" w:type="dxa"/>
            <w:tcBorders>
              <w:top w:val="single" w:sz="4" w:space="0" w:color="auto"/>
              <w:left w:val="single" w:sz="4" w:space="0" w:color="auto"/>
              <w:bottom w:val="single" w:sz="4" w:space="0" w:color="auto"/>
              <w:right w:val="single" w:sz="4" w:space="0" w:color="auto"/>
            </w:tcBorders>
            <w:hideMark/>
          </w:tcPr>
          <w:p w14:paraId="5BC3BB1E"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EEE4E8D" w14:textId="77777777" w:rsidR="004466CA" w:rsidRDefault="004466CA">
            <w:pPr>
              <w:rPr>
                <w:rFonts w:ascii="Arial" w:eastAsia="Calibri" w:hAnsi="Arial" w:cs="Arial"/>
                <w:kern w:val="2"/>
                <w:sz w:val="18"/>
                <w:lang w:eastAsia="en-US"/>
                <w14:ligatures w14:val="standardContextual"/>
              </w:rPr>
            </w:pPr>
          </w:p>
        </w:tc>
      </w:tr>
      <w:tr w:rsidR="004466CA" w14:paraId="5BBF43AA"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53EC0D65"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bCs/>
                <w:kern w:val="2"/>
                <w:sz w:val="18"/>
                <w14:ligatures w14:val="standardContextual"/>
              </w:rPr>
              <w:t>NPSS_RA</w:t>
            </w:r>
          </w:p>
        </w:tc>
        <w:tc>
          <w:tcPr>
            <w:tcW w:w="1120" w:type="dxa"/>
            <w:tcBorders>
              <w:top w:val="single" w:sz="4" w:space="0" w:color="auto"/>
              <w:left w:val="single" w:sz="4" w:space="0" w:color="auto"/>
              <w:bottom w:val="single" w:sz="4" w:space="0" w:color="auto"/>
              <w:right w:val="single" w:sz="4" w:space="0" w:color="auto"/>
            </w:tcBorders>
            <w:hideMark/>
          </w:tcPr>
          <w:p w14:paraId="21CAAC9E"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4CE377" w14:textId="77777777" w:rsidR="004466CA" w:rsidRDefault="004466CA">
            <w:pPr>
              <w:rPr>
                <w:rFonts w:ascii="Arial" w:eastAsia="Calibri" w:hAnsi="Arial" w:cs="Arial"/>
                <w:kern w:val="2"/>
                <w:sz w:val="18"/>
                <w:lang w:eastAsia="en-US"/>
                <w14:ligatures w14:val="standardContextual"/>
              </w:rPr>
            </w:pPr>
          </w:p>
        </w:tc>
      </w:tr>
      <w:tr w:rsidR="004466CA" w14:paraId="2BB8908E"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5393BF47"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bCs/>
                <w:kern w:val="2"/>
                <w:sz w:val="18"/>
                <w14:ligatures w14:val="standardContextual"/>
              </w:rPr>
              <w:t>NSSS_RA</w:t>
            </w:r>
          </w:p>
        </w:tc>
        <w:tc>
          <w:tcPr>
            <w:tcW w:w="1120" w:type="dxa"/>
            <w:tcBorders>
              <w:top w:val="single" w:sz="4" w:space="0" w:color="auto"/>
              <w:left w:val="single" w:sz="4" w:space="0" w:color="auto"/>
              <w:bottom w:val="single" w:sz="4" w:space="0" w:color="auto"/>
              <w:right w:val="single" w:sz="4" w:space="0" w:color="auto"/>
            </w:tcBorders>
            <w:hideMark/>
          </w:tcPr>
          <w:p w14:paraId="661DDD8F"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2C99DD4" w14:textId="77777777" w:rsidR="004466CA" w:rsidRDefault="004466CA">
            <w:pPr>
              <w:rPr>
                <w:rFonts w:ascii="Arial" w:eastAsia="Calibri" w:hAnsi="Arial" w:cs="Arial"/>
                <w:kern w:val="2"/>
                <w:sz w:val="18"/>
                <w:lang w:eastAsia="en-US"/>
                <w14:ligatures w14:val="standardContextual"/>
              </w:rPr>
            </w:pPr>
          </w:p>
        </w:tc>
      </w:tr>
      <w:tr w:rsidR="004466CA" w14:paraId="0118D1BD" w14:textId="77777777" w:rsidTr="004466C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28E5673"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OCNG_RA</w:t>
            </w:r>
            <w:r>
              <w:rPr>
                <w:rFonts w:ascii="Arial" w:eastAsia="Calibri" w:hAnsi="Arial" w:cs="Arial"/>
                <w:kern w:val="2"/>
                <w:sz w:val="18"/>
                <w:vertAlign w:val="superscript"/>
                <w14:ligatures w14:val="standardContextual"/>
              </w:rPr>
              <w:t>Note1</w:t>
            </w:r>
          </w:p>
        </w:tc>
        <w:tc>
          <w:tcPr>
            <w:tcW w:w="1120" w:type="dxa"/>
            <w:tcBorders>
              <w:top w:val="single" w:sz="4" w:space="0" w:color="auto"/>
              <w:left w:val="single" w:sz="4" w:space="0" w:color="auto"/>
              <w:bottom w:val="single" w:sz="4" w:space="0" w:color="auto"/>
              <w:right w:val="single" w:sz="4" w:space="0" w:color="auto"/>
            </w:tcBorders>
            <w:hideMark/>
          </w:tcPr>
          <w:p w14:paraId="099762D5"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FB72BD2" w14:textId="77777777" w:rsidR="004466CA" w:rsidRDefault="004466CA">
            <w:pPr>
              <w:rPr>
                <w:rFonts w:ascii="Arial" w:eastAsia="Calibri" w:hAnsi="Arial" w:cs="Arial"/>
                <w:kern w:val="2"/>
                <w:sz w:val="18"/>
                <w:lang w:eastAsia="en-US"/>
                <w14:ligatures w14:val="standardContextual"/>
              </w:rPr>
            </w:pPr>
          </w:p>
        </w:tc>
      </w:tr>
      <w:tr w:rsidR="004466CA" w14:paraId="03CE2E2F" w14:textId="77777777" w:rsidTr="004466CA">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032E6D9"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OCNG_RB</w:t>
            </w:r>
            <w:r>
              <w:rPr>
                <w:rFonts w:ascii="Arial" w:eastAsia="Calibri" w:hAnsi="Arial" w:cs="Arial"/>
                <w:kern w:val="2"/>
                <w:sz w:val="18"/>
                <w:vertAlign w:val="superscript"/>
                <w14:ligatures w14:val="standardContextual"/>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2BCEEC99"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577FCA" w14:textId="77777777" w:rsidR="004466CA" w:rsidRDefault="004466CA">
            <w:pPr>
              <w:rPr>
                <w:rFonts w:ascii="Arial" w:eastAsia="Calibri" w:hAnsi="Arial" w:cs="Arial"/>
                <w:kern w:val="2"/>
                <w:sz w:val="18"/>
                <w:lang w:eastAsia="en-US"/>
                <w14:ligatures w14:val="standardContextual"/>
              </w:rPr>
            </w:pPr>
          </w:p>
        </w:tc>
      </w:tr>
      <w:tr w:rsidR="004466CA" w14:paraId="45461AED" w14:textId="77777777" w:rsidTr="004466CA">
        <w:trPr>
          <w:cantSplit/>
        </w:trPr>
        <w:tc>
          <w:tcPr>
            <w:tcW w:w="2596" w:type="dxa"/>
            <w:tcBorders>
              <w:top w:val="single" w:sz="4" w:space="0" w:color="auto"/>
              <w:left w:val="single" w:sz="4" w:space="0" w:color="auto"/>
              <w:bottom w:val="single" w:sz="4" w:space="0" w:color="auto"/>
              <w:right w:val="single" w:sz="4" w:space="0" w:color="auto"/>
            </w:tcBorders>
            <w:hideMark/>
          </w:tcPr>
          <w:p w14:paraId="17CE68F0"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noProof/>
                <w:kern w:val="2"/>
                <w:position w:val="-12"/>
                <w:sz w:val="18"/>
                <w:lang w:eastAsia="en-US"/>
              </w:rPr>
              <w:object w:dxaOrig="444" w:dyaOrig="444" w14:anchorId="0965DABC">
                <v:shape id="_x0000_i1029" type="#_x0000_t75" alt="" style="width:22pt;height:22pt;mso-width-percent:0;mso-height-percent:0;mso-width-percent:0;mso-height-percent:0" o:ole="" fillcolor="window">
                  <v:imagedata r:id="rId15" o:title=""/>
                </v:shape>
                <o:OLEObject Type="Embed" ProgID="Equation.3" ShapeID="_x0000_i1029" DrawAspect="Content" ObjectID="_1824463540" r:id="rId18"/>
              </w:object>
            </w:r>
          </w:p>
        </w:tc>
        <w:tc>
          <w:tcPr>
            <w:tcW w:w="1120" w:type="dxa"/>
            <w:tcBorders>
              <w:top w:val="single" w:sz="4" w:space="0" w:color="auto"/>
              <w:left w:val="single" w:sz="4" w:space="0" w:color="auto"/>
              <w:bottom w:val="single" w:sz="4" w:space="0" w:color="auto"/>
              <w:right w:val="single" w:sz="4" w:space="0" w:color="auto"/>
            </w:tcBorders>
            <w:hideMark/>
          </w:tcPr>
          <w:p w14:paraId="649C8AF0"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48B0B87"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v4.2.0"/>
                <w:kern w:val="2"/>
                <w:sz w:val="18"/>
                <w:lang w:eastAsia="ja-JP"/>
                <w14:ligatures w14:val="standardContextual"/>
              </w:rPr>
              <w:t>-98</w:t>
            </w:r>
          </w:p>
        </w:tc>
      </w:tr>
      <w:tr w:rsidR="004466CA" w14:paraId="5995367F" w14:textId="77777777" w:rsidTr="004466C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D83CA9E"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 ??" w:hAnsi="Arial" w:cs="Arial"/>
                <w:kern w:val="2"/>
                <w:sz w:val="18"/>
                <w14:ligatures w14:val="standardContextual"/>
              </w:rPr>
              <w:t>SNR</w:t>
            </w:r>
            <w:r>
              <w:rPr>
                <w:rFonts w:ascii="Arial" w:eastAsia="?? ??" w:hAnsi="Arial" w:cs="Arial"/>
                <w:kern w:val="2"/>
                <w:sz w:val="18"/>
                <w:vertAlign w:val="superscript"/>
                <w14:ligatures w14:val="standardContextual"/>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3400E50B"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dB</w:t>
            </w:r>
          </w:p>
        </w:tc>
        <w:tc>
          <w:tcPr>
            <w:tcW w:w="1036" w:type="dxa"/>
            <w:tcBorders>
              <w:top w:val="single" w:sz="4" w:space="0" w:color="auto"/>
              <w:left w:val="single" w:sz="4" w:space="0" w:color="auto"/>
              <w:bottom w:val="single" w:sz="4" w:space="0" w:color="auto"/>
              <w:right w:val="single" w:sz="4" w:space="0" w:color="auto"/>
            </w:tcBorders>
            <w:hideMark/>
          </w:tcPr>
          <w:p w14:paraId="215FA214" w14:textId="77777777" w:rsidR="004466CA" w:rsidRDefault="004466CA">
            <w:pPr>
              <w:keepNext/>
              <w:keepLines/>
              <w:spacing w:line="276" w:lineRule="auto"/>
              <w:jc w:val="center"/>
              <w:rPr>
                <w:rFonts w:ascii="Arial" w:eastAsia="Calibri" w:hAnsi="Arial" w:cs="Arial"/>
                <w:kern w:val="2"/>
                <w:sz w:val="18"/>
                <w:highlight w:val="yellow"/>
                <w14:ligatures w14:val="standardContextual"/>
              </w:rPr>
            </w:pPr>
            <w:r>
              <w:rPr>
                <w:rFonts w:ascii="Arial" w:eastAsia="Calibri" w:hAnsi="Arial" w:cs="Arial"/>
                <w:kern w:val="2"/>
                <w:sz w:val="18"/>
                <w:highlight w:val="yellow"/>
                <w14:ligatures w14:val="standardContextual"/>
              </w:rPr>
              <w:t>7</w:t>
            </w:r>
          </w:p>
        </w:tc>
        <w:tc>
          <w:tcPr>
            <w:tcW w:w="1036" w:type="dxa"/>
            <w:tcBorders>
              <w:top w:val="single" w:sz="4" w:space="0" w:color="auto"/>
              <w:left w:val="single" w:sz="4" w:space="0" w:color="auto"/>
              <w:bottom w:val="single" w:sz="4" w:space="0" w:color="auto"/>
              <w:right w:val="single" w:sz="4" w:space="0" w:color="auto"/>
            </w:tcBorders>
            <w:hideMark/>
          </w:tcPr>
          <w:p w14:paraId="6CD98CE4" w14:textId="77777777" w:rsidR="004466CA" w:rsidRDefault="004466CA">
            <w:pPr>
              <w:keepNext/>
              <w:keepLines/>
              <w:spacing w:line="276" w:lineRule="auto"/>
              <w:jc w:val="center"/>
              <w:rPr>
                <w:rFonts w:ascii="Arial" w:eastAsia="Calibri" w:hAnsi="Arial" w:cs="Arial"/>
                <w:kern w:val="2"/>
                <w:sz w:val="18"/>
                <w:highlight w:val="yellow"/>
                <w14:ligatures w14:val="standardContextual"/>
              </w:rPr>
            </w:pPr>
            <w:r>
              <w:rPr>
                <w:rFonts w:ascii="Arial" w:eastAsia="Calibri" w:hAnsi="Arial" w:cs="Arial"/>
                <w:kern w:val="2"/>
                <w:sz w:val="18"/>
                <w:highlight w:val="yellow"/>
                <w14:ligatures w14:val="standardContextual"/>
              </w:rPr>
              <w:t>Note 7</w:t>
            </w:r>
          </w:p>
        </w:tc>
        <w:tc>
          <w:tcPr>
            <w:tcW w:w="1036" w:type="dxa"/>
            <w:tcBorders>
              <w:top w:val="single" w:sz="4" w:space="0" w:color="auto"/>
              <w:left w:val="single" w:sz="4" w:space="0" w:color="auto"/>
              <w:bottom w:val="single" w:sz="4" w:space="0" w:color="auto"/>
              <w:right w:val="single" w:sz="4" w:space="0" w:color="auto"/>
            </w:tcBorders>
            <w:hideMark/>
          </w:tcPr>
          <w:p w14:paraId="70FEE66F" w14:textId="77777777" w:rsidR="004466CA" w:rsidRDefault="004466CA">
            <w:pPr>
              <w:keepNext/>
              <w:keepLines/>
              <w:spacing w:line="276" w:lineRule="auto"/>
              <w:jc w:val="center"/>
              <w:rPr>
                <w:rFonts w:ascii="Arial" w:eastAsia="Calibri" w:hAnsi="Arial" w:cs="Arial"/>
                <w:kern w:val="2"/>
                <w:sz w:val="18"/>
                <w:highlight w:val="yellow"/>
                <w14:ligatures w14:val="standardContextual"/>
              </w:rPr>
            </w:pPr>
            <w:r>
              <w:rPr>
                <w:rFonts w:ascii="Arial" w:eastAsia="Calibri" w:hAnsi="Arial" w:cs="Arial"/>
                <w:kern w:val="2"/>
                <w:sz w:val="18"/>
                <w:highlight w:val="yellow"/>
                <w14:ligatures w14:val="standardContextual"/>
              </w:rPr>
              <w:t>-8</w:t>
            </w:r>
          </w:p>
        </w:tc>
        <w:tc>
          <w:tcPr>
            <w:tcW w:w="1036" w:type="dxa"/>
            <w:tcBorders>
              <w:top w:val="single" w:sz="4" w:space="0" w:color="auto"/>
              <w:left w:val="single" w:sz="4" w:space="0" w:color="auto"/>
              <w:bottom w:val="single" w:sz="4" w:space="0" w:color="auto"/>
              <w:right w:val="single" w:sz="4" w:space="0" w:color="auto"/>
            </w:tcBorders>
            <w:hideMark/>
          </w:tcPr>
          <w:p w14:paraId="7DDB27D5" w14:textId="77777777" w:rsidR="004466CA" w:rsidRDefault="004466CA">
            <w:pPr>
              <w:keepNext/>
              <w:keepLines/>
              <w:spacing w:line="276" w:lineRule="auto"/>
              <w:jc w:val="center"/>
              <w:rPr>
                <w:rFonts w:ascii="Arial" w:eastAsia="Calibri" w:hAnsi="Arial" w:cs="Arial"/>
                <w:kern w:val="2"/>
                <w:sz w:val="18"/>
                <w:highlight w:val="yellow"/>
                <w14:ligatures w14:val="standardContextual"/>
              </w:rPr>
            </w:pPr>
            <w:r>
              <w:rPr>
                <w:rFonts w:ascii="Arial" w:eastAsia="Calibri" w:hAnsi="Arial" w:cs="Arial"/>
                <w:kern w:val="2"/>
                <w:sz w:val="18"/>
                <w:highlight w:val="yellow"/>
                <w14:ligatures w14:val="standardContextual"/>
              </w:rPr>
              <w:t>Note 8</w:t>
            </w:r>
          </w:p>
        </w:tc>
        <w:tc>
          <w:tcPr>
            <w:tcW w:w="1036" w:type="dxa"/>
            <w:tcBorders>
              <w:top w:val="single" w:sz="4" w:space="0" w:color="auto"/>
              <w:left w:val="single" w:sz="4" w:space="0" w:color="auto"/>
              <w:bottom w:val="single" w:sz="4" w:space="0" w:color="auto"/>
              <w:right w:val="single" w:sz="4" w:space="0" w:color="auto"/>
            </w:tcBorders>
            <w:hideMark/>
          </w:tcPr>
          <w:p w14:paraId="5B940BCA" w14:textId="77777777" w:rsidR="004466CA" w:rsidRDefault="004466CA">
            <w:pPr>
              <w:keepNext/>
              <w:keepLines/>
              <w:spacing w:line="276" w:lineRule="auto"/>
              <w:jc w:val="center"/>
              <w:rPr>
                <w:rFonts w:ascii="Arial" w:eastAsia="Calibri" w:hAnsi="Arial" w:cs="Arial"/>
                <w:kern w:val="2"/>
                <w:sz w:val="18"/>
                <w:highlight w:val="yellow"/>
                <w14:ligatures w14:val="standardContextual"/>
              </w:rPr>
            </w:pPr>
            <w:r>
              <w:rPr>
                <w:rFonts w:ascii="Arial" w:eastAsia="Calibri" w:hAnsi="Arial" w:cs="Arial"/>
                <w:kern w:val="2"/>
                <w:sz w:val="18"/>
                <w:highlight w:val="yellow"/>
                <w14:ligatures w14:val="standardContextual"/>
              </w:rPr>
              <w:t>7</w:t>
            </w:r>
          </w:p>
        </w:tc>
      </w:tr>
      <w:tr w:rsidR="004466CA" w14:paraId="616B7DC9" w14:textId="77777777" w:rsidTr="004466C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C58987A"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 ??" w:hAnsi="Arial" w:cs="Arial"/>
                <w:kern w:val="2"/>
                <w:sz w:val="18"/>
                <w14:ligatures w14:val="standardContextu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7DDE6133"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743DC69"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AWGN</w:t>
            </w:r>
          </w:p>
        </w:tc>
      </w:tr>
      <w:tr w:rsidR="004466CA" w14:paraId="54B994B7" w14:textId="77777777" w:rsidTr="004466CA">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3C57975" w14:textId="77777777" w:rsidR="004466CA" w:rsidRDefault="004466CA">
            <w:pPr>
              <w:keepNext/>
              <w:keepLines/>
              <w:spacing w:line="276" w:lineRule="auto"/>
              <w:rPr>
                <w:rFonts w:ascii="Arial" w:eastAsia="Calibri" w:hAnsi="Arial" w:cs="Arial"/>
                <w:kern w:val="2"/>
                <w:sz w:val="18"/>
                <w14:ligatures w14:val="standardContextual"/>
              </w:rPr>
            </w:pPr>
            <w:r>
              <w:rPr>
                <w:rFonts w:ascii="Arial" w:eastAsia="Calibri" w:hAnsi="Arial" w:cs="Arial"/>
                <w:bCs/>
                <w:kern w:val="2"/>
                <w:sz w:val="18"/>
                <w14:ligatures w14:val="standardContextual"/>
              </w:rPr>
              <w:t>Antenna Configuration</w:t>
            </w:r>
          </w:p>
        </w:tc>
        <w:tc>
          <w:tcPr>
            <w:tcW w:w="1120" w:type="dxa"/>
            <w:tcBorders>
              <w:top w:val="single" w:sz="4" w:space="0" w:color="auto"/>
              <w:left w:val="single" w:sz="4" w:space="0" w:color="auto"/>
              <w:bottom w:val="single" w:sz="4" w:space="0" w:color="auto"/>
              <w:right w:val="single" w:sz="4" w:space="0" w:color="auto"/>
            </w:tcBorders>
          </w:tcPr>
          <w:p w14:paraId="79D17DDA" w14:textId="77777777" w:rsidR="004466CA" w:rsidRDefault="004466CA">
            <w:pPr>
              <w:keepNext/>
              <w:keepLines/>
              <w:spacing w:line="276" w:lineRule="auto"/>
              <w:jc w:val="center"/>
              <w:rPr>
                <w:rFonts w:ascii="Arial" w:eastAsia="Calibri" w:hAnsi="Arial" w:cs="Arial"/>
                <w:kern w:val="2"/>
                <w:sz w:val="18"/>
                <w14:ligatures w14:val="standardContextu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4D61A3D" w14:textId="77777777" w:rsidR="004466CA" w:rsidRDefault="004466CA">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1x1</w:t>
            </w:r>
          </w:p>
        </w:tc>
      </w:tr>
      <w:tr w:rsidR="004466CA" w14:paraId="3F7DFA2A" w14:textId="77777777" w:rsidTr="004466CA">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6E8B0260"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snapToGrid w:val="0"/>
                <w:kern w:val="2"/>
                <w:sz w:val="18"/>
                <w14:ligatures w14:val="standardContextual"/>
              </w:rPr>
              <w:t>Note 1:</w:t>
            </w:r>
            <w:r>
              <w:rPr>
                <w:rFonts w:ascii="Arial" w:eastAsia="Calibri" w:hAnsi="Arial"/>
                <w:snapToGrid w:val="0"/>
                <w:kern w:val="2"/>
                <w:sz w:val="18"/>
                <w14:ligatures w14:val="standardContextual"/>
              </w:rPr>
              <w:tab/>
            </w:r>
            <w:r>
              <w:rPr>
                <w:rFonts w:ascii="Arial" w:eastAsia="Calibri" w:hAnsi="Arial"/>
                <w:kern w:val="2"/>
                <w:sz w:val="18"/>
                <w14:ligatures w14:val="standardContextual"/>
              </w:rPr>
              <w:t>OCNG shall be used such that the resources in ncell1 are fully allocated and a constant total transmitted power spectral density is achieved for all OFDM symbols.</w:t>
            </w:r>
          </w:p>
          <w:p w14:paraId="65E70B2B" w14:textId="77777777" w:rsidR="004466CA" w:rsidRDefault="004466CA">
            <w:pPr>
              <w:keepNext/>
              <w:keepLines/>
              <w:spacing w:line="276" w:lineRule="auto"/>
              <w:rPr>
                <w:rFonts w:ascii="Arial" w:eastAsia="Calibri" w:hAnsi="Arial"/>
                <w:snapToGrid w:val="0"/>
                <w:kern w:val="2"/>
                <w:sz w:val="18"/>
                <w14:ligatures w14:val="standardContextual"/>
              </w:rPr>
            </w:pPr>
            <w:r>
              <w:rPr>
                <w:rFonts w:ascii="Arial" w:eastAsia="Calibri" w:hAnsi="Arial"/>
                <w:snapToGrid w:val="0"/>
                <w:kern w:val="2"/>
                <w:sz w:val="18"/>
                <w14:ligatures w14:val="standardContextual"/>
              </w:rPr>
              <w:t>Note 2:</w:t>
            </w:r>
            <w:r>
              <w:rPr>
                <w:rFonts w:ascii="Arial" w:eastAsia="Calibri" w:hAnsi="Arial"/>
                <w:snapToGrid w:val="0"/>
                <w:kern w:val="2"/>
                <w:sz w:val="18"/>
                <w14:ligatures w14:val="standardContextual"/>
              </w:rPr>
              <w:tab/>
              <w:t xml:space="preserve">The uplink resources for CQI reporting are assigned to the UE prior to the start of </w:t>
            </w:r>
            <w:proofErr w:type="gramStart"/>
            <w:r>
              <w:rPr>
                <w:rFonts w:ascii="Arial" w:eastAsia="Calibri" w:hAnsi="Arial"/>
                <w:snapToGrid w:val="0"/>
                <w:kern w:val="2"/>
                <w:sz w:val="18"/>
                <w14:ligatures w14:val="standardContextual"/>
              </w:rPr>
              <w:t>time period</w:t>
            </w:r>
            <w:proofErr w:type="gramEnd"/>
            <w:r>
              <w:rPr>
                <w:rFonts w:ascii="Arial" w:eastAsia="Calibri" w:hAnsi="Arial"/>
                <w:snapToGrid w:val="0"/>
                <w:kern w:val="2"/>
                <w:sz w:val="18"/>
                <w14:ligatures w14:val="standardContextual"/>
              </w:rPr>
              <w:t xml:space="preserve"> T1.</w:t>
            </w:r>
          </w:p>
          <w:p w14:paraId="6BA458D8" w14:textId="77777777" w:rsidR="004466CA" w:rsidRDefault="004466CA">
            <w:pPr>
              <w:keepNext/>
              <w:keepLines/>
              <w:spacing w:line="276" w:lineRule="auto"/>
              <w:rPr>
                <w:rFonts w:ascii="Arial" w:eastAsia="Calibri" w:hAnsi="Arial"/>
                <w:snapToGrid w:val="0"/>
                <w:kern w:val="2"/>
                <w:sz w:val="18"/>
                <w14:ligatures w14:val="standardContextual"/>
              </w:rPr>
            </w:pPr>
            <w:r>
              <w:rPr>
                <w:rFonts w:ascii="Arial" w:eastAsia="Calibri" w:hAnsi="Arial"/>
                <w:snapToGrid w:val="0"/>
                <w:kern w:val="2"/>
                <w:sz w:val="18"/>
                <w14:ligatures w14:val="standardContextual"/>
              </w:rPr>
              <w:t>Note 3:</w:t>
            </w:r>
            <w:r>
              <w:rPr>
                <w:rFonts w:ascii="Arial" w:eastAsia="Calibri" w:hAnsi="Arial"/>
                <w:snapToGrid w:val="0"/>
                <w:kern w:val="2"/>
                <w:sz w:val="18"/>
                <w14:ligatures w14:val="standardContextual"/>
              </w:rPr>
              <w:tab/>
              <w:t xml:space="preserve">The timers and layer 3 filtering related parameters are configured prior to the start of </w:t>
            </w:r>
            <w:proofErr w:type="gramStart"/>
            <w:r>
              <w:rPr>
                <w:rFonts w:ascii="Arial" w:eastAsia="Calibri" w:hAnsi="Arial"/>
                <w:snapToGrid w:val="0"/>
                <w:kern w:val="2"/>
                <w:sz w:val="18"/>
                <w14:ligatures w14:val="standardContextual"/>
              </w:rPr>
              <w:t>time period</w:t>
            </w:r>
            <w:proofErr w:type="gramEnd"/>
            <w:r>
              <w:rPr>
                <w:rFonts w:ascii="Arial" w:eastAsia="Calibri" w:hAnsi="Arial"/>
                <w:snapToGrid w:val="0"/>
                <w:kern w:val="2"/>
                <w:sz w:val="18"/>
                <w14:ligatures w14:val="standardContextual"/>
              </w:rPr>
              <w:t xml:space="preserve"> T1.</w:t>
            </w:r>
          </w:p>
          <w:p w14:paraId="1AF149B6" w14:textId="77777777" w:rsidR="004466CA" w:rsidRDefault="004466CA">
            <w:pPr>
              <w:keepNext/>
              <w:keepLines/>
              <w:spacing w:line="276" w:lineRule="auto"/>
              <w:rPr>
                <w:rFonts w:ascii="Arial" w:eastAsia="Calibri" w:hAnsi="Arial"/>
                <w:snapToGrid w:val="0"/>
                <w:kern w:val="2"/>
                <w:sz w:val="18"/>
                <w14:ligatures w14:val="standardContextual"/>
              </w:rPr>
            </w:pPr>
            <w:r>
              <w:rPr>
                <w:rFonts w:ascii="Arial" w:eastAsia="Calibri" w:hAnsi="Arial"/>
                <w:snapToGrid w:val="0"/>
                <w:kern w:val="2"/>
                <w:sz w:val="18"/>
                <w14:ligatures w14:val="standardContextual"/>
              </w:rPr>
              <w:t>Note 4:</w:t>
            </w:r>
            <w:r>
              <w:rPr>
                <w:rFonts w:ascii="Arial" w:eastAsia="Calibri" w:hAnsi="Arial"/>
                <w:snapToGrid w:val="0"/>
                <w:kern w:val="2"/>
                <w:sz w:val="18"/>
                <w14:ligatures w14:val="standardContextual"/>
              </w:rPr>
              <w:tab/>
              <w:t>The signal contains NPDCCH for UEs other than the device under test as part of OCNG.</w:t>
            </w:r>
          </w:p>
          <w:p w14:paraId="35A58CAE" w14:textId="77777777" w:rsidR="004466CA" w:rsidRDefault="004466CA">
            <w:pPr>
              <w:keepNext/>
              <w:keepLines/>
              <w:spacing w:line="276" w:lineRule="auto"/>
              <w:rPr>
                <w:rFonts w:ascii="Arial" w:eastAsia="Calibri" w:hAnsi="Arial"/>
                <w:snapToGrid w:val="0"/>
                <w:kern w:val="2"/>
                <w:sz w:val="18"/>
                <w14:ligatures w14:val="standardContextual"/>
              </w:rPr>
            </w:pPr>
            <w:r>
              <w:rPr>
                <w:rFonts w:ascii="Arial" w:eastAsia="Calibri" w:hAnsi="Arial"/>
                <w:snapToGrid w:val="0"/>
                <w:kern w:val="2"/>
                <w:sz w:val="18"/>
                <w14:ligatures w14:val="standardContextual"/>
              </w:rPr>
              <w:t>Note 5:</w:t>
            </w:r>
            <w:r>
              <w:rPr>
                <w:rFonts w:ascii="Arial" w:eastAsia="Calibri" w:hAnsi="Arial"/>
                <w:snapToGrid w:val="0"/>
                <w:kern w:val="2"/>
                <w:sz w:val="18"/>
                <w14:ligatures w14:val="standardContextual"/>
              </w:rPr>
              <w:tab/>
              <w:t xml:space="preserve">SNR levels correspond to the signal to noise ratio over the cell-specific reference signal </w:t>
            </w:r>
            <w:proofErr w:type="spellStart"/>
            <w:r>
              <w:rPr>
                <w:rFonts w:ascii="Arial" w:eastAsia="Calibri" w:hAnsi="Arial"/>
                <w:snapToGrid w:val="0"/>
                <w:kern w:val="2"/>
                <w:sz w:val="18"/>
                <w14:ligatures w14:val="standardContextual"/>
              </w:rPr>
              <w:t>REs.</w:t>
            </w:r>
            <w:proofErr w:type="spellEnd"/>
          </w:p>
          <w:p w14:paraId="2B12C694"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Note 6:</w:t>
            </w:r>
            <w:r>
              <w:rPr>
                <w:rFonts w:ascii="Arial" w:eastAsia="Calibri" w:hAnsi="Arial"/>
                <w:kern w:val="2"/>
                <w:sz w:val="18"/>
                <w14:ligatures w14:val="standardContextual"/>
              </w:rPr>
              <w:tab/>
              <w:t>The SNR in time periods T1, T2 and T3 is denoted as SNR1, SNR2, and SNR1 respectively in figure A.13.4.3.5.1-1.</w:t>
            </w:r>
          </w:p>
          <w:p w14:paraId="0A58EDAA" w14:textId="77777777" w:rsidR="004466CA" w:rsidRDefault="004466CA">
            <w:pPr>
              <w:keepNext/>
              <w:keepLines/>
              <w:spacing w:line="276" w:lineRule="auto"/>
              <w:rPr>
                <w:rFonts w:ascii="Arial" w:eastAsia="Calibri" w:hAnsi="Arial" w:cs="v4.2.0"/>
                <w:kern w:val="2"/>
                <w:sz w:val="18"/>
                <w14:ligatures w14:val="standardContextual"/>
              </w:rPr>
            </w:pPr>
            <w:r>
              <w:rPr>
                <w:rFonts w:ascii="Arial" w:eastAsia="MS Mincho" w:hAnsi="Arial"/>
                <w:snapToGrid w:val="0"/>
                <w:kern w:val="2"/>
                <w:sz w:val="18"/>
                <w14:ligatures w14:val="standardContextual"/>
              </w:rPr>
              <w:t>Note 7:</w:t>
            </w:r>
            <w:r>
              <w:rPr>
                <w:rFonts w:ascii="Arial" w:eastAsia="Calibri" w:hAnsi="Arial"/>
                <w:kern w:val="2"/>
                <w:sz w:val="18"/>
                <w14:ligatures w14:val="standardContextual"/>
              </w:rPr>
              <w:tab/>
            </w:r>
            <w:r>
              <w:rPr>
                <w:rFonts w:ascii="Arial" w:eastAsia="MS Mincho" w:hAnsi="Arial"/>
                <w:snapToGrid w:val="0"/>
                <w:kern w:val="2"/>
                <w:sz w:val="18"/>
                <w14:ligatures w14:val="standardContextual"/>
              </w:rPr>
              <w:t>The Test system</w:t>
            </w:r>
            <w:r>
              <w:rPr>
                <w:rFonts w:ascii="Arial" w:eastAsia="Calibri" w:hAnsi="Arial" w:cs="v4.2.0"/>
                <w:kern w:val="2"/>
                <w:sz w:val="18"/>
                <w14:ligatures w14:val="standardContextual"/>
              </w:rPr>
              <w:t xml:space="preserve"> shall reduce </w:t>
            </w:r>
            <w:proofErr w:type="gramStart"/>
            <w:r>
              <w:rPr>
                <w:rFonts w:ascii="Arial" w:eastAsia="Calibri" w:hAnsi="Arial" w:cs="v4.2.0"/>
                <w:kern w:val="2"/>
                <w:sz w:val="18"/>
                <w14:ligatures w14:val="standardContextual"/>
              </w:rPr>
              <w:t>its</w:t>
            </w:r>
            <w:proofErr w:type="gramEnd"/>
            <w:r>
              <w:rPr>
                <w:rFonts w:ascii="Arial" w:eastAsia="Calibri" w:hAnsi="Arial" w:cs="v4.2.0"/>
                <w:kern w:val="2"/>
                <w:sz w:val="18"/>
                <w14:ligatures w14:val="standardContextual"/>
              </w:rPr>
              <w:t xml:space="preserve"> transmit power in steps of (</w:t>
            </w:r>
            <w:r>
              <w:rPr>
                <w:rFonts w:ascii="Arial" w:eastAsia="Calibri" w:hAnsi="Arial"/>
                <w:kern w:val="2"/>
                <w:sz w:val="18"/>
                <w:lang w:eastAsia="ja-JP"/>
                <w14:ligatures w14:val="standardContextual"/>
              </w:rPr>
              <w:t xml:space="preserve">((SNR2-SNR1) / (10*dT)) </w:t>
            </w:r>
            <w:r>
              <w:rPr>
                <w:rFonts w:ascii="Arial" w:eastAsia="Calibri" w:hAnsi="Arial" w:cs="v4.2.0"/>
                <w:kern w:val="2"/>
                <w:sz w:val="18"/>
                <w14:ligatures w14:val="standardContextual"/>
              </w:rPr>
              <w:t>dB</w:t>
            </w:r>
            <w:r>
              <w:rPr>
                <w:rFonts w:ascii="Arial" w:eastAsia="Calibri" w:hAnsi="Arial" w:cs="v4.2.0"/>
                <w:kern w:val="2"/>
                <w:sz w:val="18"/>
                <w:lang w:eastAsia="ja-JP"/>
                <w14:ligatures w14:val="standardContextual"/>
              </w:rPr>
              <w:t xml:space="preserve"> every 100ms </w:t>
            </w:r>
            <w:r>
              <w:rPr>
                <w:rFonts w:ascii="Arial" w:eastAsia="Calibri" w:hAnsi="Arial" w:cs="v4.2.0"/>
                <w:kern w:val="2"/>
                <w:sz w:val="18"/>
                <w14:ligatures w14:val="standardContextual"/>
              </w:rPr>
              <w:t xml:space="preserve">till SNR2 is achieved at the end of </w:t>
            </w:r>
            <w:proofErr w:type="spellStart"/>
            <w:r>
              <w:rPr>
                <w:rFonts w:ascii="Arial" w:eastAsia="Calibri" w:hAnsi="Arial" w:cs="v4.2.0"/>
                <w:kern w:val="2"/>
                <w:sz w:val="18"/>
                <w14:ligatures w14:val="standardContextual"/>
              </w:rPr>
              <w:t>dT.</w:t>
            </w:r>
            <w:proofErr w:type="spellEnd"/>
          </w:p>
          <w:p w14:paraId="10A25AB1" w14:textId="77777777" w:rsidR="004466CA" w:rsidRDefault="004466CA">
            <w:pPr>
              <w:keepNext/>
              <w:keepLines/>
              <w:spacing w:line="276" w:lineRule="auto"/>
              <w:rPr>
                <w:rFonts w:ascii="Arial" w:eastAsia="Calibri" w:hAnsi="Arial"/>
                <w:kern w:val="2"/>
                <w:sz w:val="18"/>
                <w14:ligatures w14:val="standardContextual"/>
              </w:rPr>
            </w:pPr>
            <w:r>
              <w:rPr>
                <w:rFonts w:ascii="Arial" w:eastAsia="MS Mincho" w:hAnsi="Arial"/>
                <w:snapToGrid w:val="0"/>
                <w:kern w:val="2"/>
                <w:sz w:val="18"/>
                <w14:ligatures w14:val="standardContextual"/>
              </w:rPr>
              <w:t>Note 8:</w:t>
            </w:r>
            <w:r>
              <w:rPr>
                <w:rFonts w:ascii="Arial" w:eastAsia="Calibri" w:hAnsi="Arial"/>
                <w:kern w:val="2"/>
                <w:sz w:val="18"/>
                <w14:ligatures w14:val="standardContextual"/>
              </w:rPr>
              <w:tab/>
            </w:r>
            <w:r>
              <w:rPr>
                <w:rFonts w:ascii="Arial" w:eastAsia="MS Mincho" w:hAnsi="Arial"/>
                <w:snapToGrid w:val="0"/>
                <w:kern w:val="2"/>
                <w:sz w:val="18"/>
                <w14:ligatures w14:val="standardContextual"/>
              </w:rPr>
              <w:t>The Test system</w:t>
            </w:r>
            <w:r>
              <w:rPr>
                <w:rFonts w:ascii="Arial" w:eastAsia="Calibri" w:hAnsi="Arial" w:cs="v4.2.0"/>
                <w:kern w:val="2"/>
                <w:sz w:val="18"/>
                <w14:ligatures w14:val="standardContextual"/>
              </w:rPr>
              <w:t xml:space="preserve"> shall increase </w:t>
            </w:r>
            <w:proofErr w:type="gramStart"/>
            <w:r>
              <w:rPr>
                <w:rFonts w:ascii="Arial" w:eastAsia="Calibri" w:hAnsi="Arial" w:cs="v4.2.0"/>
                <w:kern w:val="2"/>
                <w:sz w:val="18"/>
                <w14:ligatures w14:val="standardContextual"/>
              </w:rPr>
              <w:t>its</w:t>
            </w:r>
            <w:proofErr w:type="gramEnd"/>
            <w:r>
              <w:rPr>
                <w:rFonts w:ascii="Arial" w:eastAsia="Calibri" w:hAnsi="Arial" w:cs="v4.2.0"/>
                <w:kern w:val="2"/>
                <w:sz w:val="18"/>
                <w14:ligatures w14:val="standardContextual"/>
              </w:rPr>
              <w:t xml:space="preserve"> transmit power in steps of (</w:t>
            </w:r>
            <w:r>
              <w:rPr>
                <w:rFonts w:ascii="Arial" w:eastAsia="Calibri" w:hAnsi="Arial"/>
                <w:kern w:val="2"/>
                <w:sz w:val="18"/>
                <w:lang w:eastAsia="ja-JP"/>
                <w14:ligatures w14:val="standardContextual"/>
              </w:rPr>
              <w:t xml:space="preserve">((SNR1-SNR2) / (10*dT)) </w:t>
            </w:r>
            <w:r>
              <w:rPr>
                <w:rFonts w:ascii="Arial" w:eastAsia="Calibri" w:hAnsi="Arial" w:cs="v4.2.0"/>
                <w:kern w:val="2"/>
                <w:sz w:val="18"/>
                <w14:ligatures w14:val="standardContextual"/>
              </w:rPr>
              <w:t>dB</w:t>
            </w:r>
            <w:r>
              <w:rPr>
                <w:rFonts w:ascii="Arial" w:eastAsia="Calibri" w:hAnsi="Arial" w:cs="v4.2.0"/>
                <w:kern w:val="2"/>
                <w:sz w:val="18"/>
                <w:lang w:eastAsia="ja-JP"/>
                <w14:ligatures w14:val="standardContextual"/>
              </w:rPr>
              <w:t xml:space="preserve"> every 100ms</w:t>
            </w:r>
            <w:r>
              <w:rPr>
                <w:rFonts w:ascii="Arial" w:eastAsia="Calibri" w:hAnsi="Arial" w:cs="v4.2.0"/>
                <w:kern w:val="2"/>
                <w:sz w:val="18"/>
                <w14:ligatures w14:val="standardContextual"/>
              </w:rPr>
              <w:t xml:space="preserve"> till SNR1 is achieved at the end of </w:t>
            </w:r>
            <w:proofErr w:type="spellStart"/>
            <w:r>
              <w:rPr>
                <w:rFonts w:ascii="Arial" w:eastAsia="Calibri" w:hAnsi="Arial" w:cs="v4.2.0"/>
                <w:kern w:val="2"/>
                <w:sz w:val="18"/>
                <w14:ligatures w14:val="standardContextual"/>
              </w:rPr>
              <w:t>dT.</w:t>
            </w:r>
            <w:proofErr w:type="spellEnd"/>
          </w:p>
        </w:tc>
      </w:tr>
    </w:tbl>
    <w:p w14:paraId="76E2818E" w14:textId="77777777" w:rsidR="005B5750" w:rsidRDefault="005B5750" w:rsidP="005860AC">
      <w:pPr>
        <w:spacing w:after="120"/>
        <w:rPr>
          <w:rFonts w:eastAsia="SimSun"/>
          <w:color w:val="0070C0"/>
        </w:rPr>
      </w:pPr>
    </w:p>
    <w:p w14:paraId="305B49E3" w14:textId="77777777" w:rsidR="004466CA" w:rsidRPr="004466CA" w:rsidRDefault="004466CA" w:rsidP="004466CA">
      <w:pPr>
        <w:rPr>
          <w:rFonts w:eastAsia="SimSun"/>
          <w:color w:val="000000"/>
          <w:lang w:val="en-GB"/>
        </w:rPr>
      </w:pPr>
      <w:r w:rsidRPr="004466CA">
        <w:rPr>
          <w:rFonts w:eastAsia="SimSun"/>
          <w:color w:val="000000"/>
          <w:lang w:val="en-GB"/>
        </w:rPr>
        <w:t>Proposal 13: The highlighted radio link monitoring test parameters for out-of-sync without DRX from Table A.13.4.3.7.1-2 should be updated for IoT NTN TDD mode.</w:t>
      </w:r>
    </w:p>
    <w:p w14:paraId="71EE1829" w14:textId="77777777" w:rsidR="004466CA" w:rsidRDefault="004466CA" w:rsidP="004466CA">
      <w:pPr>
        <w:keepNext/>
        <w:keepLines/>
        <w:spacing w:before="60" w:line="276" w:lineRule="auto"/>
        <w:jc w:val="center"/>
        <w:rPr>
          <w:rFonts w:ascii="Arial" w:eastAsia="Calibri" w:hAnsi="Arial"/>
          <w:b/>
          <w:kern w:val="2"/>
          <w:sz w:val="20"/>
          <w:szCs w:val="20"/>
          <w:lang w:eastAsia="en-US"/>
          <w14:ligatures w14:val="standardContextual"/>
        </w:rPr>
      </w:pPr>
      <w:r>
        <w:rPr>
          <w:rFonts w:ascii="Arial" w:eastAsia="Calibri" w:hAnsi="Arial"/>
          <w:b/>
          <w:kern w:val="2"/>
          <w:szCs w:val="20"/>
          <w14:ligatures w14:val="standardContextual"/>
        </w:rPr>
        <w:t xml:space="preserve">Table </w:t>
      </w:r>
      <w:r>
        <w:rPr>
          <w:rFonts w:ascii="Arial" w:eastAsia="Calibri" w:hAnsi="Arial"/>
          <w:b/>
          <w:kern w:val="2"/>
          <w:szCs w:val="20"/>
          <w:highlight w:val="yellow"/>
          <w14:ligatures w14:val="standardContextual"/>
        </w:rPr>
        <w:t>X.13.4.3.7.1-2</w:t>
      </w:r>
      <w:r>
        <w:rPr>
          <w:rFonts w:ascii="Arial" w:eastAsia="Calibri" w:hAnsi="Arial"/>
          <w:b/>
          <w:kern w:val="2"/>
          <w:szCs w:val="20"/>
          <w14:ligatures w14:val="standardContextual"/>
        </w:rPr>
        <w:t xml:space="preserve">: General test parameters for </w:t>
      </w:r>
      <w:r>
        <w:rPr>
          <w:rFonts w:ascii="Arial" w:eastAsia="Calibri" w:hAnsi="Arial"/>
          <w:b/>
          <w:kern w:val="2"/>
          <w:szCs w:val="20"/>
          <w:highlight w:val="yellow"/>
          <w14:ligatures w14:val="standardContextual"/>
        </w:rPr>
        <w:t>IoT NTN TDD</w:t>
      </w:r>
      <w:r>
        <w:rPr>
          <w:rFonts w:ascii="Arial" w:eastAsia="Calibri" w:hAnsi="Arial"/>
          <w:b/>
          <w:kern w:val="2"/>
          <w:szCs w:val="20"/>
          <w14:ligatures w14:val="standardContextual"/>
        </w:rPr>
        <w:t xml:space="preserve"> Radio Link Monitoring Test for out-of-sync tests without DRX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442"/>
        <w:gridCol w:w="615"/>
        <w:gridCol w:w="1410"/>
        <w:gridCol w:w="1723"/>
      </w:tblGrid>
      <w:tr w:rsidR="004466CA" w14:paraId="15A59786"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621C186" w14:textId="77777777" w:rsidR="004466CA" w:rsidRDefault="004466CA">
            <w:pPr>
              <w:keepNext/>
              <w:keepLines/>
              <w:spacing w:line="276" w:lineRule="auto"/>
              <w:jc w:val="center"/>
              <w:rPr>
                <w:rFonts w:ascii="Arial" w:eastAsia="Calibri" w:hAnsi="Arial"/>
                <w:b/>
                <w:noProof/>
                <w:kern w:val="2"/>
                <w:sz w:val="18"/>
                <w14:ligatures w14:val="standardContextual"/>
              </w:rPr>
            </w:pPr>
            <w:r>
              <w:rPr>
                <w:rFonts w:ascii="Arial" w:eastAsia="Calibri" w:hAnsi="Arial"/>
                <w:b/>
                <w:noProof/>
                <w:kern w:val="2"/>
                <w:sz w:val="18"/>
                <w14:ligatures w14:val="standardContextual"/>
              </w:rPr>
              <w:t>Parameter</w:t>
            </w:r>
          </w:p>
        </w:tc>
        <w:tc>
          <w:tcPr>
            <w:tcW w:w="464" w:type="pct"/>
            <w:tcBorders>
              <w:top w:val="single" w:sz="4" w:space="0" w:color="auto"/>
              <w:left w:val="single" w:sz="4" w:space="0" w:color="auto"/>
              <w:bottom w:val="single" w:sz="4" w:space="0" w:color="auto"/>
              <w:right w:val="single" w:sz="4" w:space="0" w:color="auto"/>
            </w:tcBorders>
            <w:hideMark/>
          </w:tcPr>
          <w:p w14:paraId="680A096B" w14:textId="77777777" w:rsidR="004466CA" w:rsidRDefault="004466CA">
            <w:pPr>
              <w:keepNext/>
              <w:keepLines/>
              <w:spacing w:line="276" w:lineRule="auto"/>
              <w:jc w:val="center"/>
              <w:rPr>
                <w:rFonts w:ascii="Arial" w:eastAsia="Calibri" w:hAnsi="Arial"/>
                <w:b/>
                <w:noProof/>
                <w:kern w:val="2"/>
                <w:sz w:val="18"/>
                <w14:ligatures w14:val="standardContextual"/>
              </w:rPr>
            </w:pPr>
            <w:r>
              <w:rPr>
                <w:rFonts w:ascii="Arial" w:eastAsia="Calibri" w:hAnsi="Arial"/>
                <w:b/>
                <w:noProof/>
                <w:kern w:val="2"/>
                <w:sz w:val="18"/>
                <w14:ligatures w14:val="standardContextual"/>
              </w:rPr>
              <w:t>Unit</w:t>
            </w:r>
          </w:p>
        </w:tc>
        <w:tc>
          <w:tcPr>
            <w:tcW w:w="1063" w:type="pct"/>
            <w:tcBorders>
              <w:top w:val="single" w:sz="4" w:space="0" w:color="auto"/>
              <w:left w:val="single" w:sz="4" w:space="0" w:color="auto"/>
              <w:bottom w:val="single" w:sz="4" w:space="0" w:color="auto"/>
              <w:right w:val="single" w:sz="4" w:space="0" w:color="auto"/>
            </w:tcBorders>
            <w:hideMark/>
          </w:tcPr>
          <w:p w14:paraId="6418429C" w14:textId="77777777" w:rsidR="004466CA" w:rsidRDefault="004466CA">
            <w:pPr>
              <w:keepNext/>
              <w:keepLines/>
              <w:spacing w:line="276" w:lineRule="auto"/>
              <w:jc w:val="center"/>
              <w:rPr>
                <w:rFonts w:ascii="Arial" w:eastAsia="Calibri" w:hAnsi="Arial"/>
                <w:b/>
                <w:noProof/>
                <w:kern w:val="2"/>
                <w:sz w:val="18"/>
                <w14:ligatures w14:val="standardContextual"/>
              </w:rPr>
            </w:pPr>
            <w:r>
              <w:rPr>
                <w:rFonts w:ascii="Arial" w:eastAsia="Calibri" w:hAnsi="Arial"/>
                <w:b/>
                <w:noProof/>
                <w:kern w:val="2"/>
                <w:sz w:val="18"/>
                <w14:ligatures w14:val="standardContextual"/>
              </w:rPr>
              <w:t>Value</w:t>
            </w:r>
          </w:p>
        </w:tc>
        <w:tc>
          <w:tcPr>
            <w:tcW w:w="1299" w:type="pct"/>
            <w:tcBorders>
              <w:top w:val="single" w:sz="4" w:space="0" w:color="auto"/>
              <w:left w:val="single" w:sz="4" w:space="0" w:color="auto"/>
              <w:bottom w:val="single" w:sz="4" w:space="0" w:color="auto"/>
              <w:right w:val="single" w:sz="4" w:space="0" w:color="auto"/>
            </w:tcBorders>
            <w:hideMark/>
          </w:tcPr>
          <w:p w14:paraId="11C0345D" w14:textId="77777777" w:rsidR="004466CA" w:rsidRDefault="004466CA">
            <w:pPr>
              <w:keepNext/>
              <w:keepLines/>
              <w:spacing w:line="276" w:lineRule="auto"/>
              <w:jc w:val="center"/>
              <w:rPr>
                <w:rFonts w:ascii="Arial" w:eastAsia="Calibri" w:hAnsi="Arial"/>
                <w:b/>
                <w:noProof/>
                <w:kern w:val="2"/>
                <w:sz w:val="18"/>
                <w:szCs w:val="18"/>
                <w14:ligatures w14:val="standardContextual"/>
              </w:rPr>
            </w:pPr>
            <w:r>
              <w:rPr>
                <w:rFonts w:ascii="Arial" w:eastAsia="Calibri" w:hAnsi="Arial"/>
                <w:b/>
                <w:noProof/>
                <w:kern w:val="2"/>
                <w:sz w:val="18"/>
                <w:szCs w:val="18"/>
                <w14:ligatures w14:val="standardContextual"/>
              </w:rPr>
              <w:t>Comment</w:t>
            </w:r>
          </w:p>
        </w:tc>
      </w:tr>
      <w:tr w:rsidR="004466CA" w14:paraId="482818BB"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CB2AAF4"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kern w:val="2"/>
                <w:sz w:val="18"/>
                <w:lang w:eastAsia="ja-JP"/>
                <w14:ligatures w14:val="standardContextual"/>
              </w:rPr>
              <w:t>NB-IoT operational mode</w:t>
            </w:r>
          </w:p>
        </w:tc>
        <w:tc>
          <w:tcPr>
            <w:tcW w:w="464" w:type="pct"/>
            <w:tcBorders>
              <w:top w:val="single" w:sz="4" w:space="0" w:color="auto"/>
              <w:left w:val="single" w:sz="4" w:space="0" w:color="auto"/>
              <w:bottom w:val="single" w:sz="4" w:space="0" w:color="auto"/>
              <w:right w:val="single" w:sz="4" w:space="0" w:color="auto"/>
            </w:tcBorders>
          </w:tcPr>
          <w:p w14:paraId="3D54F9C1" w14:textId="77777777" w:rsidR="004466CA" w:rsidRDefault="004466CA">
            <w:pPr>
              <w:keepNext/>
              <w:keepLines/>
              <w:spacing w:line="276" w:lineRule="auto"/>
              <w:jc w:val="center"/>
              <w:rPr>
                <w:rFonts w:ascii="Arial" w:eastAsia="Calibri" w:hAnsi="Arial"/>
                <w:noProof/>
                <w:kern w:val="2"/>
                <w:sz w:val="18"/>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7FFE33E8" w14:textId="77777777" w:rsidR="004466CA" w:rsidRDefault="004466CA">
            <w:pPr>
              <w:keepNext/>
              <w:keepLines/>
              <w:spacing w:line="276" w:lineRule="auto"/>
              <w:jc w:val="center"/>
              <w:rPr>
                <w:rFonts w:ascii="Arial" w:eastAsia="Calibri" w:hAnsi="Arial"/>
                <w:bCs/>
                <w:noProof/>
                <w:kern w:val="2"/>
                <w:sz w:val="18"/>
                <w14:ligatures w14:val="standardContextual"/>
              </w:rPr>
            </w:pPr>
            <w:r>
              <w:rPr>
                <w:rFonts w:ascii="Arial" w:eastAsia="Calibri" w:hAnsi="Arial"/>
                <w:bCs/>
                <w:noProof/>
                <w:kern w:val="2"/>
                <w:sz w:val="18"/>
                <w14:ligatures w14:val="standardContextual"/>
              </w:rPr>
              <w:t>Standalone</w:t>
            </w:r>
          </w:p>
        </w:tc>
        <w:tc>
          <w:tcPr>
            <w:tcW w:w="1299" w:type="pct"/>
            <w:tcBorders>
              <w:top w:val="single" w:sz="4" w:space="0" w:color="auto"/>
              <w:left w:val="single" w:sz="4" w:space="0" w:color="auto"/>
              <w:bottom w:val="single" w:sz="4" w:space="0" w:color="auto"/>
              <w:right w:val="single" w:sz="4" w:space="0" w:color="auto"/>
            </w:tcBorders>
          </w:tcPr>
          <w:p w14:paraId="561A4078" w14:textId="77777777" w:rsidR="004466CA" w:rsidRDefault="004466CA">
            <w:pPr>
              <w:keepNext/>
              <w:keepLines/>
              <w:widowControl w:val="0"/>
              <w:snapToGrid w:val="0"/>
              <w:spacing w:line="276" w:lineRule="auto"/>
              <w:jc w:val="center"/>
              <w:rPr>
                <w:rFonts w:ascii="Arial" w:eastAsia="Calibri" w:hAnsi="Arial"/>
                <w:b/>
                <w:noProof/>
                <w:kern w:val="2"/>
                <w:szCs w:val="18"/>
                <w14:ligatures w14:val="standardContextual"/>
              </w:rPr>
            </w:pPr>
          </w:p>
        </w:tc>
      </w:tr>
      <w:tr w:rsidR="004466CA" w14:paraId="4C3AD0B9"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5498F4E"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Active cell</w:t>
            </w:r>
          </w:p>
        </w:tc>
        <w:tc>
          <w:tcPr>
            <w:tcW w:w="464" w:type="pct"/>
            <w:tcBorders>
              <w:top w:val="single" w:sz="4" w:space="0" w:color="auto"/>
              <w:left w:val="single" w:sz="4" w:space="0" w:color="auto"/>
              <w:bottom w:val="single" w:sz="4" w:space="0" w:color="auto"/>
              <w:right w:val="single" w:sz="4" w:space="0" w:color="auto"/>
            </w:tcBorders>
          </w:tcPr>
          <w:p w14:paraId="320B8737" w14:textId="77777777" w:rsidR="004466CA" w:rsidRDefault="004466CA">
            <w:pPr>
              <w:keepNext/>
              <w:keepLines/>
              <w:spacing w:line="276" w:lineRule="auto"/>
              <w:jc w:val="center"/>
              <w:rPr>
                <w:rFonts w:ascii="Arial" w:eastAsia="Calibri" w:hAnsi="Arial"/>
                <w:noProof/>
                <w:kern w:val="2"/>
                <w:sz w:val="18"/>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7F4F27B0"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nCell 1</w:t>
            </w:r>
          </w:p>
        </w:tc>
        <w:tc>
          <w:tcPr>
            <w:tcW w:w="1299" w:type="pct"/>
            <w:tcBorders>
              <w:top w:val="single" w:sz="4" w:space="0" w:color="auto"/>
              <w:left w:val="single" w:sz="4" w:space="0" w:color="auto"/>
              <w:bottom w:val="single" w:sz="4" w:space="0" w:color="auto"/>
              <w:right w:val="single" w:sz="4" w:space="0" w:color="auto"/>
            </w:tcBorders>
            <w:hideMark/>
          </w:tcPr>
          <w:p w14:paraId="1AB27B8F" w14:textId="77777777" w:rsidR="004466CA" w:rsidRDefault="004466CA">
            <w:pPr>
              <w:rPr>
                <w:rFonts w:ascii="Arial" w:eastAsia="Calibri" w:hAnsi="Arial"/>
                <w:noProof/>
                <w:kern w:val="2"/>
                <w:sz w:val="18"/>
                <w14:ligatures w14:val="standardContextual"/>
              </w:rPr>
            </w:pPr>
          </w:p>
        </w:tc>
      </w:tr>
      <w:tr w:rsidR="004466CA" w14:paraId="198E018B"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76636C2" w14:textId="77777777" w:rsidR="004466CA" w:rsidRDefault="004466CA">
            <w:pPr>
              <w:keepNext/>
              <w:keepLines/>
              <w:spacing w:line="276" w:lineRule="auto"/>
              <w:rPr>
                <w:rFonts w:ascii="Arial" w:eastAsia="Calibri" w:hAnsi="Arial"/>
                <w:noProof/>
                <w:kern w:val="2"/>
                <w:sz w:val="18"/>
                <w:lang w:eastAsia="en-US"/>
                <w14:ligatures w14:val="standardContextual"/>
              </w:rPr>
            </w:pPr>
            <w:r>
              <w:rPr>
                <w:rFonts w:ascii="Arial" w:eastAsia="Calibri" w:hAnsi="Arial"/>
                <w:noProof/>
                <w:kern w:val="2"/>
                <w:sz w:val="18"/>
                <w14:ligatures w14:val="standardContextual"/>
              </w:rPr>
              <w:t>CP length</w:t>
            </w:r>
            <w:r>
              <w:rPr>
                <w:rFonts w:ascii="Arial" w:eastAsia="Calibri" w:hAnsi="Arial"/>
                <w:noProof/>
                <w:kern w:val="2"/>
                <w:sz w:val="18"/>
                <w14:ligatures w14:val="standardContextual"/>
              </w:rPr>
              <w:tab/>
            </w:r>
          </w:p>
        </w:tc>
        <w:tc>
          <w:tcPr>
            <w:tcW w:w="464" w:type="pct"/>
            <w:tcBorders>
              <w:top w:val="single" w:sz="4" w:space="0" w:color="auto"/>
              <w:left w:val="single" w:sz="4" w:space="0" w:color="auto"/>
              <w:bottom w:val="single" w:sz="4" w:space="0" w:color="auto"/>
              <w:right w:val="single" w:sz="4" w:space="0" w:color="auto"/>
            </w:tcBorders>
          </w:tcPr>
          <w:p w14:paraId="774F5304" w14:textId="77777777" w:rsidR="004466CA" w:rsidRDefault="004466CA">
            <w:pPr>
              <w:keepNext/>
              <w:keepLines/>
              <w:spacing w:line="276" w:lineRule="auto"/>
              <w:jc w:val="center"/>
              <w:rPr>
                <w:rFonts w:ascii="Arial" w:eastAsia="Calibri" w:hAnsi="Arial"/>
                <w:noProof/>
                <w:kern w:val="2"/>
                <w:sz w:val="18"/>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3930B68A"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Normal</w:t>
            </w:r>
          </w:p>
        </w:tc>
        <w:tc>
          <w:tcPr>
            <w:tcW w:w="1299" w:type="pct"/>
            <w:tcBorders>
              <w:top w:val="single" w:sz="4" w:space="0" w:color="auto"/>
              <w:left w:val="single" w:sz="4" w:space="0" w:color="auto"/>
              <w:bottom w:val="single" w:sz="4" w:space="0" w:color="auto"/>
              <w:right w:val="single" w:sz="4" w:space="0" w:color="auto"/>
            </w:tcBorders>
          </w:tcPr>
          <w:p w14:paraId="1CD7B02A" w14:textId="77777777" w:rsidR="004466CA" w:rsidRDefault="004466CA">
            <w:pPr>
              <w:keepNext/>
              <w:keepLines/>
              <w:spacing w:line="276" w:lineRule="auto"/>
              <w:rPr>
                <w:rFonts w:ascii="Arial" w:eastAsia="Calibri" w:hAnsi="Arial"/>
                <w:noProof/>
                <w:kern w:val="2"/>
                <w:sz w:val="18"/>
                <w14:ligatures w14:val="standardContextual"/>
              </w:rPr>
            </w:pPr>
          </w:p>
        </w:tc>
      </w:tr>
      <w:tr w:rsidR="004466CA" w14:paraId="01AC7F74" w14:textId="77777777" w:rsidTr="004466CA">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77DDF381"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18D39D0B" w14:textId="77777777" w:rsidR="004466CA" w:rsidRDefault="004466CA">
            <w:pPr>
              <w:keepNext/>
              <w:keepLines/>
              <w:spacing w:line="276" w:lineRule="auto"/>
              <w:rPr>
                <w:rFonts w:ascii="Arial" w:eastAsia="Calibri" w:hAnsi="Arial"/>
                <w:strike/>
                <w:noProof/>
                <w:kern w:val="2"/>
                <w:sz w:val="18"/>
                <w14:ligatures w14:val="standardContextual"/>
              </w:rPr>
            </w:pPr>
            <w:r>
              <w:rPr>
                <w:rFonts w:ascii="Arial" w:eastAsia="Calibri" w:hAnsi="Arial"/>
                <w:strike/>
                <w:noProof/>
                <w:kern w:val="2"/>
                <w:sz w:val="18"/>
                <w14:ligatures w14:val="standardContextual"/>
              </w:rPr>
              <w:t>Config 1</w:t>
            </w:r>
          </w:p>
        </w:tc>
        <w:tc>
          <w:tcPr>
            <w:tcW w:w="464" w:type="pct"/>
            <w:tcBorders>
              <w:top w:val="single" w:sz="4" w:space="0" w:color="auto"/>
              <w:left w:val="single" w:sz="4" w:space="0" w:color="auto"/>
              <w:bottom w:val="single" w:sz="4" w:space="0" w:color="auto"/>
              <w:right w:val="single" w:sz="4" w:space="0" w:color="auto"/>
            </w:tcBorders>
          </w:tcPr>
          <w:p w14:paraId="093C682C" w14:textId="77777777" w:rsidR="004466CA" w:rsidRDefault="004466CA">
            <w:pPr>
              <w:keepNext/>
              <w:keepLines/>
              <w:spacing w:line="276" w:lineRule="auto"/>
              <w:jc w:val="center"/>
              <w:rPr>
                <w:rFonts w:ascii="Arial" w:eastAsia="Calibri" w:hAnsi="Arial"/>
                <w:strike/>
                <w:noProof/>
                <w:kern w:val="2"/>
                <w:sz w:val="18"/>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6D7503CC" w14:textId="77777777" w:rsidR="004466CA" w:rsidRDefault="004466CA">
            <w:pPr>
              <w:keepNext/>
              <w:keepLines/>
              <w:spacing w:line="276" w:lineRule="auto"/>
              <w:jc w:val="center"/>
              <w:rPr>
                <w:rFonts w:ascii="Arial" w:eastAsia="Calibri" w:hAnsi="Arial"/>
                <w:strike/>
                <w:noProof/>
                <w:kern w:val="2"/>
                <w:sz w:val="18"/>
                <w14:ligatures w14:val="standardContextual"/>
              </w:rPr>
            </w:pPr>
            <w:r>
              <w:rPr>
                <w:rFonts w:ascii="Arial" w:eastAsia="Calibri" w:hAnsi="Arial"/>
                <w:strike/>
                <w:noProof/>
                <w:kern w:val="2"/>
                <w:sz w:val="18"/>
                <w14:ligatures w14:val="standardContextual"/>
              </w:rPr>
              <w:t>SSC.1</w:t>
            </w:r>
          </w:p>
        </w:tc>
        <w:tc>
          <w:tcPr>
            <w:tcW w:w="1299" w:type="pct"/>
            <w:tcBorders>
              <w:top w:val="single" w:sz="4" w:space="0" w:color="auto"/>
              <w:left w:val="single" w:sz="4" w:space="0" w:color="auto"/>
              <w:bottom w:val="single" w:sz="4" w:space="0" w:color="auto"/>
              <w:right w:val="single" w:sz="4" w:space="0" w:color="auto"/>
            </w:tcBorders>
            <w:hideMark/>
          </w:tcPr>
          <w:p w14:paraId="3D1FA292" w14:textId="77777777" w:rsidR="004466CA" w:rsidRDefault="004466CA">
            <w:pPr>
              <w:keepNext/>
              <w:keepLines/>
              <w:spacing w:line="276" w:lineRule="auto"/>
              <w:rPr>
                <w:rFonts w:ascii="Arial" w:eastAsia="Calibri" w:hAnsi="Arial"/>
                <w:strike/>
                <w:noProof/>
                <w:kern w:val="2"/>
                <w:sz w:val="18"/>
                <w14:ligatures w14:val="standardContextual"/>
              </w:rPr>
            </w:pPr>
            <w:r>
              <w:rPr>
                <w:rFonts w:ascii="Arial" w:eastAsia="Calibri" w:hAnsi="Arial"/>
                <w:strike/>
                <w:noProof/>
                <w:kern w:val="2"/>
                <w:sz w:val="18"/>
                <w14:ligatures w14:val="standardContextual"/>
              </w:rPr>
              <w:t>GSO</w:t>
            </w:r>
          </w:p>
        </w:tc>
      </w:tr>
      <w:tr w:rsidR="004466CA" w14:paraId="26DEE44B" w14:textId="77777777" w:rsidTr="004466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23266" w14:textId="77777777" w:rsidR="004466CA" w:rsidRDefault="004466CA">
            <w:pPr>
              <w:rPr>
                <w:rFonts w:ascii="Arial" w:eastAsia="Calibri" w:hAnsi="Arial"/>
                <w:noProof/>
                <w:kern w:val="2"/>
                <w:sz w:val="18"/>
                <w:lang w:eastAsia="en-US"/>
                <w14:ligatures w14:val="standardContextual"/>
              </w:rPr>
            </w:pPr>
          </w:p>
        </w:tc>
        <w:tc>
          <w:tcPr>
            <w:tcW w:w="1087" w:type="pct"/>
            <w:tcBorders>
              <w:top w:val="single" w:sz="4" w:space="0" w:color="auto"/>
              <w:left w:val="single" w:sz="4" w:space="0" w:color="auto"/>
              <w:bottom w:val="single" w:sz="4" w:space="0" w:color="auto"/>
              <w:right w:val="single" w:sz="4" w:space="0" w:color="auto"/>
            </w:tcBorders>
            <w:hideMark/>
          </w:tcPr>
          <w:p w14:paraId="567441CE"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Config 2</w:t>
            </w:r>
          </w:p>
        </w:tc>
        <w:tc>
          <w:tcPr>
            <w:tcW w:w="464" w:type="pct"/>
            <w:tcBorders>
              <w:top w:val="single" w:sz="4" w:space="0" w:color="auto"/>
              <w:left w:val="single" w:sz="4" w:space="0" w:color="auto"/>
              <w:bottom w:val="single" w:sz="4" w:space="0" w:color="auto"/>
              <w:right w:val="single" w:sz="4" w:space="0" w:color="auto"/>
            </w:tcBorders>
          </w:tcPr>
          <w:p w14:paraId="450D6902" w14:textId="77777777" w:rsidR="004466CA" w:rsidRDefault="004466CA">
            <w:pPr>
              <w:keepNext/>
              <w:keepLines/>
              <w:spacing w:line="276" w:lineRule="auto"/>
              <w:jc w:val="center"/>
              <w:rPr>
                <w:rFonts w:ascii="Arial" w:eastAsia="Calibri" w:hAnsi="Arial"/>
                <w:noProof/>
                <w:kern w:val="2"/>
                <w:sz w:val="18"/>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2E823E28"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SSC.2</w:t>
            </w:r>
          </w:p>
        </w:tc>
        <w:tc>
          <w:tcPr>
            <w:tcW w:w="1299" w:type="pct"/>
            <w:tcBorders>
              <w:top w:val="single" w:sz="4" w:space="0" w:color="auto"/>
              <w:left w:val="single" w:sz="4" w:space="0" w:color="auto"/>
              <w:bottom w:val="single" w:sz="4" w:space="0" w:color="auto"/>
              <w:right w:val="single" w:sz="4" w:space="0" w:color="auto"/>
            </w:tcBorders>
            <w:hideMark/>
          </w:tcPr>
          <w:p w14:paraId="5597427F"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NGSO</w:t>
            </w:r>
          </w:p>
        </w:tc>
      </w:tr>
      <w:tr w:rsidR="004466CA" w14:paraId="657C3610"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FE8E923"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lastRenderedPageBreak/>
              <w:t>NPDCCH repetition level R</w:t>
            </w:r>
            <w:r>
              <w:rPr>
                <w:rFonts w:ascii="Arial" w:eastAsia="Calibri" w:hAnsi="Arial"/>
                <w:noProof/>
                <w:kern w:val="2"/>
                <w:sz w:val="18"/>
                <w:vertAlign w:val="subscript"/>
                <w14:ligatures w14:val="standardContextual"/>
              </w:rPr>
              <w:t xml:space="preserve">max </w:t>
            </w:r>
          </w:p>
        </w:tc>
        <w:tc>
          <w:tcPr>
            <w:tcW w:w="464" w:type="pct"/>
            <w:tcBorders>
              <w:top w:val="single" w:sz="4" w:space="0" w:color="auto"/>
              <w:left w:val="single" w:sz="4" w:space="0" w:color="auto"/>
              <w:bottom w:val="single" w:sz="4" w:space="0" w:color="auto"/>
              <w:right w:val="single" w:sz="4" w:space="0" w:color="auto"/>
            </w:tcBorders>
          </w:tcPr>
          <w:p w14:paraId="3544C007" w14:textId="77777777" w:rsidR="004466CA" w:rsidRDefault="004466CA">
            <w:pPr>
              <w:keepNext/>
              <w:keepLines/>
              <w:spacing w:line="276" w:lineRule="auto"/>
              <w:jc w:val="center"/>
              <w:rPr>
                <w:rFonts w:ascii="Arial" w:eastAsia="Calibri" w:hAnsi="Arial"/>
                <w:noProof/>
                <w:kern w:val="2"/>
                <w:sz w:val="18"/>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29879DFE"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highlight w:val="yellow"/>
                <w14:ligatures w14:val="standardContextual"/>
              </w:rPr>
              <w:t>2</w:t>
            </w:r>
          </w:p>
        </w:tc>
        <w:tc>
          <w:tcPr>
            <w:tcW w:w="1299" w:type="pct"/>
            <w:tcBorders>
              <w:top w:val="single" w:sz="4" w:space="0" w:color="auto"/>
              <w:left w:val="single" w:sz="4" w:space="0" w:color="auto"/>
              <w:bottom w:val="single" w:sz="4" w:space="0" w:color="auto"/>
              <w:right w:val="single" w:sz="4" w:space="0" w:color="auto"/>
            </w:tcBorders>
            <w:hideMark/>
          </w:tcPr>
          <w:p w14:paraId="52C4DDC2"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Other NPDCCH parameters are defined in “</w:t>
            </w:r>
            <w:r>
              <w:rPr>
                <w:rFonts w:ascii="Calibri" w:eastAsia="?? ??" w:hAnsi="Calibri"/>
                <w:noProof/>
                <w:kern w:val="2"/>
                <w14:ligatures w14:val="standardContextual"/>
              </w:rPr>
              <w:t xml:space="preserve"> </w:t>
            </w:r>
            <w:r>
              <w:rPr>
                <w:rFonts w:ascii="Arial" w:eastAsia="Calibri" w:hAnsi="Arial"/>
                <w:noProof/>
                <w:kern w:val="2"/>
                <w:sz w:val="18"/>
                <w14:ligatures w14:val="standardContextual"/>
              </w:rPr>
              <w:t xml:space="preserve">out-of-sync” column in Table 7.23A.2-1 </w:t>
            </w:r>
            <w:r>
              <w:rPr>
                <w:rFonts w:ascii="Calibri" w:eastAsia="?? ??" w:hAnsi="Calibri"/>
                <w:kern w:val="2"/>
                <w14:ligatures w14:val="standardContextual"/>
              </w:rPr>
              <w:t xml:space="preserve"> </w:t>
            </w:r>
          </w:p>
        </w:tc>
      </w:tr>
      <w:tr w:rsidR="004466CA" w14:paraId="2A8D6A0F"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932F4CD"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DRX</w:t>
            </w:r>
          </w:p>
        </w:tc>
        <w:tc>
          <w:tcPr>
            <w:tcW w:w="464" w:type="pct"/>
            <w:tcBorders>
              <w:top w:val="single" w:sz="4" w:space="0" w:color="auto"/>
              <w:left w:val="single" w:sz="4" w:space="0" w:color="auto"/>
              <w:bottom w:val="single" w:sz="4" w:space="0" w:color="auto"/>
              <w:right w:val="single" w:sz="4" w:space="0" w:color="auto"/>
            </w:tcBorders>
          </w:tcPr>
          <w:p w14:paraId="62E65960" w14:textId="77777777" w:rsidR="004466CA" w:rsidRDefault="004466CA">
            <w:pPr>
              <w:keepNext/>
              <w:keepLines/>
              <w:spacing w:line="276" w:lineRule="auto"/>
              <w:jc w:val="center"/>
              <w:rPr>
                <w:rFonts w:ascii="Arial" w:eastAsia="Calibri" w:hAnsi="Arial"/>
                <w:noProof/>
                <w:kern w:val="2"/>
                <w:sz w:val="18"/>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39FFB036"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OFF</w:t>
            </w:r>
          </w:p>
        </w:tc>
        <w:tc>
          <w:tcPr>
            <w:tcW w:w="1299" w:type="pct"/>
            <w:tcBorders>
              <w:top w:val="single" w:sz="4" w:space="0" w:color="auto"/>
              <w:left w:val="single" w:sz="4" w:space="0" w:color="auto"/>
              <w:bottom w:val="single" w:sz="4" w:space="0" w:color="auto"/>
              <w:right w:val="single" w:sz="4" w:space="0" w:color="auto"/>
            </w:tcBorders>
          </w:tcPr>
          <w:p w14:paraId="2117D685" w14:textId="77777777" w:rsidR="004466CA" w:rsidRDefault="004466CA">
            <w:pPr>
              <w:keepNext/>
              <w:keepLines/>
              <w:spacing w:line="276" w:lineRule="auto"/>
              <w:rPr>
                <w:rFonts w:ascii="Arial" w:eastAsia="Calibri" w:hAnsi="Arial"/>
                <w:noProof/>
                <w:kern w:val="2"/>
                <w:sz w:val="18"/>
                <w14:ligatures w14:val="standardContextual"/>
              </w:rPr>
            </w:pPr>
          </w:p>
        </w:tc>
      </w:tr>
      <w:tr w:rsidR="004466CA" w14:paraId="0BFC38AD"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E2A8EB4"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Layer 3 filtering</w:t>
            </w:r>
            <w:r>
              <w:rPr>
                <w:rFonts w:ascii="Calibri" w:eastAsia="Calibri" w:hAnsi="Calibri"/>
                <w:noProof/>
                <w:kern w:val="2"/>
                <w:vertAlign w:val="superscript"/>
                <w14:ligatures w14:val="standardContextual"/>
              </w:rPr>
              <w:t xml:space="preserve"> </w:t>
            </w:r>
            <w:r>
              <w:rPr>
                <w:rFonts w:ascii="Arial" w:eastAsia="Calibri" w:hAnsi="Arial"/>
                <w:noProof/>
                <w:kern w:val="2"/>
                <w:sz w:val="18"/>
                <w:vertAlign w:val="superscript"/>
                <w14:ligatures w14:val="standardContextual"/>
              </w:rPr>
              <w:t>Note 2,3</w:t>
            </w:r>
          </w:p>
        </w:tc>
        <w:tc>
          <w:tcPr>
            <w:tcW w:w="464" w:type="pct"/>
            <w:tcBorders>
              <w:top w:val="single" w:sz="4" w:space="0" w:color="auto"/>
              <w:left w:val="single" w:sz="4" w:space="0" w:color="auto"/>
              <w:bottom w:val="single" w:sz="4" w:space="0" w:color="auto"/>
              <w:right w:val="single" w:sz="4" w:space="0" w:color="auto"/>
            </w:tcBorders>
          </w:tcPr>
          <w:p w14:paraId="11B14D49" w14:textId="77777777" w:rsidR="004466CA" w:rsidRDefault="004466CA">
            <w:pPr>
              <w:keepNext/>
              <w:keepLines/>
              <w:spacing w:line="276" w:lineRule="auto"/>
              <w:jc w:val="center"/>
              <w:rPr>
                <w:rFonts w:ascii="Arial" w:eastAsia="Calibri" w:hAnsi="Arial"/>
                <w:iCs/>
                <w:kern w:val="2"/>
                <w:sz w:val="18"/>
                <w14:ligatures w14:val="standardContextual"/>
              </w:rPr>
            </w:pPr>
          </w:p>
        </w:tc>
        <w:tc>
          <w:tcPr>
            <w:tcW w:w="1063" w:type="pct"/>
            <w:tcBorders>
              <w:top w:val="single" w:sz="4" w:space="0" w:color="auto"/>
              <w:left w:val="single" w:sz="4" w:space="0" w:color="auto"/>
              <w:bottom w:val="single" w:sz="4" w:space="0" w:color="auto"/>
              <w:right w:val="single" w:sz="4" w:space="0" w:color="auto"/>
            </w:tcBorders>
            <w:hideMark/>
          </w:tcPr>
          <w:p w14:paraId="59EE9E58" w14:textId="77777777" w:rsidR="004466CA" w:rsidRDefault="004466CA">
            <w:pPr>
              <w:keepNext/>
              <w:keepLines/>
              <w:spacing w:line="276" w:lineRule="auto"/>
              <w:jc w:val="center"/>
              <w:rPr>
                <w:rFonts w:ascii="Arial" w:eastAsia="Calibri" w:hAnsi="Arial"/>
                <w:iCs/>
                <w:kern w:val="2"/>
                <w:sz w:val="18"/>
                <w14:ligatures w14:val="standardContextual"/>
              </w:rPr>
            </w:pPr>
            <w:r>
              <w:rPr>
                <w:rFonts w:ascii="Arial" w:eastAsia="Calibri" w:hAnsi="Arial"/>
                <w:iCs/>
                <w:kern w:val="2"/>
                <w:sz w:val="18"/>
                <w14:ligatures w14:val="standardContextual"/>
              </w:rPr>
              <w:t>Enabled</w:t>
            </w:r>
          </w:p>
        </w:tc>
        <w:tc>
          <w:tcPr>
            <w:tcW w:w="1299" w:type="pct"/>
            <w:tcBorders>
              <w:top w:val="single" w:sz="4" w:space="0" w:color="auto"/>
              <w:left w:val="single" w:sz="4" w:space="0" w:color="auto"/>
              <w:bottom w:val="single" w:sz="4" w:space="0" w:color="auto"/>
              <w:right w:val="single" w:sz="4" w:space="0" w:color="auto"/>
            </w:tcBorders>
            <w:hideMark/>
          </w:tcPr>
          <w:p w14:paraId="323D71FB" w14:textId="77777777" w:rsidR="004466CA" w:rsidRDefault="004466CA">
            <w:pPr>
              <w:keepNext/>
              <w:keepLines/>
              <w:spacing w:line="276" w:lineRule="auto"/>
              <w:rPr>
                <w:rFonts w:ascii="Arial" w:eastAsia="Calibri" w:hAnsi="Arial"/>
                <w:iCs/>
                <w:kern w:val="2"/>
                <w:sz w:val="18"/>
                <w14:ligatures w14:val="standardContextual"/>
              </w:rPr>
            </w:pPr>
            <w:r>
              <w:rPr>
                <w:rFonts w:ascii="Arial" w:eastAsia="Calibri" w:hAnsi="Arial"/>
                <w:iCs/>
                <w:kern w:val="2"/>
                <w:sz w:val="18"/>
                <w14:ligatures w14:val="standardContextual"/>
              </w:rPr>
              <w:t>Counters:</w:t>
            </w:r>
          </w:p>
          <w:p w14:paraId="7A4A861E" w14:textId="77777777" w:rsidR="004466CA" w:rsidRDefault="004466CA">
            <w:pPr>
              <w:keepNext/>
              <w:keepLines/>
              <w:spacing w:line="276" w:lineRule="auto"/>
              <w:rPr>
                <w:rFonts w:ascii="Arial" w:eastAsia="Calibri" w:hAnsi="Arial"/>
                <w:iCs/>
                <w:kern w:val="2"/>
                <w:sz w:val="18"/>
                <w14:ligatures w14:val="standardContextual"/>
              </w:rPr>
            </w:pPr>
            <w:r>
              <w:rPr>
                <w:rFonts w:ascii="Arial" w:eastAsia="Calibri" w:hAnsi="Arial"/>
                <w:iCs/>
                <w:kern w:val="2"/>
                <w:sz w:val="18"/>
                <w14:ligatures w14:val="standardContextual"/>
              </w:rPr>
              <w:t>N310 = 1</w:t>
            </w:r>
          </w:p>
          <w:p w14:paraId="1808283C" w14:textId="77777777" w:rsidR="004466CA" w:rsidRDefault="004466CA">
            <w:pPr>
              <w:keepNext/>
              <w:keepLines/>
              <w:spacing w:line="276" w:lineRule="auto"/>
              <w:rPr>
                <w:rFonts w:ascii="Arial" w:eastAsia="Calibri" w:hAnsi="Arial"/>
                <w:iCs/>
                <w:kern w:val="2"/>
                <w:sz w:val="18"/>
                <w14:ligatures w14:val="standardContextual"/>
              </w:rPr>
            </w:pPr>
            <w:r>
              <w:rPr>
                <w:rFonts w:ascii="Arial" w:eastAsia="Calibri" w:hAnsi="Arial"/>
                <w:iCs/>
                <w:kern w:val="2"/>
                <w:sz w:val="18"/>
                <w14:ligatures w14:val="standardContextual"/>
              </w:rPr>
              <w:t>N311 = 1</w:t>
            </w:r>
          </w:p>
        </w:tc>
      </w:tr>
      <w:tr w:rsidR="004466CA" w14:paraId="204E4B90"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6170522"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T310 timer</w:t>
            </w:r>
            <w:r>
              <w:rPr>
                <w:rFonts w:ascii="Calibri" w:eastAsia="Calibri" w:hAnsi="Calibri"/>
                <w:noProof/>
                <w:kern w:val="2"/>
                <w:vertAlign w:val="superscript"/>
                <w14:ligatures w14:val="standardContextual"/>
              </w:rPr>
              <w:t xml:space="preserve"> </w:t>
            </w:r>
            <w:r>
              <w:rPr>
                <w:rFonts w:ascii="Arial" w:eastAsia="Calibri" w:hAnsi="Arial"/>
                <w:noProof/>
                <w:kern w:val="2"/>
                <w:sz w:val="18"/>
                <w:vertAlign w:val="superscript"/>
                <w14:ligatures w14:val="standardContextual"/>
              </w:rPr>
              <w:t>Note 2,3</w:t>
            </w:r>
          </w:p>
        </w:tc>
        <w:tc>
          <w:tcPr>
            <w:tcW w:w="464" w:type="pct"/>
            <w:tcBorders>
              <w:top w:val="single" w:sz="4" w:space="0" w:color="auto"/>
              <w:left w:val="single" w:sz="4" w:space="0" w:color="auto"/>
              <w:bottom w:val="single" w:sz="4" w:space="0" w:color="auto"/>
              <w:right w:val="single" w:sz="4" w:space="0" w:color="auto"/>
            </w:tcBorders>
            <w:hideMark/>
          </w:tcPr>
          <w:p w14:paraId="1C2CE3B6" w14:textId="77777777" w:rsidR="004466CA" w:rsidRDefault="004466CA">
            <w:pPr>
              <w:keepNext/>
              <w:keepLines/>
              <w:spacing w:line="276" w:lineRule="auto"/>
              <w:jc w:val="center"/>
              <w:rPr>
                <w:rFonts w:ascii="Arial" w:eastAsia="Calibri" w:hAnsi="Arial"/>
                <w:iCs/>
                <w:kern w:val="2"/>
                <w:sz w:val="18"/>
                <w14:ligatures w14:val="standardContextual"/>
              </w:rPr>
            </w:pPr>
            <w:proofErr w:type="spellStart"/>
            <w:r>
              <w:rPr>
                <w:rFonts w:ascii="Arial" w:eastAsia="Calibri" w:hAnsi="Arial"/>
                <w:iCs/>
                <w:kern w:val="2"/>
                <w:sz w:val="18"/>
                <w14:ligatures w14:val="standardContextual"/>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1288859" w14:textId="77777777" w:rsidR="004466CA" w:rsidRDefault="004466CA">
            <w:pPr>
              <w:keepNext/>
              <w:keepLines/>
              <w:spacing w:line="276" w:lineRule="auto"/>
              <w:jc w:val="center"/>
              <w:rPr>
                <w:rFonts w:ascii="Arial" w:eastAsia="Calibri" w:hAnsi="Arial"/>
                <w:iCs/>
                <w:kern w:val="2"/>
                <w:sz w:val="18"/>
                <w14:ligatures w14:val="standardContextual"/>
              </w:rPr>
            </w:pPr>
            <w:r>
              <w:rPr>
                <w:rFonts w:ascii="Arial" w:eastAsia="Calibri" w:hAnsi="Arial"/>
                <w:iCs/>
                <w:kern w:val="2"/>
                <w:sz w:val="18"/>
                <w14:ligatures w14:val="standardContextual"/>
              </w:rPr>
              <w:t>0</w:t>
            </w:r>
          </w:p>
        </w:tc>
        <w:tc>
          <w:tcPr>
            <w:tcW w:w="1299" w:type="pct"/>
            <w:tcBorders>
              <w:top w:val="single" w:sz="4" w:space="0" w:color="auto"/>
              <w:left w:val="single" w:sz="4" w:space="0" w:color="auto"/>
              <w:bottom w:val="single" w:sz="4" w:space="0" w:color="auto"/>
              <w:right w:val="single" w:sz="4" w:space="0" w:color="auto"/>
            </w:tcBorders>
            <w:hideMark/>
          </w:tcPr>
          <w:p w14:paraId="0B037FE6" w14:textId="77777777" w:rsidR="004466CA" w:rsidRDefault="004466CA">
            <w:pPr>
              <w:keepNext/>
              <w:keepLines/>
              <w:spacing w:line="276" w:lineRule="auto"/>
              <w:rPr>
                <w:rFonts w:ascii="Arial" w:eastAsia="Calibri" w:hAnsi="Arial"/>
                <w:iCs/>
                <w:kern w:val="2"/>
                <w:sz w:val="18"/>
                <w14:ligatures w14:val="standardContextual"/>
              </w:rPr>
            </w:pPr>
            <w:r>
              <w:rPr>
                <w:rFonts w:ascii="Arial" w:eastAsia="Calibri" w:hAnsi="Arial"/>
                <w:iCs/>
                <w:kern w:val="2"/>
                <w:sz w:val="18"/>
                <w14:ligatures w14:val="standardContextual"/>
              </w:rPr>
              <w:t>T310 is disabled</w:t>
            </w:r>
          </w:p>
        </w:tc>
      </w:tr>
      <w:tr w:rsidR="004466CA" w14:paraId="33FDCA96"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6B58A58"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T311 timer</w:t>
            </w:r>
            <w:r>
              <w:rPr>
                <w:rFonts w:ascii="Calibri" w:eastAsia="Calibri" w:hAnsi="Calibri"/>
                <w:noProof/>
                <w:kern w:val="2"/>
                <w:vertAlign w:val="superscript"/>
                <w14:ligatures w14:val="standardContextual"/>
              </w:rPr>
              <w:t xml:space="preserve"> </w:t>
            </w:r>
            <w:r>
              <w:rPr>
                <w:rFonts w:ascii="Arial" w:eastAsia="Calibri" w:hAnsi="Arial"/>
                <w:noProof/>
                <w:kern w:val="2"/>
                <w:sz w:val="18"/>
                <w:vertAlign w:val="superscript"/>
                <w14:ligatures w14:val="standardContextual"/>
              </w:rPr>
              <w:t>Note 2,3</w:t>
            </w:r>
          </w:p>
        </w:tc>
        <w:tc>
          <w:tcPr>
            <w:tcW w:w="464" w:type="pct"/>
            <w:tcBorders>
              <w:top w:val="single" w:sz="4" w:space="0" w:color="auto"/>
              <w:left w:val="single" w:sz="4" w:space="0" w:color="auto"/>
              <w:bottom w:val="single" w:sz="4" w:space="0" w:color="auto"/>
              <w:right w:val="single" w:sz="4" w:space="0" w:color="auto"/>
            </w:tcBorders>
            <w:hideMark/>
          </w:tcPr>
          <w:p w14:paraId="2D894EEA"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ms</w:t>
            </w:r>
          </w:p>
        </w:tc>
        <w:tc>
          <w:tcPr>
            <w:tcW w:w="1063" w:type="pct"/>
            <w:tcBorders>
              <w:top w:val="single" w:sz="4" w:space="0" w:color="auto"/>
              <w:left w:val="single" w:sz="4" w:space="0" w:color="auto"/>
              <w:bottom w:val="single" w:sz="4" w:space="0" w:color="auto"/>
              <w:right w:val="single" w:sz="4" w:space="0" w:color="auto"/>
            </w:tcBorders>
            <w:hideMark/>
          </w:tcPr>
          <w:p w14:paraId="07A52953"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bCs/>
                <w:noProof/>
                <w:kern w:val="2"/>
                <w:sz w:val="18"/>
                <w14:ligatures w14:val="standardContextual"/>
              </w:rPr>
              <w:t>3000</w:t>
            </w:r>
          </w:p>
        </w:tc>
        <w:tc>
          <w:tcPr>
            <w:tcW w:w="1299" w:type="pct"/>
            <w:tcBorders>
              <w:top w:val="single" w:sz="4" w:space="0" w:color="auto"/>
              <w:left w:val="single" w:sz="4" w:space="0" w:color="auto"/>
              <w:bottom w:val="single" w:sz="4" w:space="0" w:color="auto"/>
              <w:right w:val="single" w:sz="4" w:space="0" w:color="auto"/>
            </w:tcBorders>
            <w:hideMark/>
          </w:tcPr>
          <w:p w14:paraId="662EFF1C"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T311 is enabled</w:t>
            </w:r>
          </w:p>
        </w:tc>
      </w:tr>
      <w:tr w:rsidR="004466CA" w14:paraId="15C75C5B"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51A82C"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T1</w:t>
            </w:r>
          </w:p>
        </w:tc>
        <w:tc>
          <w:tcPr>
            <w:tcW w:w="464" w:type="pct"/>
            <w:tcBorders>
              <w:top w:val="single" w:sz="4" w:space="0" w:color="auto"/>
              <w:left w:val="single" w:sz="4" w:space="0" w:color="auto"/>
              <w:bottom w:val="single" w:sz="4" w:space="0" w:color="auto"/>
              <w:right w:val="single" w:sz="4" w:space="0" w:color="auto"/>
            </w:tcBorders>
            <w:hideMark/>
          </w:tcPr>
          <w:p w14:paraId="19AD64FF"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2C084947"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bCs/>
                <w:noProof/>
                <w:kern w:val="2"/>
                <w:sz w:val="18"/>
                <w14:ligatures w14:val="standardContextual"/>
              </w:rPr>
              <w:t>2</w:t>
            </w:r>
          </w:p>
        </w:tc>
        <w:tc>
          <w:tcPr>
            <w:tcW w:w="1299" w:type="pct"/>
            <w:tcBorders>
              <w:top w:val="single" w:sz="4" w:space="0" w:color="auto"/>
              <w:left w:val="single" w:sz="4" w:space="0" w:color="auto"/>
              <w:bottom w:val="single" w:sz="4" w:space="0" w:color="auto"/>
              <w:right w:val="single" w:sz="4" w:space="0" w:color="auto"/>
            </w:tcBorders>
          </w:tcPr>
          <w:p w14:paraId="54EFFCF0" w14:textId="77777777" w:rsidR="004466CA" w:rsidRDefault="004466CA">
            <w:pPr>
              <w:keepNext/>
              <w:keepLines/>
              <w:spacing w:line="276" w:lineRule="auto"/>
              <w:rPr>
                <w:rFonts w:ascii="Arial" w:eastAsia="Calibri" w:hAnsi="Arial"/>
                <w:noProof/>
                <w:kern w:val="2"/>
                <w:sz w:val="18"/>
                <w14:ligatures w14:val="standardContextual"/>
              </w:rPr>
            </w:pPr>
          </w:p>
        </w:tc>
      </w:tr>
      <w:tr w:rsidR="004466CA" w14:paraId="6567DE53"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C2EC862"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dT</w:t>
            </w:r>
          </w:p>
        </w:tc>
        <w:tc>
          <w:tcPr>
            <w:tcW w:w="464" w:type="pct"/>
            <w:tcBorders>
              <w:top w:val="single" w:sz="4" w:space="0" w:color="auto"/>
              <w:left w:val="single" w:sz="4" w:space="0" w:color="auto"/>
              <w:bottom w:val="single" w:sz="4" w:space="0" w:color="auto"/>
              <w:right w:val="single" w:sz="4" w:space="0" w:color="auto"/>
            </w:tcBorders>
            <w:hideMark/>
          </w:tcPr>
          <w:p w14:paraId="49CA095B"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66D5B2E9" w14:textId="77777777" w:rsidR="004466CA" w:rsidRDefault="004466CA">
            <w:pPr>
              <w:keepNext/>
              <w:keepLines/>
              <w:spacing w:line="276" w:lineRule="auto"/>
              <w:jc w:val="center"/>
              <w:rPr>
                <w:rFonts w:ascii="Arial" w:eastAsia="Calibri" w:hAnsi="Arial"/>
                <w:bCs/>
                <w:noProof/>
                <w:kern w:val="2"/>
                <w:sz w:val="18"/>
                <w14:ligatures w14:val="standardContextual"/>
              </w:rPr>
            </w:pPr>
            <w:r>
              <w:rPr>
                <w:rFonts w:ascii="Arial" w:eastAsia="Calibri" w:hAnsi="Arial"/>
                <w:bCs/>
                <w:noProof/>
                <w:kern w:val="2"/>
                <w:sz w:val="18"/>
                <w14:ligatures w14:val="standardContextual"/>
              </w:rPr>
              <w:t>0.8</w:t>
            </w:r>
          </w:p>
        </w:tc>
        <w:tc>
          <w:tcPr>
            <w:tcW w:w="1299" w:type="pct"/>
            <w:tcBorders>
              <w:top w:val="single" w:sz="4" w:space="0" w:color="auto"/>
              <w:left w:val="single" w:sz="4" w:space="0" w:color="auto"/>
              <w:bottom w:val="single" w:sz="4" w:space="0" w:color="auto"/>
              <w:right w:val="single" w:sz="4" w:space="0" w:color="auto"/>
            </w:tcBorders>
          </w:tcPr>
          <w:p w14:paraId="2F3D8018" w14:textId="77777777" w:rsidR="004466CA" w:rsidRDefault="004466CA">
            <w:pPr>
              <w:keepNext/>
              <w:keepLines/>
              <w:spacing w:line="276" w:lineRule="auto"/>
              <w:rPr>
                <w:rFonts w:ascii="Arial" w:eastAsia="Calibri" w:hAnsi="Arial"/>
                <w:noProof/>
                <w:kern w:val="2"/>
                <w:sz w:val="18"/>
                <w14:ligatures w14:val="standardContextual"/>
              </w:rPr>
            </w:pPr>
          </w:p>
        </w:tc>
      </w:tr>
      <w:tr w:rsidR="004466CA" w14:paraId="650FF6A7"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CC90C8A"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T2</w:t>
            </w:r>
          </w:p>
        </w:tc>
        <w:tc>
          <w:tcPr>
            <w:tcW w:w="464" w:type="pct"/>
            <w:tcBorders>
              <w:top w:val="single" w:sz="4" w:space="0" w:color="auto"/>
              <w:left w:val="single" w:sz="4" w:space="0" w:color="auto"/>
              <w:bottom w:val="single" w:sz="4" w:space="0" w:color="auto"/>
              <w:right w:val="single" w:sz="4" w:space="0" w:color="auto"/>
            </w:tcBorders>
            <w:hideMark/>
          </w:tcPr>
          <w:p w14:paraId="27F2E3AD"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2C1519A6"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bCs/>
                <w:noProof/>
                <w:kern w:val="2"/>
                <w:sz w:val="18"/>
                <w14:ligatures w14:val="standardContextual"/>
              </w:rPr>
              <w:t>0.4</w:t>
            </w:r>
          </w:p>
        </w:tc>
        <w:tc>
          <w:tcPr>
            <w:tcW w:w="1299" w:type="pct"/>
            <w:tcBorders>
              <w:top w:val="single" w:sz="4" w:space="0" w:color="auto"/>
              <w:left w:val="single" w:sz="4" w:space="0" w:color="auto"/>
              <w:bottom w:val="single" w:sz="4" w:space="0" w:color="auto"/>
              <w:right w:val="single" w:sz="4" w:space="0" w:color="auto"/>
            </w:tcBorders>
          </w:tcPr>
          <w:p w14:paraId="4085B8D1" w14:textId="77777777" w:rsidR="004466CA" w:rsidRDefault="004466CA">
            <w:pPr>
              <w:keepNext/>
              <w:keepLines/>
              <w:spacing w:line="276" w:lineRule="auto"/>
              <w:rPr>
                <w:rFonts w:ascii="Arial" w:eastAsia="Calibri" w:hAnsi="Arial"/>
                <w:noProof/>
                <w:kern w:val="2"/>
                <w:sz w:val="18"/>
                <w14:ligatures w14:val="standardContextual"/>
              </w:rPr>
            </w:pPr>
          </w:p>
        </w:tc>
      </w:tr>
      <w:tr w:rsidR="004466CA" w14:paraId="0543A4D6"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0763E82"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dT</w:t>
            </w:r>
          </w:p>
        </w:tc>
        <w:tc>
          <w:tcPr>
            <w:tcW w:w="464" w:type="pct"/>
            <w:tcBorders>
              <w:top w:val="single" w:sz="4" w:space="0" w:color="auto"/>
              <w:left w:val="single" w:sz="4" w:space="0" w:color="auto"/>
              <w:bottom w:val="single" w:sz="4" w:space="0" w:color="auto"/>
              <w:right w:val="single" w:sz="4" w:space="0" w:color="auto"/>
            </w:tcBorders>
            <w:hideMark/>
          </w:tcPr>
          <w:p w14:paraId="4348D2E6"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5BCF9AF1" w14:textId="77777777" w:rsidR="004466CA" w:rsidRDefault="004466CA">
            <w:pPr>
              <w:keepNext/>
              <w:keepLines/>
              <w:spacing w:line="276" w:lineRule="auto"/>
              <w:jc w:val="center"/>
              <w:rPr>
                <w:rFonts w:ascii="Arial" w:eastAsia="Calibri" w:hAnsi="Arial"/>
                <w:bCs/>
                <w:noProof/>
                <w:kern w:val="2"/>
                <w:sz w:val="18"/>
                <w14:ligatures w14:val="standardContextual"/>
              </w:rPr>
            </w:pPr>
            <w:r>
              <w:rPr>
                <w:rFonts w:ascii="Arial" w:eastAsia="Calibri" w:hAnsi="Arial"/>
                <w:bCs/>
                <w:noProof/>
                <w:kern w:val="2"/>
                <w:sz w:val="18"/>
                <w14:ligatures w14:val="standardContextual"/>
              </w:rPr>
              <w:t>0.7</w:t>
            </w:r>
          </w:p>
        </w:tc>
        <w:tc>
          <w:tcPr>
            <w:tcW w:w="1299" w:type="pct"/>
            <w:tcBorders>
              <w:top w:val="single" w:sz="4" w:space="0" w:color="auto"/>
              <w:left w:val="single" w:sz="4" w:space="0" w:color="auto"/>
              <w:bottom w:val="single" w:sz="4" w:space="0" w:color="auto"/>
              <w:right w:val="single" w:sz="4" w:space="0" w:color="auto"/>
            </w:tcBorders>
          </w:tcPr>
          <w:p w14:paraId="46780424" w14:textId="77777777" w:rsidR="004466CA" w:rsidRDefault="004466CA">
            <w:pPr>
              <w:keepNext/>
              <w:keepLines/>
              <w:spacing w:line="276" w:lineRule="auto"/>
              <w:rPr>
                <w:rFonts w:ascii="Arial" w:eastAsia="Calibri" w:hAnsi="Arial"/>
                <w:noProof/>
                <w:kern w:val="2"/>
                <w:sz w:val="18"/>
                <w14:ligatures w14:val="standardContextual"/>
              </w:rPr>
            </w:pPr>
          </w:p>
        </w:tc>
      </w:tr>
      <w:tr w:rsidR="004466CA" w14:paraId="100E0A28"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F174B5C"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T3</w:t>
            </w:r>
          </w:p>
        </w:tc>
        <w:tc>
          <w:tcPr>
            <w:tcW w:w="464" w:type="pct"/>
            <w:tcBorders>
              <w:top w:val="single" w:sz="4" w:space="0" w:color="auto"/>
              <w:left w:val="single" w:sz="4" w:space="0" w:color="auto"/>
              <w:bottom w:val="single" w:sz="4" w:space="0" w:color="auto"/>
              <w:right w:val="single" w:sz="4" w:space="0" w:color="auto"/>
            </w:tcBorders>
            <w:hideMark/>
          </w:tcPr>
          <w:p w14:paraId="0BB2C2F2"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63ED6C11"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bCs/>
                <w:noProof/>
                <w:kern w:val="2"/>
                <w:sz w:val="18"/>
                <w14:ligatures w14:val="standardContextual"/>
              </w:rPr>
              <w:t>0.5</w:t>
            </w:r>
          </w:p>
        </w:tc>
        <w:tc>
          <w:tcPr>
            <w:tcW w:w="1299" w:type="pct"/>
            <w:tcBorders>
              <w:top w:val="single" w:sz="4" w:space="0" w:color="auto"/>
              <w:left w:val="single" w:sz="4" w:space="0" w:color="auto"/>
              <w:bottom w:val="single" w:sz="4" w:space="0" w:color="auto"/>
              <w:right w:val="single" w:sz="4" w:space="0" w:color="auto"/>
            </w:tcBorders>
          </w:tcPr>
          <w:p w14:paraId="2657C42F" w14:textId="77777777" w:rsidR="004466CA" w:rsidRDefault="004466CA">
            <w:pPr>
              <w:keepNext/>
              <w:keepLines/>
              <w:spacing w:line="276" w:lineRule="auto"/>
              <w:rPr>
                <w:rFonts w:ascii="Arial" w:eastAsia="Calibri" w:hAnsi="Arial"/>
                <w:noProof/>
                <w:kern w:val="2"/>
                <w:sz w:val="18"/>
                <w14:ligatures w14:val="standardContextual"/>
              </w:rPr>
            </w:pPr>
          </w:p>
        </w:tc>
      </w:tr>
      <w:tr w:rsidR="004466CA" w14:paraId="370F6112"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5A85429"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dT</w:t>
            </w:r>
          </w:p>
        </w:tc>
        <w:tc>
          <w:tcPr>
            <w:tcW w:w="464" w:type="pct"/>
            <w:tcBorders>
              <w:top w:val="single" w:sz="4" w:space="0" w:color="auto"/>
              <w:left w:val="single" w:sz="4" w:space="0" w:color="auto"/>
              <w:bottom w:val="single" w:sz="4" w:space="0" w:color="auto"/>
              <w:right w:val="single" w:sz="4" w:space="0" w:color="auto"/>
            </w:tcBorders>
            <w:hideMark/>
          </w:tcPr>
          <w:p w14:paraId="25B16224"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210ED03A" w14:textId="77777777" w:rsidR="004466CA" w:rsidRDefault="004466CA">
            <w:pPr>
              <w:keepNext/>
              <w:keepLines/>
              <w:spacing w:line="276" w:lineRule="auto"/>
              <w:jc w:val="center"/>
              <w:rPr>
                <w:rFonts w:ascii="Arial" w:eastAsia="Calibri" w:hAnsi="Arial"/>
                <w:bCs/>
                <w:noProof/>
                <w:kern w:val="2"/>
                <w:sz w:val="18"/>
                <w14:ligatures w14:val="standardContextual"/>
              </w:rPr>
            </w:pPr>
            <w:r>
              <w:rPr>
                <w:rFonts w:ascii="Arial" w:eastAsia="Calibri" w:hAnsi="Arial"/>
                <w:bCs/>
                <w:noProof/>
                <w:kern w:val="2"/>
                <w:sz w:val="18"/>
                <w14:ligatures w14:val="standardContextual"/>
              </w:rPr>
              <w:t>1.4</w:t>
            </w:r>
          </w:p>
        </w:tc>
        <w:tc>
          <w:tcPr>
            <w:tcW w:w="1299" w:type="pct"/>
            <w:tcBorders>
              <w:top w:val="single" w:sz="4" w:space="0" w:color="auto"/>
              <w:left w:val="single" w:sz="4" w:space="0" w:color="auto"/>
              <w:bottom w:val="single" w:sz="4" w:space="0" w:color="auto"/>
              <w:right w:val="single" w:sz="4" w:space="0" w:color="auto"/>
            </w:tcBorders>
          </w:tcPr>
          <w:p w14:paraId="5057100B" w14:textId="77777777" w:rsidR="004466CA" w:rsidRDefault="004466CA">
            <w:pPr>
              <w:keepNext/>
              <w:keepLines/>
              <w:spacing w:line="276" w:lineRule="auto"/>
              <w:rPr>
                <w:rFonts w:ascii="Arial" w:eastAsia="Calibri" w:hAnsi="Arial"/>
                <w:noProof/>
                <w:kern w:val="2"/>
                <w:sz w:val="18"/>
                <w14:ligatures w14:val="standardContextual"/>
              </w:rPr>
            </w:pPr>
          </w:p>
        </w:tc>
      </w:tr>
      <w:tr w:rsidR="004466CA" w14:paraId="3A7E229B" w14:textId="77777777" w:rsidTr="004466CA">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40BB8AB" w14:textId="77777777" w:rsidR="004466CA" w:rsidRDefault="004466CA">
            <w:pPr>
              <w:keepNext/>
              <w:keepLines/>
              <w:spacing w:line="276" w:lineRule="auto"/>
              <w:rPr>
                <w:rFonts w:ascii="Arial" w:eastAsia="Calibri" w:hAnsi="Arial"/>
                <w:noProof/>
                <w:kern w:val="2"/>
                <w:sz w:val="18"/>
                <w14:ligatures w14:val="standardContextual"/>
              </w:rPr>
            </w:pPr>
            <w:r>
              <w:rPr>
                <w:rFonts w:ascii="Arial" w:eastAsia="Calibri" w:hAnsi="Arial"/>
                <w:noProof/>
                <w:kern w:val="2"/>
                <w:sz w:val="18"/>
                <w14:ligatures w14:val="standardContextual"/>
              </w:rPr>
              <w:t>T4</w:t>
            </w:r>
          </w:p>
        </w:tc>
        <w:tc>
          <w:tcPr>
            <w:tcW w:w="464" w:type="pct"/>
            <w:tcBorders>
              <w:top w:val="single" w:sz="4" w:space="0" w:color="auto"/>
              <w:left w:val="single" w:sz="4" w:space="0" w:color="auto"/>
              <w:bottom w:val="single" w:sz="4" w:space="0" w:color="auto"/>
              <w:right w:val="single" w:sz="4" w:space="0" w:color="auto"/>
            </w:tcBorders>
            <w:hideMark/>
          </w:tcPr>
          <w:p w14:paraId="30B85CC0" w14:textId="77777777" w:rsidR="004466CA" w:rsidRDefault="004466CA">
            <w:pPr>
              <w:keepNext/>
              <w:keepLines/>
              <w:spacing w:line="276" w:lineRule="auto"/>
              <w:jc w:val="center"/>
              <w:rPr>
                <w:rFonts w:ascii="Arial" w:eastAsia="Calibri" w:hAnsi="Arial"/>
                <w:noProof/>
                <w:kern w:val="2"/>
                <w:sz w:val="18"/>
                <w14:ligatures w14:val="standardContextual"/>
              </w:rPr>
            </w:pPr>
            <w:r>
              <w:rPr>
                <w:rFonts w:ascii="Arial" w:eastAsia="Calibri" w:hAnsi="Arial"/>
                <w:noProof/>
                <w:kern w:val="2"/>
                <w:sz w:val="18"/>
                <w14:ligatures w14:val="standardContextual"/>
              </w:rPr>
              <w:t>s</w:t>
            </w:r>
          </w:p>
        </w:tc>
        <w:tc>
          <w:tcPr>
            <w:tcW w:w="1063" w:type="pct"/>
            <w:tcBorders>
              <w:top w:val="single" w:sz="4" w:space="0" w:color="auto"/>
              <w:left w:val="single" w:sz="4" w:space="0" w:color="auto"/>
              <w:bottom w:val="single" w:sz="4" w:space="0" w:color="auto"/>
              <w:right w:val="single" w:sz="4" w:space="0" w:color="auto"/>
            </w:tcBorders>
            <w:hideMark/>
          </w:tcPr>
          <w:p w14:paraId="2BCB096B" w14:textId="77777777" w:rsidR="004466CA" w:rsidRDefault="004466CA">
            <w:pPr>
              <w:keepNext/>
              <w:keepLines/>
              <w:spacing w:line="276" w:lineRule="auto"/>
              <w:jc w:val="center"/>
              <w:rPr>
                <w:rFonts w:ascii="Arial" w:eastAsia="Calibri" w:hAnsi="Arial"/>
                <w:bCs/>
                <w:noProof/>
                <w:kern w:val="2"/>
                <w:sz w:val="18"/>
                <w14:ligatures w14:val="standardContextual"/>
              </w:rPr>
            </w:pPr>
            <w:r>
              <w:rPr>
                <w:rFonts w:ascii="Arial" w:eastAsia="Calibri" w:hAnsi="Arial"/>
                <w:bCs/>
                <w:noProof/>
                <w:kern w:val="2"/>
                <w:sz w:val="18"/>
                <w14:ligatures w14:val="standardContextual"/>
              </w:rPr>
              <w:t>0.4</w:t>
            </w:r>
          </w:p>
        </w:tc>
        <w:tc>
          <w:tcPr>
            <w:tcW w:w="1299" w:type="pct"/>
            <w:tcBorders>
              <w:top w:val="single" w:sz="4" w:space="0" w:color="auto"/>
              <w:left w:val="single" w:sz="4" w:space="0" w:color="auto"/>
              <w:bottom w:val="single" w:sz="4" w:space="0" w:color="auto"/>
              <w:right w:val="single" w:sz="4" w:space="0" w:color="auto"/>
            </w:tcBorders>
          </w:tcPr>
          <w:p w14:paraId="27351548" w14:textId="77777777" w:rsidR="004466CA" w:rsidRDefault="004466CA">
            <w:pPr>
              <w:keepNext/>
              <w:keepLines/>
              <w:spacing w:line="276" w:lineRule="auto"/>
              <w:rPr>
                <w:rFonts w:ascii="Arial" w:eastAsia="Calibri" w:hAnsi="Arial"/>
                <w:noProof/>
                <w:kern w:val="2"/>
                <w:sz w:val="18"/>
                <w14:ligatures w14:val="standardContextual"/>
              </w:rPr>
            </w:pPr>
          </w:p>
        </w:tc>
      </w:tr>
      <w:tr w:rsidR="004466CA" w14:paraId="542B1583" w14:textId="77777777" w:rsidTr="004466C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40257AC" w14:textId="77777777" w:rsidR="004466CA" w:rsidRDefault="004466CA">
            <w:pPr>
              <w:keepNext/>
              <w:keepLines/>
              <w:spacing w:line="276" w:lineRule="auto"/>
              <w:ind w:left="851" w:hanging="851"/>
              <w:rPr>
                <w:rFonts w:ascii="Arial" w:eastAsia="Calibri" w:hAnsi="Arial"/>
                <w:noProof/>
                <w:kern w:val="2"/>
                <w:sz w:val="18"/>
                <w14:ligatures w14:val="standardContextual"/>
              </w:rPr>
            </w:pPr>
            <w:r>
              <w:rPr>
                <w:rFonts w:ascii="Arial" w:eastAsia="Calibri" w:hAnsi="Arial"/>
                <w:noProof/>
                <w:kern w:val="2"/>
                <w:sz w:val="18"/>
                <w14:ligatures w14:val="standardContextual"/>
              </w:rPr>
              <w:t>Note 1:</w:t>
            </w:r>
            <w:r>
              <w:rPr>
                <w:rFonts w:ascii="Arial" w:eastAsia="Calibri" w:hAnsi="Arial"/>
                <w:noProof/>
                <w:kern w:val="2"/>
                <w:sz w:val="18"/>
                <w14:ligatures w14:val="standardContextual"/>
              </w:rPr>
              <w:tab/>
              <w:t>NPDCCH corresponding to the out of sync transmission parameters need not be included in the Reference Measurement Channel.</w:t>
            </w:r>
          </w:p>
          <w:p w14:paraId="38EA2046" w14:textId="77777777" w:rsidR="004466CA" w:rsidRDefault="004466CA">
            <w:pPr>
              <w:keepNext/>
              <w:keepLines/>
              <w:spacing w:line="276" w:lineRule="auto"/>
              <w:ind w:left="851" w:hanging="851"/>
              <w:rPr>
                <w:rFonts w:ascii="Arial" w:eastAsia="Calibri" w:hAnsi="Arial"/>
                <w:noProof/>
                <w:kern w:val="2"/>
                <w:sz w:val="18"/>
                <w14:ligatures w14:val="standardContextual"/>
              </w:rPr>
            </w:pPr>
            <w:r>
              <w:rPr>
                <w:rFonts w:ascii="Arial" w:eastAsia="Calibri" w:hAnsi="Arial"/>
                <w:noProof/>
                <w:kern w:val="2"/>
                <w:sz w:val="18"/>
                <w14:ligatures w14:val="standardContextual"/>
              </w:rPr>
              <w:t>Note 2:</w:t>
            </w:r>
            <w:r>
              <w:rPr>
                <w:rFonts w:ascii="Arial" w:eastAsia="Calibri" w:hAnsi="Arial"/>
                <w:noProof/>
                <w:kern w:val="2"/>
                <w:sz w:val="18"/>
                <w14:ligatures w14:val="standardContextual"/>
              </w:rPr>
              <w:tab/>
            </w:r>
            <w:r>
              <w:rPr>
                <w:rFonts w:ascii="Arial" w:eastAsia="Calibri" w:hAnsi="Arial"/>
                <w:iCs/>
                <w:kern w:val="2"/>
                <w:sz w:val="18"/>
                <w14:ligatures w14:val="standardContextual"/>
              </w:rPr>
              <w:t xml:space="preserve"> </w:t>
            </w:r>
            <w:r>
              <w:rPr>
                <w:rFonts w:ascii="Arial" w:eastAsia="Calibri" w:hAnsi="Arial"/>
                <w:iCs/>
                <w:noProof/>
                <w:kern w:val="2"/>
                <w:sz w:val="18"/>
                <w14:ligatures w14:val="standardContextual"/>
              </w:rPr>
              <w:t>N310, N311, T310 and T311 are defined in TS 36.331.</w:t>
            </w:r>
          </w:p>
          <w:p w14:paraId="08E4FF84" w14:textId="77777777" w:rsidR="004466CA" w:rsidRDefault="004466CA">
            <w:pPr>
              <w:keepNext/>
              <w:keepLines/>
              <w:spacing w:line="276" w:lineRule="auto"/>
              <w:ind w:left="851" w:hanging="851"/>
              <w:rPr>
                <w:rFonts w:ascii="Arial" w:eastAsia="Calibri" w:hAnsi="Arial"/>
                <w:noProof/>
                <w:kern w:val="2"/>
                <w:sz w:val="18"/>
                <w14:ligatures w14:val="standardContextual"/>
              </w:rPr>
            </w:pPr>
            <w:r>
              <w:rPr>
                <w:rFonts w:ascii="Arial" w:eastAsia="Calibri" w:hAnsi="Arial"/>
                <w:noProof/>
                <w:kern w:val="2"/>
                <w:sz w:val="18"/>
                <w14:ligatures w14:val="standardContextual"/>
              </w:rPr>
              <w:t>Note 3:</w:t>
            </w:r>
            <w:r>
              <w:rPr>
                <w:rFonts w:ascii="Arial" w:eastAsia="Calibri" w:hAnsi="Arial"/>
                <w:noProof/>
                <w:kern w:val="2"/>
                <w:sz w:val="18"/>
                <w14:ligatures w14:val="standardContextual"/>
              </w:rPr>
              <w:tab/>
              <w:t>The timers and layer 3 filtering related parameters are configured prior to the start of time period T1.</w:t>
            </w:r>
          </w:p>
        </w:tc>
      </w:tr>
    </w:tbl>
    <w:p w14:paraId="42D58252" w14:textId="77777777" w:rsidR="004466CA" w:rsidRPr="004466CA" w:rsidRDefault="004466CA" w:rsidP="004466CA">
      <w:pPr>
        <w:rPr>
          <w:rFonts w:eastAsia="SimSun"/>
          <w:color w:val="000000"/>
        </w:rPr>
      </w:pPr>
    </w:p>
    <w:p w14:paraId="13F552FE" w14:textId="77777777" w:rsidR="004466CA" w:rsidRPr="004466CA" w:rsidRDefault="004466CA" w:rsidP="004466CA">
      <w:pPr>
        <w:rPr>
          <w:rFonts w:eastAsia="SimSun"/>
          <w:color w:val="000000"/>
          <w:lang w:val="en-GB"/>
        </w:rPr>
      </w:pPr>
      <w:r w:rsidRPr="004466CA">
        <w:rPr>
          <w:rFonts w:eastAsia="SimSun"/>
          <w:color w:val="000000"/>
          <w:lang w:val="en-GB"/>
        </w:rPr>
        <w:t>Proposal 14: The highlighted radio link monitoring test parameters for out-of-sync without DRX from Table A.13.4.3.7.1-3 should be updated for IoT NTN TDD mode.</w:t>
      </w:r>
    </w:p>
    <w:p w14:paraId="7BA322EB" w14:textId="77777777" w:rsidR="004466CA" w:rsidRDefault="004466CA" w:rsidP="004466CA">
      <w:pPr>
        <w:keepNext/>
        <w:keepLines/>
        <w:spacing w:before="60" w:line="276" w:lineRule="auto"/>
        <w:jc w:val="center"/>
        <w:rPr>
          <w:rFonts w:ascii="Arial" w:eastAsia="Calibri" w:hAnsi="Arial"/>
          <w:b/>
          <w:kern w:val="2"/>
          <w:sz w:val="20"/>
          <w:szCs w:val="20"/>
          <w:lang w:eastAsia="en-US"/>
          <w14:ligatures w14:val="standardContextual"/>
        </w:rPr>
      </w:pPr>
      <w:r>
        <w:rPr>
          <w:rFonts w:ascii="Arial" w:eastAsia="Calibri" w:hAnsi="Arial"/>
          <w:b/>
          <w:kern w:val="2"/>
          <w:szCs w:val="20"/>
          <w14:ligatures w14:val="standardContextual"/>
        </w:rPr>
        <w:t xml:space="preserve">Table </w:t>
      </w:r>
      <w:r>
        <w:rPr>
          <w:rFonts w:ascii="Arial" w:eastAsia="Calibri" w:hAnsi="Arial"/>
          <w:b/>
          <w:kern w:val="2"/>
          <w:szCs w:val="20"/>
          <w:highlight w:val="yellow"/>
          <w14:ligatures w14:val="standardContextual"/>
        </w:rPr>
        <w:t>X.13.4.3.7.1-</w:t>
      </w:r>
      <w:r>
        <w:rPr>
          <w:rFonts w:ascii="Arial" w:eastAsia="MS Mincho" w:hAnsi="Arial"/>
          <w:b/>
          <w:kern w:val="2"/>
          <w:szCs w:val="20"/>
          <w:highlight w:val="yellow"/>
          <w14:ligatures w14:val="standardContextual"/>
        </w:rPr>
        <w:t>3</w:t>
      </w:r>
      <w:r>
        <w:rPr>
          <w:rFonts w:ascii="Arial" w:eastAsia="Calibri" w:hAnsi="Arial"/>
          <w:b/>
          <w:kern w:val="2"/>
          <w:szCs w:val="20"/>
          <w14:ligatures w14:val="standardContextual"/>
        </w:rPr>
        <w:t xml:space="preserve">: nCell1 specific test parameters for </w:t>
      </w:r>
      <w:r>
        <w:rPr>
          <w:rFonts w:ascii="Arial" w:eastAsia="Calibri" w:hAnsi="Arial"/>
          <w:b/>
          <w:kern w:val="2"/>
          <w:szCs w:val="20"/>
          <w:highlight w:val="yellow"/>
          <w14:ligatures w14:val="standardContextual"/>
        </w:rPr>
        <w:t>IoT NTN TDD</w:t>
      </w:r>
      <w:r>
        <w:rPr>
          <w:rFonts w:ascii="Arial" w:eastAsia="Calibri" w:hAnsi="Arial"/>
          <w:b/>
          <w:kern w:val="2"/>
          <w:szCs w:val="20"/>
          <w14:ligatures w14:val="standardContextual"/>
        </w:rPr>
        <w:t xml:space="preserve"> Radio Link Monitoring Test for out-of-sync without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8"/>
        <w:gridCol w:w="1364"/>
        <w:gridCol w:w="577"/>
        <w:gridCol w:w="897"/>
        <w:gridCol w:w="577"/>
        <w:gridCol w:w="897"/>
        <w:gridCol w:w="577"/>
        <w:gridCol w:w="897"/>
        <w:gridCol w:w="577"/>
      </w:tblGrid>
      <w:tr w:rsidR="004466CA" w14:paraId="52C0B34C" w14:textId="77777777" w:rsidTr="004466C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C7F84FC" w14:textId="77777777" w:rsidR="004466CA" w:rsidRDefault="004466CA">
            <w:pPr>
              <w:keepNext/>
              <w:keepLines/>
              <w:spacing w:line="276" w:lineRule="auto"/>
              <w:jc w:val="center"/>
              <w:rPr>
                <w:rFonts w:ascii="Arial" w:eastAsia="Calibri" w:hAnsi="Arial"/>
                <w:b/>
                <w:kern w:val="2"/>
                <w:sz w:val="18"/>
                <w14:ligatures w14:val="standardContextual"/>
              </w:rPr>
            </w:pPr>
            <w:r>
              <w:rPr>
                <w:rFonts w:ascii="Arial" w:eastAsia="Calibri" w:hAnsi="Arial"/>
                <w:b/>
                <w:kern w:val="2"/>
                <w:sz w:val="18"/>
                <w14:ligatures w14:val="standardContextu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1D9BE1" w14:textId="77777777" w:rsidR="004466CA" w:rsidRDefault="004466CA">
            <w:pPr>
              <w:keepNext/>
              <w:keepLines/>
              <w:spacing w:line="276" w:lineRule="auto"/>
              <w:jc w:val="center"/>
              <w:rPr>
                <w:rFonts w:ascii="Arial" w:eastAsia="Calibri" w:hAnsi="Arial"/>
                <w:b/>
                <w:kern w:val="2"/>
                <w:sz w:val="18"/>
                <w14:ligatures w14:val="standardContextual"/>
              </w:rPr>
            </w:pPr>
            <w:r>
              <w:rPr>
                <w:rFonts w:ascii="Arial" w:eastAsia="Calibri" w:hAnsi="Arial"/>
                <w:b/>
                <w:kern w:val="2"/>
                <w:sz w:val="18"/>
                <w14:ligatures w14:val="standardContextual"/>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21F1C289" w14:textId="77777777" w:rsidR="004466CA" w:rsidRDefault="004466CA">
            <w:pPr>
              <w:keepNext/>
              <w:keepLines/>
              <w:spacing w:line="276" w:lineRule="auto"/>
              <w:jc w:val="center"/>
              <w:rPr>
                <w:rFonts w:ascii="Arial" w:eastAsia="Calibri" w:hAnsi="Arial" w:cs="Arial"/>
                <w:b/>
                <w:kern w:val="2"/>
                <w:sz w:val="18"/>
                <w:szCs w:val="18"/>
                <w14:ligatures w14:val="standardContextual"/>
              </w:rPr>
            </w:pPr>
            <w:proofErr w:type="spellStart"/>
            <w:r>
              <w:rPr>
                <w:rFonts w:ascii="Arial" w:eastAsia="Calibri" w:hAnsi="Arial"/>
                <w:b/>
                <w:kern w:val="2"/>
                <w:sz w:val="18"/>
                <w14:ligatures w14:val="standardContextual"/>
              </w:rPr>
              <w:t>nCell</w:t>
            </w:r>
            <w:proofErr w:type="spellEnd"/>
            <w:r>
              <w:rPr>
                <w:rFonts w:ascii="Arial" w:eastAsia="Calibri" w:hAnsi="Arial"/>
                <w:b/>
                <w:kern w:val="2"/>
                <w:sz w:val="18"/>
                <w14:ligatures w14:val="standardContextual"/>
              </w:rPr>
              <w:t xml:space="preserve"> 1</w:t>
            </w:r>
          </w:p>
        </w:tc>
      </w:tr>
      <w:tr w:rsidR="004466CA" w14:paraId="657F9A77" w14:textId="77777777" w:rsidTr="004466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B5DED" w14:textId="77777777" w:rsidR="004466CA" w:rsidRDefault="004466CA">
            <w:pPr>
              <w:rPr>
                <w:rFonts w:ascii="Arial" w:eastAsia="Calibri" w:hAnsi="Arial"/>
                <w:b/>
                <w:kern w:val="2"/>
                <w:sz w:val="18"/>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157A" w14:textId="77777777" w:rsidR="004466CA" w:rsidRDefault="004466CA">
            <w:pPr>
              <w:rPr>
                <w:rFonts w:ascii="Arial" w:eastAsia="Calibri" w:hAnsi="Arial"/>
                <w:b/>
                <w:kern w:val="2"/>
                <w:sz w:val="18"/>
                <w:lang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127D4FE" w14:textId="77777777" w:rsidR="004466CA" w:rsidRDefault="004466CA">
            <w:pPr>
              <w:keepNext/>
              <w:keepLines/>
              <w:spacing w:line="276" w:lineRule="auto"/>
              <w:jc w:val="center"/>
              <w:rPr>
                <w:rFonts w:ascii="Arial" w:eastAsia="Calibri" w:hAnsi="Arial"/>
                <w:b/>
                <w:kern w:val="2"/>
                <w:sz w:val="18"/>
                <w14:ligatures w14:val="standardContextual"/>
              </w:rPr>
            </w:pPr>
            <w:r>
              <w:rPr>
                <w:rFonts w:ascii="Arial" w:eastAsia="Calibri" w:hAnsi="Arial"/>
                <w:b/>
                <w:bCs/>
                <w:kern w:val="2"/>
                <w:sz w:val="18"/>
                <w14:ligatures w14:val="standardContextual"/>
              </w:rPr>
              <w:t>T1</w:t>
            </w:r>
          </w:p>
        </w:tc>
        <w:tc>
          <w:tcPr>
            <w:tcW w:w="0" w:type="auto"/>
            <w:tcBorders>
              <w:top w:val="single" w:sz="4" w:space="0" w:color="auto"/>
              <w:left w:val="single" w:sz="4" w:space="0" w:color="auto"/>
              <w:bottom w:val="single" w:sz="4" w:space="0" w:color="auto"/>
              <w:right w:val="single" w:sz="4" w:space="0" w:color="auto"/>
            </w:tcBorders>
            <w:hideMark/>
          </w:tcPr>
          <w:p w14:paraId="3022EECA" w14:textId="77777777" w:rsidR="004466CA" w:rsidRDefault="004466CA">
            <w:pPr>
              <w:keepNext/>
              <w:keepLines/>
              <w:spacing w:line="276" w:lineRule="auto"/>
              <w:jc w:val="center"/>
              <w:rPr>
                <w:rFonts w:ascii="Arial" w:eastAsia="Calibri" w:hAnsi="Arial"/>
                <w:b/>
                <w:kern w:val="2"/>
                <w:sz w:val="18"/>
                <w14:ligatures w14:val="standardContextual"/>
              </w:rPr>
            </w:pPr>
            <w:r>
              <w:rPr>
                <w:rFonts w:ascii="Arial" w:eastAsia="Calibri" w:hAnsi="Arial"/>
                <w:b/>
                <w:bCs/>
                <w:kern w:val="2"/>
                <w:sz w:val="18"/>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472F7F0B" w14:textId="77777777" w:rsidR="004466CA" w:rsidRDefault="004466CA">
            <w:pPr>
              <w:keepNext/>
              <w:keepLines/>
              <w:spacing w:line="276" w:lineRule="auto"/>
              <w:jc w:val="center"/>
              <w:rPr>
                <w:rFonts w:ascii="Arial" w:eastAsia="Calibri" w:hAnsi="Arial"/>
                <w:b/>
                <w:kern w:val="2"/>
                <w:sz w:val="18"/>
                <w14:ligatures w14:val="standardContextual"/>
              </w:rPr>
            </w:pPr>
            <w:r>
              <w:rPr>
                <w:rFonts w:ascii="Arial" w:eastAsia="Calibri" w:hAnsi="Arial"/>
                <w:b/>
                <w:bCs/>
                <w:kern w:val="2"/>
                <w:sz w:val="18"/>
                <w14:ligatures w14:val="standardContextual"/>
              </w:rPr>
              <w:t>T2</w:t>
            </w:r>
          </w:p>
        </w:tc>
        <w:tc>
          <w:tcPr>
            <w:tcW w:w="0" w:type="auto"/>
            <w:tcBorders>
              <w:top w:val="single" w:sz="4" w:space="0" w:color="auto"/>
              <w:left w:val="single" w:sz="4" w:space="0" w:color="auto"/>
              <w:bottom w:val="single" w:sz="4" w:space="0" w:color="auto"/>
              <w:right w:val="single" w:sz="4" w:space="0" w:color="auto"/>
            </w:tcBorders>
            <w:hideMark/>
          </w:tcPr>
          <w:p w14:paraId="0429A3AA" w14:textId="77777777" w:rsidR="004466CA" w:rsidRDefault="004466CA">
            <w:pPr>
              <w:keepNext/>
              <w:keepLines/>
              <w:spacing w:line="276" w:lineRule="auto"/>
              <w:jc w:val="center"/>
              <w:rPr>
                <w:rFonts w:ascii="Arial" w:eastAsia="Calibri" w:hAnsi="Arial"/>
                <w:b/>
                <w:kern w:val="2"/>
                <w:sz w:val="18"/>
                <w14:ligatures w14:val="standardContextual"/>
              </w:rPr>
            </w:pPr>
            <w:r>
              <w:rPr>
                <w:rFonts w:ascii="Arial" w:eastAsia="Calibri" w:hAnsi="Arial"/>
                <w:b/>
                <w:bCs/>
                <w:kern w:val="2"/>
                <w:sz w:val="18"/>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4C785BFE" w14:textId="77777777" w:rsidR="004466CA" w:rsidRDefault="004466CA">
            <w:pPr>
              <w:keepNext/>
              <w:keepLines/>
              <w:spacing w:line="276" w:lineRule="auto"/>
              <w:jc w:val="center"/>
              <w:rPr>
                <w:rFonts w:ascii="Arial" w:eastAsia="Calibri" w:hAnsi="Arial"/>
                <w:b/>
                <w:kern w:val="2"/>
                <w:sz w:val="18"/>
                <w14:ligatures w14:val="standardContextual"/>
              </w:rPr>
            </w:pPr>
            <w:r>
              <w:rPr>
                <w:rFonts w:ascii="Arial" w:eastAsia="Calibri" w:hAnsi="Arial"/>
                <w:b/>
                <w:bCs/>
                <w:kern w:val="2"/>
                <w:sz w:val="18"/>
                <w14:ligatures w14:val="standardContextual"/>
              </w:rPr>
              <w:t>T3</w:t>
            </w:r>
          </w:p>
        </w:tc>
        <w:tc>
          <w:tcPr>
            <w:tcW w:w="0" w:type="auto"/>
            <w:tcBorders>
              <w:top w:val="single" w:sz="4" w:space="0" w:color="auto"/>
              <w:left w:val="single" w:sz="4" w:space="0" w:color="auto"/>
              <w:bottom w:val="single" w:sz="4" w:space="0" w:color="auto"/>
              <w:right w:val="single" w:sz="4" w:space="0" w:color="auto"/>
            </w:tcBorders>
            <w:hideMark/>
          </w:tcPr>
          <w:p w14:paraId="406DF1B2" w14:textId="77777777" w:rsidR="004466CA" w:rsidRDefault="004466CA">
            <w:pPr>
              <w:keepNext/>
              <w:keepLines/>
              <w:spacing w:line="276" w:lineRule="auto"/>
              <w:jc w:val="center"/>
              <w:rPr>
                <w:rFonts w:ascii="Arial" w:eastAsia="Calibri" w:hAnsi="Arial"/>
                <w:b/>
                <w:kern w:val="2"/>
                <w:sz w:val="18"/>
                <w14:ligatures w14:val="standardContextual"/>
              </w:rPr>
            </w:pPr>
            <w:r>
              <w:rPr>
                <w:rFonts w:ascii="Arial" w:eastAsia="Calibri" w:hAnsi="Arial"/>
                <w:b/>
                <w:bCs/>
                <w:kern w:val="2"/>
                <w:sz w:val="18"/>
                <w14:ligatures w14:val="standardContextual"/>
              </w:rPr>
              <w:t>dT</w:t>
            </w:r>
          </w:p>
        </w:tc>
        <w:tc>
          <w:tcPr>
            <w:tcW w:w="0" w:type="auto"/>
            <w:tcBorders>
              <w:top w:val="single" w:sz="4" w:space="0" w:color="auto"/>
              <w:left w:val="single" w:sz="4" w:space="0" w:color="auto"/>
              <w:bottom w:val="single" w:sz="4" w:space="0" w:color="auto"/>
              <w:right w:val="single" w:sz="4" w:space="0" w:color="auto"/>
            </w:tcBorders>
            <w:hideMark/>
          </w:tcPr>
          <w:p w14:paraId="54DE0C02" w14:textId="77777777" w:rsidR="004466CA" w:rsidRDefault="004466CA">
            <w:pPr>
              <w:keepNext/>
              <w:keepLines/>
              <w:spacing w:line="276" w:lineRule="auto"/>
              <w:jc w:val="center"/>
              <w:rPr>
                <w:rFonts w:ascii="Arial" w:eastAsia="Calibri" w:hAnsi="Arial"/>
                <w:b/>
                <w:kern w:val="2"/>
                <w:sz w:val="18"/>
                <w14:ligatures w14:val="standardContextual"/>
              </w:rPr>
            </w:pPr>
            <w:r>
              <w:rPr>
                <w:rFonts w:ascii="Arial" w:eastAsia="Calibri" w:hAnsi="Arial"/>
                <w:b/>
                <w:kern w:val="2"/>
                <w:sz w:val="18"/>
                <w14:ligatures w14:val="standardContextual"/>
              </w:rPr>
              <w:t>T4</w:t>
            </w:r>
          </w:p>
        </w:tc>
      </w:tr>
      <w:tr w:rsidR="004466CA" w14:paraId="40029CC9"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6B55BD17"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lang w:val="it-IT"/>
                <w14:ligatures w14:val="standardContextual"/>
              </w:rPr>
              <w:lastRenderedPageBreak/>
              <w:t>NB-IoT Channel Bandwidth (BW</w:t>
            </w:r>
            <w:r>
              <w:rPr>
                <w:rFonts w:ascii="Arial" w:eastAsia="Calibri" w:hAnsi="Arial"/>
                <w:kern w:val="2"/>
                <w:sz w:val="18"/>
                <w:vertAlign w:val="subscript"/>
                <w:lang w:val="it-IT"/>
                <w14:ligatures w14:val="standardContextual"/>
              </w:rPr>
              <w:t>channel</w:t>
            </w:r>
            <w:r>
              <w:rPr>
                <w:rFonts w:ascii="Arial" w:eastAsia="Calibri" w:hAnsi="Arial"/>
                <w:kern w:val="2"/>
                <w:sz w:val="18"/>
                <w:lang w:val="it-IT"/>
                <w14:ligatures w14:val="standardContextual"/>
              </w:rPr>
              <w:t>)</w:t>
            </w:r>
          </w:p>
        </w:tc>
        <w:tc>
          <w:tcPr>
            <w:tcW w:w="0" w:type="auto"/>
            <w:tcBorders>
              <w:top w:val="single" w:sz="4" w:space="0" w:color="auto"/>
              <w:left w:val="single" w:sz="4" w:space="0" w:color="auto"/>
              <w:bottom w:val="single" w:sz="4" w:space="0" w:color="auto"/>
              <w:right w:val="single" w:sz="4" w:space="0" w:color="auto"/>
            </w:tcBorders>
            <w:hideMark/>
          </w:tcPr>
          <w:p w14:paraId="534410D8"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kern w:val="2"/>
                <w:sz w:val="18"/>
                <w14:ligatures w14:val="standardContextual"/>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7547011D"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kern w:val="2"/>
                <w:sz w:val="18"/>
                <w14:ligatures w14:val="standardContextual"/>
              </w:rPr>
              <w:t>200</w:t>
            </w:r>
          </w:p>
        </w:tc>
      </w:tr>
      <w:tr w:rsidR="004466CA" w14:paraId="2F2A339B"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3F45B08C"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 xml:space="preserve">OCNG Pattern as defined </w:t>
            </w:r>
            <w:proofErr w:type="gramStart"/>
            <w:r>
              <w:rPr>
                <w:rFonts w:ascii="Arial" w:eastAsia="Calibri" w:hAnsi="Arial"/>
                <w:kern w:val="2"/>
                <w:sz w:val="18"/>
                <w14:ligatures w14:val="standardContextual"/>
              </w:rPr>
              <w:t>in  A.3.2.3.3</w:t>
            </w:r>
            <w:proofErr w:type="gramEnd"/>
            <w:r>
              <w:rPr>
                <w:rFonts w:ascii="Arial" w:eastAsia="Calibri" w:hAnsi="Arial"/>
                <w:kern w:val="2"/>
                <w:sz w:val="18"/>
                <w:vertAlign w:val="superscript"/>
                <w14:ligatures w14:val="standardContextual"/>
              </w:rPr>
              <w:t xml:space="preserve"> Note 1</w:t>
            </w:r>
            <w:r>
              <w:rPr>
                <w:rFonts w:ascii="Arial" w:eastAsia="Calibri" w:hAnsi="Arial"/>
                <w:kern w:val="2"/>
                <w:sz w:val="18"/>
                <w14:ligatures w14:val="standardContextual"/>
              </w:rPr>
              <w:t xml:space="preserve"> </w:t>
            </w:r>
          </w:p>
        </w:tc>
        <w:tc>
          <w:tcPr>
            <w:tcW w:w="0" w:type="auto"/>
            <w:tcBorders>
              <w:top w:val="single" w:sz="4" w:space="0" w:color="auto"/>
              <w:left w:val="single" w:sz="4" w:space="0" w:color="auto"/>
              <w:bottom w:val="single" w:sz="4" w:space="0" w:color="auto"/>
              <w:right w:val="single" w:sz="4" w:space="0" w:color="auto"/>
            </w:tcBorders>
          </w:tcPr>
          <w:p w14:paraId="6F92C96B" w14:textId="77777777" w:rsidR="004466CA" w:rsidRDefault="004466CA">
            <w:pPr>
              <w:keepNext/>
              <w:keepLines/>
              <w:spacing w:line="276" w:lineRule="auto"/>
              <w:jc w:val="center"/>
              <w:rPr>
                <w:rFonts w:ascii="Arial" w:eastAsia="Calibri" w:hAnsi="Arial"/>
                <w:kern w:val="2"/>
                <w:sz w:val="18"/>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D45F08D"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kern w:val="2"/>
                <w:sz w:val="18"/>
                <w14:ligatures w14:val="standardContextual"/>
              </w:rPr>
              <w:t>NOP.3 FDD</w:t>
            </w:r>
          </w:p>
        </w:tc>
      </w:tr>
      <w:tr w:rsidR="004466CA" w14:paraId="7A012A87"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010A87D2"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0C0933D9" w14:textId="77777777" w:rsidR="004466CA" w:rsidRDefault="004466CA">
            <w:pPr>
              <w:keepNext/>
              <w:keepLines/>
              <w:spacing w:line="276" w:lineRule="auto"/>
              <w:jc w:val="center"/>
              <w:rPr>
                <w:rFonts w:ascii="Arial" w:eastAsia="Calibri" w:hAnsi="Arial"/>
                <w:kern w:val="2"/>
                <w:sz w:val="18"/>
                <w14:ligatures w14:val="standardContextu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816B3EB" w14:textId="77777777" w:rsidR="004466CA" w:rsidRDefault="004466CA">
            <w:pPr>
              <w:keepNext/>
              <w:keepLines/>
              <w:spacing w:line="276" w:lineRule="auto"/>
              <w:jc w:val="center"/>
              <w:rPr>
                <w:rFonts w:ascii="Arial" w:eastAsia="Calibri" w:hAnsi="Arial"/>
                <w:kern w:val="2"/>
                <w:sz w:val="18"/>
                <w14:ligatures w14:val="standardContextual"/>
              </w:rPr>
            </w:pPr>
            <w:proofErr w:type="gramStart"/>
            <w:r>
              <w:rPr>
                <w:rFonts w:ascii="Arial" w:eastAsia="Calibri" w:hAnsi="Arial"/>
                <w:bCs/>
                <w:kern w:val="2"/>
                <w:sz w:val="18"/>
                <w:highlight w:val="yellow"/>
                <w14:ligatures w14:val="standardContextual"/>
              </w:rPr>
              <w:t>R.30  HD</w:t>
            </w:r>
            <w:proofErr w:type="gramEnd"/>
            <w:r>
              <w:rPr>
                <w:rFonts w:ascii="Arial" w:eastAsia="Calibri" w:hAnsi="Arial"/>
                <w:bCs/>
                <w:kern w:val="2"/>
                <w:sz w:val="18"/>
                <w:highlight w:val="yellow"/>
                <w14:ligatures w14:val="standardContextual"/>
              </w:rPr>
              <w:t>-TDD</w:t>
            </w:r>
          </w:p>
        </w:tc>
      </w:tr>
      <w:tr w:rsidR="004466CA" w14:paraId="70AE5666"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19C971A2"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NPBCH_RA</w:t>
            </w:r>
          </w:p>
        </w:tc>
        <w:tc>
          <w:tcPr>
            <w:tcW w:w="0" w:type="auto"/>
            <w:tcBorders>
              <w:top w:val="single" w:sz="4" w:space="0" w:color="auto"/>
              <w:left w:val="single" w:sz="4" w:space="0" w:color="auto"/>
              <w:bottom w:val="single" w:sz="4" w:space="0" w:color="auto"/>
              <w:right w:val="single" w:sz="4" w:space="0" w:color="auto"/>
            </w:tcBorders>
            <w:hideMark/>
          </w:tcPr>
          <w:p w14:paraId="60191F9A"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3EDE4949"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kern w:val="2"/>
                <w:sz w:val="18"/>
                <w14:ligatures w14:val="standardContextual"/>
              </w:rPr>
              <w:t>0</w:t>
            </w:r>
          </w:p>
        </w:tc>
      </w:tr>
      <w:tr w:rsidR="004466CA" w14:paraId="69231170"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6B3581EF"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NPBCH_RB</w:t>
            </w:r>
          </w:p>
        </w:tc>
        <w:tc>
          <w:tcPr>
            <w:tcW w:w="0" w:type="auto"/>
            <w:tcBorders>
              <w:top w:val="single" w:sz="4" w:space="0" w:color="auto"/>
              <w:left w:val="single" w:sz="4" w:space="0" w:color="auto"/>
              <w:bottom w:val="single" w:sz="4" w:space="0" w:color="auto"/>
              <w:right w:val="single" w:sz="4" w:space="0" w:color="auto"/>
            </w:tcBorders>
            <w:hideMark/>
          </w:tcPr>
          <w:p w14:paraId="7EC6A9D4"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66E1B89" w14:textId="77777777" w:rsidR="004466CA" w:rsidRDefault="004466CA">
            <w:pPr>
              <w:rPr>
                <w:rFonts w:ascii="Arial" w:eastAsia="Calibri" w:hAnsi="Arial"/>
                <w:kern w:val="2"/>
                <w:sz w:val="18"/>
                <w:lang w:eastAsia="en-US"/>
                <w14:ligatures w14:val="standardContextual"/>
              </w:rPr>
            </w:pPr>
          </w:p>
        </w:tc>
      </w:tr>
      <w:tr w:rsidR="004466CA" w14:paraId="5ABFD418"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0160D826"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NPSS_RA</w:t>
            </w:r>
          </w:p>
        </w:tc>
        <w:tc>
          <w:tcPr>
            <w:tcW w:w="0" w:type="auto"/>
            <w:tcBorders>
              <w:top w:val="single" w:sz="4" w:space="0" w:color="auto"/>
              <w:left w:val="single" w:sz="4" w:space="0" w:color="auto"/>
              <w:bottom w:val="single" w:sz="4" w:space="0" w:color="auto"/>
              <w:right w:val="single" w:sz="4" w:space="0" w:color="auto"/>
            </w:tcBorders>
            <w:hideMark/>
          </w:tcPr>
          <w:p w14:paraId="7B50D0D7"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668BA4C" w14:textId="77777777" w:rsidR="004466CA" w:rsidRDefault="004466CA">
            <w:pPr>
              <w:rPr>
                <w:rFonts w:ascii="Arial" w:eastAsia="Calibri" w:hAnsi="Arial"/>
                <w:kern w:val="2"/>
                <w:sz w:val="18"/>
                <w:lang w:eastAsia="en-US"/>
                <w14:ligatures w14:val="standardContextual"/>
              </w:rPr>
            </w:pPr>
          </w:p>
        </w:tc>
      </w:tr>
      <w:tr w:rsidR="004466CA" w14:paraId="6E38199C"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0C38786F"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NSSS_RA</w:t>
            </w:r>
          </w:p>
        </w:tc>
        <w:tc>
          <w:tcPr>
            <w:tcW w:w="0" w:type="auto"/>
            <w:tcBorders>
              <w:top w:val="single" w:sz="4" w:space="0" w:color="auto"/>
              <w:left w:val="single" w:sz="4" w:space="0" w:color="auto"/>
              <w:bottom w:val="single" w:sz="4" w:space="0" w:color="auto"/>
              <w:right w:val="single" w:sz="4" w:space="0" w:color="auto"/>
            </w:tcBorders>
            <w:hideMark/>
          </w:tcPr>
          <w:p w14:paraId="6D70FA63"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2428D6B" w14:textId="77777777" w:rsidR="004466CA" w:rsidRDefault="004466CA">
            <w:pPr>
              <w:rPr>
                <w:rFonts w:ascii="Arial" w:eastAsia="Calibri" w:hAnsi="Arial"/>
                <w:kern w:val="2"/>
                <w:sz w:val="18"/>
                <w:lang w:eastAsia="en-US"/>
                <w14:ligatures w14:val="standardContextual"/>
              </w:rPr>
            </w:pPr>
          </w:p>
        </w:tc>
      </w:tr>
      <w:tr w:rsidR="004466CA" w14:paraId="34014DAE"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793B6A68"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NPDCCH_RA</w:t>
            </w:r>
          </w:p>
        </w:tc>
        <w:tc>
          <w:tcPr>
            <w:tcW w:w="0" w:type="auto"/>
            <w:tcBorders>
              <w:top w:val="single" w:sz="4" w:space="0" w:color="auto"/>
              <w:left w:val="single" w:sz="4" w:space="0" w:color="auto"/>
              <w:bottom w:val="single" w:sz="4" w:space="0" w:color="auto"/>
              <w:right w:val="single" w:sz="4" w:space="0" w:color="auto"/>
            </w:tcBorders>
            <w:hideMark/>
          </w:tcPr>
          <w:p w14:paraId="776E17FB"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59AF04B" w14:textId="77777777" w:rsidR="004466CA" w:rsidRDefault="004466CA">
            <w:pPr>
              <w:rPr>
                <w:rFonts w:ascii="Arial" w:eastAsia="Calibri" w:hAnsi="Arial"/>
                <w:kern w:val="2"/>
                <w:sz w:val="18"/>
                <w:lang w:eastAsia="en-US"/>
                <w14:ligatures w14:val="standardContextual"/>
              </w:rPr>
            </w:pPr>
          </w:p>
        </w:tc>
      </w:tr>
      <w:tr w:rsidR="004466CA" w14:paraId="5E033A21"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310DDD49"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NPDCCH_RB</w:t>
            </w:r>
          </w:p>
        </w:tc>
        <w:tc>
          <w:tcPr>
            <w:tcW w:w="0" w:type="auto"/>
            <w:tcBorders>
              <w:top w:val="single" w:sz="4" w:space="0" w:color="auto"/>
              <w:left w:val="single" w:sz="4" w:space="0" w:color="auto"/>
              <w:bottom w:val="single" w:sz="4" w:space="0" w:color="auto"/>
              <w:right w:val="single" w:sz="4" w:space="0" w:color="auto"/>
            </w:tcBorders>
            <w:hideMark/>
          </w:tcPr>
          <w:p w14:paraId="7BEF0186"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B1A60E0" w14:textId="77777777" w:rsidR="004466CA" w:rsidRDefault="004466CA">
            <w:pPr>
              <w:rPr>
                <w:rFonts w:ascii="Arial" w:eastAsia="Calibri" w:hAnsi="Arial"/>
                <w:kern w:val="2"/>
                <w:sz w:val="18"/>
                <w:lang w:eastAsia="en-US"/>
                <w14:ligatures w14:val="standardContextual"/>
              </w:rPr>
            </w:pPr>
          </w:p>
        </w:tc>
      </w:tr>
      <w:tr w:rsidR="004466CA" w14:paraId="77680777"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3CD9EC24"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NPDSCH_RA</w:t>
            </w:r>
          </w:p>
        </w:tc>
        <w:tc>
          <w:tcPr>
            <w:tcW w:w="0" w:type="auto"/>
            <w:tcBorders>
              <w:top w:val="single" w:sz="4" w:space="0" w:color="auto"/>
              <w:left w:val="single" w:sz="4" w:space="0" w:color="auto"/>
              <w:bottom w:val="single" w:sz="4" w:space="0" w:color="auto"/>
              <w:right w:val="single" w:sz="4" w:space="0" w:color="auto"/>
            </w:tcBorders>
            <w:hideMark/>
          </w:tcPr>
          <w:p w14:paraId="0F44E6FD"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15E3D71" w14:textId="77777777" w:rsidR="004466CA" w:rsidRDefault="004466CA">
            <w:pPr>
              <w:rPr>
                <w:rFonts w:ascii="Arial" w:eastAsia="Calibri" w:hAnsi="Arial"/>
                <w:kern w:val="2"/>
                <w:sz w:val="18"/>
                <w:lang w:eastAsia="en-US"/>
                <w14:ligatures w14:val="standardContextual"/>
              </w:rPr>
            </w:pPr>
          </w:p>
        </w:tc>
      </w:tr>
      <w:tr w:rsidR="004466CA" w14:paraId="4E8583C3"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6CF36440"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NPDSCH_RB</w:t>
            </w:r>
          </w:p>
        </w:tc>
        <w:tc>
          <w:tcPr>
            <w:tcW w:w="0" w:type="auto"/>
            <w:tcBorders>
              <w:top w:val="single" w:sz="4" w:space="0" w:color="auto"/>
              <w:left w:val="single" w:sz="4" w:space="0" w:color="auto"/>
              <w:bottom w:val="single" w:sz="4" w:space="0" w:color="auto"/>
              <w:right w:val="single" w:sz="4" w:space="0" w:color="auto"/>
            </w:tcBorders>
            <w:hideMark/>
          </w:tcPr>
          <w:p w14:paraId="5059ED8D"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4FB0F45" w14:textId="77777777" w:rsidR="004466CA" w:rsidRDefault="004466CA">
            <w:pPr>
              <w:rPr>
                <w:rFonts w:ascii="Arial" w:eastAsia="Calibri" w:hAnsi="Arial"/>
                <w:kern w:val="2"/>
                <w:sz w:val="18"/>
                <w:lang w:eastAsia="en-US"/>
                <w14:ligatures w14:val="standardContextual"/>
              </w:rPr>
            </w:pPr>
          </w:p>
        </w:tc>
      </w:tr>
      <w:tr w:rsidR="004466CA" w14:paraId="15D88DCF"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CA46E"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 xml:space="preserve">OCNG_RA </w:t>
            </w:r>
            <w:r>
              <w:rPr>
                <w:rFonts w:ascii="Arial" w:eastAsia="Calibri" w:hAnsi="Arial"/>
                <w:kern w:val="2"/>
                <w:sz w:val="18"/>
                <w:vertAlign w:val="superscript"/>
                <w14:ligatures w14:val="standardContextual"/>
              </w:rPr>
              <w:t>Note 1</w:t>
            </w:r>
          </w:p>
        </w:tc>
        <w:tc>
          <w:tcPr>
            <w:tcW w:w="0" w:type="auto"/>
            <w:tcBorders>
              <w:top w:val="single" w:sz="4" w:space="0" w:color="auto"/>
              <w:left w:val="single" w:sz="4" w:space="0" w:color="auto"/>
              <w:bottom w:val="single" w:sz="4" w:space="0" w:color="auto"/>
              <w:right w:val="single" w:sz="4" w:space="0" w:color="auto"/>
            </w:tcBorders>
            <w:hideMark/>
          </w:tcPr>
          <w:p w14:paraId="2CDD12F0"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82C4825" w14:textId="77777777" w:rsidR="004466CA" w:rsidRDefault="004466CA">
            <w:pPr>
              <w:rPr>
                <w:rFonts w:ascii="Arial" w:eastAsia="Calibri" w:hAnsi="Arial"/>
                <w:kern w:val="2"/>
                <w:sz w:val="18"/>
                <w:lang w:eastAsia="en-US"/>
                <w14:ligatures w14:val="standardContextual"/>
              </w:rPr>
            </w:pPr>
          </w:p>
        </w:tc>
      </w:tr>
      <w:tr w:rsidR="004466CA" w14:paraId="525D8210"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C4F3ED"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 xml:space="preserve">OCNG_RB </w:t>
            </w:r>
            <w:r>
              <w:rPr>
                <w:rFonts w:ascii="Arial" w:eastAsia="Calibri" w:hAnsi="Arial"/>
                <w:kern w:val="2"/>
                <w:sz w:val="18"/>
                <w:vertAlign w:val="superscript"/>
                <w14:ligatures w14:val="standardContextual"/>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31CE87A4"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B366F6D" w14:textId="77777777" w:rsidR="004466CA" w:rsidRDefault="004466CA">
            <w:pPr>
              <w:rPr>
                <w:rFonts w:ascii="Arial" w:eastAsia="Calibri" w:hAnsi="Arial"/>
                <w:kern w:val="2"/>
                <w:sz w:val="18"/>
                <w:lang w:eastAsia="en-US"/>
                <w14:ligatures w14:val="standardContextual"/>
              </w:rPr>
            </w:pPr>
          </w:p>
        </w:tc>
      </w:tr>
      <w:tr w:rsidR="004466CA" w14:paraId="6302A74A"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68537501"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noProof/>
                <w:kern w:val="2"/>
                <w:position w:val="-12"/>
                <w:sz w:val="18"/>
                <w:lang w:eastAsia="en-US"/>
              </w:rPr>
              <w:object w:dxaOrig="444" w:dyaOrig="444" w14:anchorId="1CB58B06">
                <v:shape id="_x0000_i1030" type="#_x0000_t75" alt="" style="width:22pt;height:22pt;mso-width-percent:0;mso-height-percent:0;mso-width-percent:0;mso-height-percent:0" o:ole="" fillcolor="window">
                  <v:imagedata r:id="rId19" o:title=""/>
                </v:shape>
                <o:OLEObject Type="Embed" ProgID="Equation.3" ShapeID="_x0000_i1030" DrawAspect="Content" ObjectID="_1824463541" r:id="rId20"/>
              </w:object>
            </w:r>
          </w:p>
        </w:tc>
        <w:tc>
          <w:tcPr>
            <w:tcW w:w="0" w:type="auto"/>
            <w:tcBorders>
              <w:top w:val="single" w:sz="4" w:space="0" w:color="auto"/>
              <w:left w:val="single" w:sz="4" w:space="0" w:color="auto"/>
              <w:bottom w:val="single" w:sz="4" w:space="0" w:color="auto"/>
              <w:right w:val="single" w:sz="4" w:space="0" w:color="auto"/>
            </w:tcBorders>
            <w:hideMark/>
          </w:tcPr>
          <w:p w14:paraId="64BC955B"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kern w:val="2"/>
                <w:sz w:val="18"/>
                <w14:ligatures w14:val="standardContextual"/>
              </w:rPr>
              <w:t xml:space="preserve">dBm/15 </w:t>
            </w:r>
            <w:proofErr w:type="spellStart"/>
            <w:r>
              <w:rPr>
                <w:rFonts w:ascii="Arial" w:eastAsia="Calibri" w:hAnsi="Arial"/>
                <w:kern w:val="2"/>
                <w:sz w:val="18"/>
                <w14:ligatures w14:val="standardContextual"/>
              </w:rPr>
              <w:t>KHz</w:t>
            </w:r>
            <w:proofErr w:type="spellEnd"/>
          </w:p>
        </w:tc>
        <w:tc>
          <w:tcPr>
            <w:tcW w:w="0" w:type="auto"/>
            <w:gridSpan w:val="7"/>
            <w:tcBorders>
              <w:top w:val="single" w:sz="4" w:space="0" w:color="auto"/>
              <w:left w:val="single" w:sz="4" w:space="0" w:color="auto"/>
              <w:bottom w:val="single" w:sz="4" w:space="0" w:color="auto"/>
              <w:right w:val="single" w:sz="4" w:space="0" w:color="auto"/>
            </w:tcBorders>
            <w:hideMark/>
          </w:tcPr>
          <w:p w14:paraId="31BAB6C6"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kern w:val="2"/>
                <w:sz w:val="18"/>
                <w14:ligatures w14:val="standardContextual"/>
              </w:rPr>
              <w:t>-98</w:t>
            </w:r>
          </w:p>
        </w:tc>
      </w:tr>
      <w:tr w:rsidR="004466CA" w14:paraId="3C91D86E"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77D8A828"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SNR</w:t>
            </w:r>
            <w:r>
              <w:rPr>
                <w:rFonts w:ascii="Calibri" w:eastAsia="Calibri" w:hAnsi="Calibri"/>
                <w:kern w:val="2"/>
                <w:vertAlign w:val="superscript"/>
                <w14:ligatures w14:val="standardContextual"/>
              </w:rPr>
              <w:t xml:space="preserve"> </w:t>
            </w:r>
            <w:r>
              <w:rPr>
                <w:rFonts w:ascii="Arial" w:eastAsia="Calibri" w:hAnsi="Arial"/>
                <w:kern w:val="2"/>
                <w:sz w:val="18"/>
                <w:vertAlign w:val="superscript"/>
                <w14:ligatures w14:val="standardContextual"/>
              </w:rPr>
              <w:t>Note 4,5</w:t>
            </w:r>
          </w:p>
        </w:tc>
        <w:tc>
          <w:tcPr>
            <w:tcW w:w="0" w:type="auto"/>
            <w:tcBorders>
              <w:top w:val="single" w:sz="4" w:space="0" w:color="auto"/>
              <w:left w:val="single" w:sz="4" w:space="0" w:color="auto"/>
              <w:bottom w:val="single" w:sz="4" w:space="0" w:color="auto"/>
              <w:right w:val="single" w:sz="4" w:space="0" w:color="auto"/>
            </w:tcBorders>
            <w:hideMark/>
          </w:tcPr>
          <w:p w14:paraId="4DB80469"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kern w:val="2"/>
                <w:sz w:val="18"/>
                <w14:ligatures w14:val="standardContextual"/>
              </w:rPr>
              <w:t>-</w:t>
            </w:r>
          </w:p>
        </w:tc>
        <w:tc>
          <w:tcPr>
            <w:tcW w:w="0" w:type="auto"/>
            <w:tcBorders>
              <w:top w:val="single" w:sz="4" w:space="0" w:color="auto"/>
              <w:left w:val="single" w:sz="4" w:space="0" w:color="auto"/>
              <w:bottom w:val="single" w:sz="4" w:space="0" w:color="auto"/>
              <w:right w:val="single" w:sz="4" w:space="0" w:color="auto"/>
            </w:tcBorders>
            <w:hideMark/>
          </w:tcPr>
          <w:p w14:paraId="278E0FFB" w14:textId="77777777" w:rsidR="004466CA" w:rsidRDefault="004466CA">
            <w:pPr>
              <w:keepNext/>
              <w:keepLines/>
              <w:spacing w:line="276" w:lineRule="auto"/>
              <w:jc w:val="center"/>
              <w:rPr>
                <w:rFonts w:ascii="Arial" w:eastAsia="Calibri" w:hAnsi="Arial"/>
                <w:kern w:val="2"/>
                <w:sz w:val="18"/>
                <w:highlight w:val="yellow"/>
                <w14:ligatures w14:val="standardContextual"/>
              </w:rPr>
            </w:pPr>
            <w:r>
              <w:rPr>
                <w:rFonts w:ascii="Arial" w:eastAsia="Calibri" w:hAnsi="Arial"/>
                <w:kern w:val="2"/>
                <w:sz w:val="18"/>
                <w:highlight w:val="yellow"/>
                <w14:ligatures w14:val="standardContextual"/>
              </w:rPr>
              <w:t>7</w:t>
            </w:r>
          </w:p>
        </w:tc>
        <w:tc>
          <w:tcPr>
            <w:tcW w:w="0" w:type="auto"/>
            <w:tcBorders>
              <w:top w:val="single" w:sz="4" w:space="0" w:color="auto"/>
              <w:left w:val="single" w:sz="4" w:space="0" w:color="auto"/>
              <w:bottom w:val="single" w:sz="4" w:space="0" w:color="auto"/>
              <w:right w:val="single" w:sz="4" w:space="0" w:color="auto"/>
            </w:tcBorders>
            <w:hideMark/>
          </w:tcPr>
          <w:p w14:paraId="1007CFE0" w14:textId="77777777" w:rsidR="004466CA" w:rsidRDefault="004466CA">
            <w:pPr>
              <w:keepNext/>
              <w:keepLines/>
              <w:spacing w:line="276" w:lineRule="auto"/>
              <w:jc w:val="center"/>
              <w:rPr>
                <w:rFonts w:ascii="Arial" w:eastAsia="Calibri" w:hAnsi="Arial"/>
                <w:kern w:val="2"/>
                <w:sz w:val="18"/>
                <w:highlight w:val="yellow"/>
                <w14:ligatures w14:val="standardContextual"/>
              </w:rPr>
            </w:pPr>
            <w:r>
              <w:rPr>
                <w:rFonts w:ascii="Arial" w:eastAsia="Calibri" w:hAnsi="Arial" w:cs="Arial"/>
                <w:kern w:val="2"/>
                <w:sz w:val="18"/>
                <w:highlight w:val="yellow"/>
                <w14:ligatures w14:val="standardContextual"/>
              </w:rPr>
              <w:t>Note 6</w:t>
            </w:r>
          </w:p>
        </w:tc>
        <w:tc>
          <w:tcPr>
            <w:tcW w:w="0" w:type="auto"/>
            <w:tcBorders>
              <w:top w:val="single" w:sz="4" w:space="0" w:color="auto"/>
              <w:left w:val="single" w:sz="4" w:space="0" w:color="auto"/>
              <w:bottom w:val="single" w:sz="4" w:space="0" w:color="auto"/>
              <w:right w:val="single" w:sz="4" w:space="0" w:color="auto"/>
            </w:tcBorders>
            <w:hideMark/>
          </w:tcPr>
          <w:p w14:paraId="16BE86FD" w14:textId="77777777" w:rsidR="004466CA" w:rsidRDefault="004466CA">
            <w:pPr>
              <w:keepNext/>
              <w:keepLines/>
              <w:spacing w:line="276" w:lineRule="auto"/>
              <w:jc w:val="center"/>
              <w:rPr>
                <w:rFonts w:ascii="Arial" w:eastAsia="Calibri" w:hAnsi="Arial"/>
                <w:kern w:val="2"/>
                <w:sz w:val="18"/>
                <w:highlight w:val="yellow"/>
                <w14:ligatures w14:val="standardContextual"/>
              </w:rPr>
            </w:pPr>
            <w:r>
              <w:rPr>
                <w:rFonts w:ascii="Arial" w:eastAsia="Calibri" w:hAnsi="Arial"/>
                <w:kern w:val="2"/>
                <w:sz w:val="18"/>
                <w:highlight w:val="yellow"/>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264D5DBF" w14:textId="77777777" w:rsidR="004466CA" w:rsidRDefault="004466CA">
            <w:pPr>
              <w:keepNext/>
              <w:keepLines/>
              <w:spacing w:line="276" w:lineRule="auto"/>
              <w:jc w:val="center"/>
              <w:rPr>
                <w:rFonts w:ascii="Arial" w:eastAsia="Calibri" w:hAnsi="Arial"/>
                <w:kern w:val="2"/>
                <w:sz w:val="18"/>
                <w:highlight w:val="yellow"/>
                <w14:ligatures w14:val="standardContextual"/>
              </w:rPr>
            </w:pPr>
            <w:r>
              <w:rPr>
                <w:rFonts w:ascii="Arial" w:eastAsia="Calibri" w:hAnsi="Arial" w:cs="Arial"/>
                <w:kern w:val="2"/>
                <w:sz w:val="18"/>
                <w:highlight w:val="yellow"/>
                <w14:ligatures w14:val="standardContextual"/>
              </w:rPr>
              <w:t>Note 7</w:t>
            </w:r>
          </w:p>
        </w:tc>
        <w:tc>
          <w:tcPr>
            <w:tcW w:w="0" w:type="auto"/>
            <w:tcBorders>
              <w:top w:val="single" w:sz="4" w:space="0" w:color="auto"/>
              <w:left w:val="single" w:sz="4" w:space="0" w:color="auto"/>
              <w:bottom w:val="single" w:sz="4" w:space="0" w:color="auto"/>
              <w:right w:val="single" w:sz="4" w:space="0" w:color="auto"/>
            </w:tcBorders>
            <w:hideMark/>
          </w:tcPr>
          <w:p w14:paraId="011226F5" w14:textId="77777777" w:rsidR="004466CA" w:rsidRDefault="004466CA">
            <w:pPr>
              <w:keepNext/>
              <w:keepLines/>
              <w:spacing w:line="276" w:lineRule="auto"/>
              <w:jc w:val="center"/>
              <w:rPr>
                <w:rFonts w:ascii="Arial" w:eastAsia="Calibri" w:hAnsi="Arial"/>
                <w:kern w:val="2"/>
                <w:sz w:val="18"/>
                <w:highlight w:val="yellow"/>
                <w14:ligatures w14:val="standardContextual"/>
              </w:rPr>
            </w:pPr>
            <w:r>
              <w:rPr>
                <w:rFonts w:ascii="Arial" w:eastAsia="Calibri" w:hAnsi="Arial"/>
                <w:kern w:val="2"/>
                <w:sz w:val="18"/>
                <w:highlight w:val="yellow"/>
                <w14:ligatures w14:val="standardContextual"/>
              </w:rPr>
              <w:t>-8</w:t>
            </w:r>
          </w:p>
        </w:tc>
        <w:tc>
          <w:tcPr>
            <w:tcW w:w="0" w:type="auto"/>
            <w:tcBorders>
              <w:top w:val="single" w:sz="4" w:space="0" w:color="auto"/>
              <w:left w:val="single" w:sz="4" w:space="0" w:color="auto"/>
              <w:bottom w:val="single" w:sz="4" w:space="0" w:color="auto"/>
              <w:right w:val="single" w:sz="4" w:space="0" w:color="auto"/>
            </w:tcBorders>
            <w:hideMark/>
          </w:tcPr>
          <w:p w14:paraId="306D2BD1" w14:textId="77777777" w:rsidR="004466CA" w:rsidRDefault="004466CA">
            <w:pPr>
              <w:keepNext/>
              <w:keepLines/>
              <w:spacing w:line="276" w:lineRule="auto"/>
              <w:jc w:val="center"/>
              <w:rPr>
                <w:rFonts w:ascii="Arial" w:eastAsia="Calibri" w:hAnsi="Arial"/>
                <w:kern w:val="2"/>
                <w:sz w:val="18"/>
                <w:highlight w:val="yellow"/>
                <w14:ligatures w14:val="standardContextual"/>
              </w:rPr>
            </w:pPr>
            <w:r>
              <w:rPr>
                <w:rFonts w:ascii="Arial" w:eastAsia="Calibri" w:hAnsi="Arial" w:cs="Arial"/>
                <w:kern w:val="2"/>
                <w:sz w:val="18"/>
                <w:highlight w:val="yellow"/>
                <w14:ligatures w14:val="standardContextual"/>
              </w:rPr>
              <w:t>Note 6</w:t>
            </w:r>
          </w:p>
        </w:tc>
        <w:tc>
          <w:tcPr>
            <w:tcW w:w="0" w:type="auto"/>
            <w:tcBorders>
              <w:top w:val="single" w:sz="4" w:space="0" w:color="auto"/>
              <w:left w:val="single" w:sz="4" w:space="0" w:color="auto"/>
              <w:bottom w:val="single" w:sz="4" w:space="0" w:color="auto"/>
              <w:right w:val="single" w:sz="4" w:space="0" w:color="auto"/>
            </w:tcBorders>
            <w:hideMark/>
          </w:tcPr>
          <w:p w14:paraId="6736CE36" w14:textId="77777777" w:rsidR="004466CA" w:rsidRDefault="004466CA">
            <w:pPr>
              <w:keepNext/>
              <w:keepLines/>
              <w:spacing w:line="276" w:lineRule="auto"/>
              <w:jc w:val="center"/>
              <w:rPr>
                <w:rFonts w:ascii="Arial" w:eastAsia="Calibri" w:hAnsi="Arial"/>
                <w:kern w:val="2"/>
                <w:sz w:val="18"/>
                <w:highlight w:val="yellow"/>
                <w14:ligatures w14:val="standardContextual"/>
              </w:rPr>
            </w:pPr>
            <w:r>
              <w:rPr>
                <w:rFonts w:ascii="Arial" w:eastAsia="Calibri" w:hAnsi="Arial"/>
                <w:kern w:val="2"/>
                <w:sz w:val="18"/>
                <w:highlight w:val="yellow"/>
                <w14:ligatures w14:val="standardContextual"/>
              </w:rPr>
              <w:t>7</w:t>
            </w:r>
          </w:p>
        </w:tc>
      </w:tr>
      <w:tr w:rsidR="004466CA" w14:paraId="77609D31"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4228B7D9"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kern w:val="2"/>
                <w:sz w:val="18"/>
                <w14:ligatures w14:val="standardContextual"/>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2F21C90A"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kern w:val="2"/>
                <w:sz w:val="18"/>
                <w14:ligatures w14:val="standardContextual"/>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3E2A49DE"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AWGN</w:t>
            </w:r>
          </w:p>
        </w:tc>
      </w:tr>
      <w:tr w:rsidR="004466CA" w14:paraId="0DE73B8A" w14:textId="77777777" w:rsidTr="004466CA">
        <w:trPr>
          <w:jc w:val="center"/>
        </w:trPr>
        <w:tc>
          <w:tcPr>
            <w:tcW w:w="0" w:type="auto"/>
            <w:tcBorders>
              <w:top w:val="single" w:sz="4" w:space="0" w:color="auto"/>
              <w:left w:val="single" w:sz="4" w:space="0" w:color="auto"/>
              <w:bottom w:val="single" w:sz="4" w:space="0" w:color="auto"/>
              <w:right w:val="single" w:sz="4" w:space="0" w:color="auto"/>
            </w:tcBorders>
            <w:hideMark/>
          </w:tcPr>
          <w:p w14:paraId="507B4EF2" w14:textId="77777777" w:rsidR="004466CA" w:rsidRDefault="004466CA">
            <w:pPr>
              <w:keepNext/>
              <w:keepLines/>
              <w:spacing w:line="276" w:lineRule="auto"/>
              <w:rPr>
                <w:rFonts w:ascii="Arial" w:eastAsia="Calibri" w:hAnsi="Arial"/>
                <w:kern w:val="2"/>
                <w:sz w:val="18"/>
                <w14:ligatures w14:val="standardContextual"/>
              </w:rPr>
            </w:pPr>
            <w:r>
              <w:rPr>
                <w:rFonts w:ascii="Arial" w:eastAsia="Calibri" w:hAnsi="Arial"/>
                <w:bCs/>
                <w:kern w:val="2"/>
                <w:sz w:val="18"/>
                <w14:ligatures w14:val="standardContextual"/>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2590745B"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kern w:val="2"/>
                <w:sz w:val="18"/>
                <w14:ligatures w14:val="standardContextual"/>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31CC83C0" w14:textId="77777777" w:rsidR="004466CA" w:rsidRDefault="004466CA">
            <w:pPr>
              <w:keepNext/>
              <w:keepLines/>
              <w:spacing w:line="276" w:lineRule="auto"/>
              <w:jc w:val="center"/>
              <w:rPr>
                <w:rFonts w:ascii="Arial" w:eastAsia="Calibri" w:hAnsi="Arial"/>
                <w:kern w:val="2"/>
                <w:sz w:val="18"/>
                <w14:ligatures w14:val="standardContextual"/>
              </w:rPr>
            </w:pPr>
            <w:r>
              <w:rPr>
                <w:rFonts w:ascii="Arial" w:eastAsia="Calibri" w:hAnsi="Arial"/>
                <w:bCs/>
                <w:kern w:val="2"/>
                <w:sz w:val="18"/>
                <w14:ligatures w14:val="standardContextual"/>
              </w:rPr>
              <w:t>1x1</w:t>
            </w:r>
          </w:p>
        </w:tc>
      </w:tr>
      <w:tr w:rsidR="004466CA" w14:paraId="66366C23" w14:textId="77777777" w:rsidTr="004466CA">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7AE3C7FD" w14:textId="77777777" w:rsidR="004466CA" w:rsidRDefault="004466CA">
            <w:pPr>
              <w:keepNext/>
              <w:keepLines/>
              <w:spacing w:line="276" w:lineRule="auto"/>
              <w:ind w:left="851" w:hanging="851"/>
              <w:rPr>
                <w:rFonts w:ascii="Arial" w:eastAsia="Calibri" w:hAnsi="Arial"/>
                <w:kern w:val="2"/>
                <w:sz w:val="18"/>
                <w14:ligatures w14:val="standardContextual"/>
              </w:rPr>
            </w:pPr>
            <w:r>
              <w:rPr>
                <w:rFonts w:ascii="Arial" w:eastAsia="Calibri" w:hAnsi="Arial"/>
                <w:kern w:val="2"/>
                <w:sz w:val="18"/>
                <w14:ligatures w14:val="standardContextual"/>
              </w:rPr>
              <w:t>Note 1:</w:t>
            </w:r>
            <w:r>
              <w:rPr>
                <w:rFonts w:ascii="Arial" w:eastAsia="Calibri" w:hAnsi="Arial"/>
                <w:kern w:val="2"/>
                <w:sz w:val="18"/>
                <w14:ligatures w14:val="standardContextual"/>
              </w:rPr>
              <w:tab/>
              <w:t xml:space="preserve">OCNG shall be used such that the cell is fully </w:t>
            </w:r>
            <w:proofErr w:type="gramStart"/>
            <w:r>
              <w:rPr>
                <w:rFonts w:ascii="Arial" w:eastAsia="Calibri" w:hAnsi="Arial"/>
                <w:kern w:val="2"/>
                <w:sz w:val="18"/>
                <w14:ligatures w14:val="standardContextual"/>
              </w:rPr>
              <w:t>allocated</w:t>
            </w:r>
            <w:proofErr w:type="gramEnd"/>
            <w:r>
              <w:rPr>
                <w:rFonts w:ascii="Arial" w:eastAsia="Calibri" w:hAnsi="Arial"/>
                <w:kern w:val="2"/>
                <w:sz w:val="18"/>
                <w14:ligatures w14:val="standardContextual"/>
              </w:rPr>
              <w:t xml:space="preserve"> and a constant total transmitted power spectral density is achieved for all OFDM symbols. The OCNG pattern is chosen during the test according to the presence of a DL reference measurement channel.</w:t>
            </w:r>
          </w:p>
          <w:p w14:paraId="0F7C3138" w14:textId="77777777" w:rsidR="004466CA" w:rsidRDefault="004466CA">
            <w:pPr>
              <w:keepNext/>
              <w:keepLines/>
              <w:spacing w:line="276" w:lineRule="auto"/>
              <w:ind w:left="851" w:hanging="851"/>
              <w:rPr>
                <w:rFonts w:ascii="Arial" w:eastAsia="Calibri" w:hAnsi="Arial"/>
                <w:kern w:val="2"/>
                <w:sz w:val="18"/>
                <w14:ligatures w14:val="standardContextual"/>
              </w:rPr>
            </w:pPr>
            <w:r>
              <w:rPr>
                <w:rFonts w:ascii="Arial" w:eastAsia="Calibri" w:hAnsi="Arial"/>
                <w:kern w:val="2"/>
                <w:sz w:val="18"/>
                <w14:ligatures w14:val="standardContextual"/>
              </w:rPr>
              <w:t>Note 2:</w:t>
            </w:r>
            <w:r>
              <w:rPr>
                <w:rFonts w:ascii="Arial" w:eastAsia="Calibri" w:hAnsi="Arial"/>
                <w:kern w:val="2"/>
                <w:sz w:val="18"/>
                <w14:ligatures w14:val="standardContextual"/>
              </w:rPr>
              <w:tab/>
              <w:t>Void</w:t>
            </w:r>
          </w:p>
          <w:p w14:paraId="2A78F202" w14:textId="77777777" w:rsidR="004466CA" w:rsidRDefault="004466CA">
            <w:pPr>
              <w:keepNext/>
              <w:keepLines/>
              <w:spacing w:line="276" w:lineRule="auto"/>
              <w:ind w:left="851" w:hanging="851"/>
              <w:rPr>
                <w:rFonts w:ascii="Arial" w:eastAsia="Calibri" w:hAnsi="Arial"/>
                <w:kern w:val="2"/>
                <w:sz w:val="18"/>
                <w14:ligatures w14:val="standardContextual"/>
              </w:rPr>
            </w:pPr>
            <w:r>
              <w:rPr>
                <w:rFonts w:ascii="Arial" w:eastAsia="Calibri" w:hAnsi="Arial"/>
                <w:kern w:val="2"/>
                <w:sz w:val="18"/>
                <w14:ligatures w14:val="standardContextual"/>
              </w:rPr>
              <w:t>Note 3:</w:t>
            </w:r>
            <w:r>
              <w:rPr>
                <w:rFonts w:ascii="Arial" w:eastAsia="Calibri" w:hAnsi="Arial"/>
                <w:kern w:val="2"/>
                <w:sz w:val="18"/>
                <w14:ligatures w14:val="standardContextual"/>
              </w:rPr>
              <w:tab/>
              <w:t>Void</w:t>
            </w:r>
          </w:p>
          <w:p w14:paraId="7CE90732" w14:textId="77777777" w:rsidR="004466CA" w:rsidRDefault="004466CA">
            <w:pPr>
              <w:keepNext/>
              <w:keepLines/>
              <w:spacing w:line="276" w:lineRule="auto"/>
              <w:ind w:left="851" w:hanging="851"/>
              <w:rPr>
                <w:rFonts w:ascii="Arial" w:eastAsia="Calibri" w:hAnsi="Arial"/>
                <w:kern w:val="2"/>
                <w:sz w:val="18"/>
                <w14:ligatures w14:val="standardContextual"/>
              </w:rPr>
            </w:pPr>
            <w:r>
              <w:rPr>
                <w:rFonts w:ascii="Arial" w:eastAsia="Calibri" w:hAnsi="Arial"/>
                <w:kern w:val="2"/>
                <w:sz w:val="18"/>
                <w14:ligatures w14:val="standardContextual"/>
              </w:rPr>
              <w:t>Note 4:</w:t>
            </w:r>
            <w:r>
              <w:rPr>
                <w:rFonts w:ascii="Arial" w:eastAsia="Calibri" w:hAnsi="Arial"/>
                <w:kern w:val="2"/>
                <w:sz w:val="18"/>
                <w14:ligatures w14:val="standardContextual"/>
              </w:rPr>
              <w:tab/>
              <w:t xml:space="preserve">SNR levels correspond to the signal to noise ratio over the cell-specific reference signal </w:t>
            </w:r>
            <w:proofErr w:type="spellStart"/>
            <w:r>
              <w:rPr>
                <w:rFonts w:ascii="Arial" w:eastAsia="Calibri" w:hAnsi="Arial"/>
                <w:kern w:val="2"/>
                <w:sz w:val="18"/>
                <w14:ligatures w14:val="standardContextual"/>
              </w:rPr>
              <w:t>REs.</w:t>
            </w:r>
            <w:proofErr w:type="spellEnd"/>
          </w:p>
          <w:p w14:paraId="12C60C84" w14:textId="77777777" w:rsidR="004466CA" w:rsidRDefault="004466CA">
            <w:pPr>
              <w:keepNext/>
              <w:keepLines/>
              <w:spacing w:line="276" w:lineRule="auto"/>
              <w:ind w:left="851" w:hanging="851"/>
              <w:rPr>
                <w:rFonts w:ascii="Arial" w:eastAsia="Calibri" w:hAnsi="Arial"/>
                <w:kern w:val="2"/>
                <w:sz w:val="18"/>
                <w14:ligatures w14:val="standardContextual"/>
              </w:rPr>
            </w:pPr>
            <w:r>
              <w:rPr>
                <w:rFonts w:ascii="Arial" w:eastAsia="Calibri" w:hAnsi="Arial"/>
                <w:kern w:val="2"/>
                <w:sz w:val="18"/>
                <w14:ligatures w14:val="standardContextual"/>
              </w:rPr>
              <w:t>Note 5:</w:t>
            </w:r>
            <w:r>
              <w:rPr>
                <w:rFonts w:ascii="Arial" w:eastAsia="Calibri" w:hAnsi="Arial"/>
                <w:kern w:val="2"/>
                <w:sz w:val="18"/>
                <w14:ligatures w14:val="standardContextual"/>
              </w:rPr>
              <w:tab/>
              <w:t>The SNRs in time periods T1, T2, T3</w:t>
            </w:r>
            <w:r>
              <w:rPr>
                <w:rFonts w:ascii="Arial" w:eastAsia="Calibri" w:hAnsi="Arial"/>
                <w:kern w:val="2"/>
                <w:sz w:val="18"/>
                <w:lang w:eastAsia="ja-JP"/>
                <w14:ligatures w14:val="standardContextual"/>
              </w:rPr>
              <w:t xml:space="preserve"> and T4</w:t>
            </w:r>
            <w:r>
              <w:rPr>
                <w:rFonts w:ascii="Arial" w:eastAsia="Calibri" w:hAnsi="Arial"/>
                <w:kern w:val="2"/>
                <w:sz w:val="18"/>
                <w14:ligatures w14:val="standardContextual"/>
              </w:rPr>
              <w:t xml:space="preserve"> are denoted as SNR1,</w:t>
            </w:r>
            <w:r>
              <w:rPr>
                <w:rFonts w:ascii="新細明體" w:eastAsia="新細明體" w:hAnsi="新細明體" w:cs="新細明體" w:hint="eastAsia"/>
                <w:kern w:val="2"/>
                <w:sz w:val="18"/>
                <w:lang w:eastAsia="zh-TW"/>
                <w14:ligatures w14:val="standardContextual"/>
              </w:rPr>
              <w:t xml:space="preserve"> </w:t>
            </w:r>
            <w:r>
              <w:rPr>
                <w:rFonts w:ascii="Arial" w:eastAsia="Calibri" w:hAnsi="Arial"/>
                <w:kern w:val="2"/>
                <w:sz w:val="18"/>
                <w14:ligatures w14:val="standardContextual"/>
              </w:rPr>
              <w:t>SNR2, SNR3 and SNR1 respectively in figure A.13.4.3.7.1-1.</w:t>
            </w:r>
          </w:p>
          <w:p w14:paraId="52DAE776" w14:textId="77777777" w:rsidR="004466CA" w:rsidRDefault="004466CA">
            <w:pPr>
              <w:keepNext/>
              <w:keepLines/>
              <w:spacing w:line="276" w:lineRule="auto"/>
              <w:ind w:left="851" w:hanging="851"/>
              <w:rPr>
                <w:rFonts w:ascii="Arial" w:eastAsia="Calibri" w:hAnsi="Arial" w:cs="v4.2.0"/>
                <w:kern w:val="2"/>
                <w:sz w:val="18"/>
                <w14:ligatures w14:val="standardContextual"/>
              </w:rPr>
            </w:pPr>
            <w:r>
              <w:rPr>
                <w:rFonts w:ascii="Arial" w:eastAsia="MS Mincho" w:hAnsi="Arial"/>
                <w:snapToGrid w:val="0"/>
                <w:kern w:val="2"/>
                <w:sz w:val="18"/>
                <w14:ligatures w14:val="standardContextual"/>
              </w:rPr>
              <w:t>Note 6:</w:t>
            </w:r>
            <w:r>
              <w:rPr>
                <w:rFonts w:ascii="Arial" w:eastAsia="Calibri" w:hAnsi="Arial"/>
                <w:kern w:val="2"/>
                <w:sz w:val="18"/>
                <w14:ligatures w14:val="standardContextual"/>
              </w:rPr>
              <w:tab/>
            </w:r>
            <w:r>
              <w:rPr>
                <w:rFonts w:ascii="Arial" w:eastAsia="MS Mincho" w:hAnsi="Arial"/>
                <w:snapToGrid w:val="0"/>
                <w:kern w:val="2"/>
                <w:sz w:val="18"/>
                <w14:ligatures w14:val="standardContextual"/>
              </w:rPr>
              <w:t>The Test system</w:t>
            </w:r>
            <w:r>
              <w:rPr>
                <w:rFonts w:ascii="Arial" w:eastAsia="Calibri" w:hAnsi="Arial" w:cs="v4.2.0"/>
                <w:kern w:val="2"/>
                <w:sz w:val="18"/>
                <w14:ligatures w14:val="standardContextual"/>
              </w:rPr>
              <w:t xml:space="preserve"> shall </w:t>
            </w:r>
            <w:r>
              <w:rPr>
                <w:rFonts w:ascii="Arial" w:eastAsia="Calibri" w:hAnsi="Arial" w:cs="v4.2.0"/>
                <w:kern w:val="2"/>
                <w:sz w:val="18"/>
                <w:lang w:eastAsia="ja-JP"/>
                <w14:ligatures w14:val="standardContextual"/>
              </w:rPr>
              <w:t xml:space="preserve">reduce </w:t>
            </w:r>
            <w:proofErr w:type="gramStart"/>
            <w:r>
              <w:rPr>
                <w:rFonts w:ascii="Arial" w:eastAsia="Calibri" w:hAnsi="Arial" w:cs="v4.2.0"/>
                <w:kern w:val="2"/>
                <w:sz w:val="18"/>
                <w:lang w:eastAsia="ja-JP"/>
                <w14:ligatures w14:val="standardContextual"/>
              </w:rPr>
              <w:t>its</w:t>
            </w:r>
            <w:proofErr w:type="gramEnd"/>
            <w:r>
              <w:rPr>
                <w:rFonts w:ascii="Arial" w:eastAsia="Calibri" w:hAnsi="Arial" w:cs="v4.2.0"/>
                <w:kern w:val="2"/>
                <w:sz w:val="18"/>
                <w:lang w:eastAsia="ja-JP"/>
                <w14:ligatures w14:val="standardContextual"/>
              </w:rPr>
              <w:t xml:space="preserve"> transmit power </w:t>
            </w:r>
            <w:r>
              <w:rPr>
                <w:rFonts w:ascii="Arial" w:eastAsia="Calibri" w:hAnsi="Arial" w:cs="v4.2.0"/>
                <w:kern w:val="2"/>
                <w:sz w:val="18"/>
                <w14:ligatures w14:val="standardContextual"/>
              </w:rPr>
              <w:t xml:space="preserve">in steps of </w:t>
            </w:r>
            <w:r>
              <w:rPr>
                <w:rFonts w:ascii="Arial" w:eastAsia="Calibri" w:hAnsi="Arial"/>
                <w:kern w:val="2"/>
                <w:sz w:val="18"/>
                <w:lang w:eastAsia="ja-JP"/>
                <w14:ligatures w14:val="standardContextual"/>
              </w:rPr>
              <w:t xml:space="preserve">((SNR2-SNR1) / (10*dT)) </w:t>
            </w:r>
            <w:r>
              <w:rPr>
                <w:rFonts w:ascii="Arial" w:eastAsia="Calibri" w:hAnsi="Arial" w:cs="v4.2.0"/>
                <w:kern w:val="2"/>
                <w:sz w:val="18"/>
                <w14:ligatures w14:val="standardContextual"/>
              </w:rPr>
              <w:t>dB</w:t>
            </w:r>
            <w:r>
              <w:rPr>
                <w:rFonts w:ascii="Arial" w:eastAsia="Calibri" w:hAnsi="Arial" w:cs="v4.2.0"/>
                <w:kern w:val="2"/>
                <w:sz w:val="18"/>
                <w:lang w:eastAsia="ja-JP"/>
                <w14:ligatures w14:val="standardContextual"/>
              </w:rPr>
              <w:t xml:space="preserve"> every 100ms until SNR2 is achieved at the end of </w:t>
            </w:r>
            <w:proofErr w:type="spellStart"/>
            <w:r>
              <w:rPr>
                <w:rFonts w:ascii="Arial" w:eastAsia="Calibri" w:hAnsi="Arial" w:cs="v4.2.0"/>
                <w:kern w:val="2"/>
                <w:sz w:val="18"/>
                <w:lang w:eastAsia="ja-JP"/>
                <w14:ligatures w14:val="standardContextual"/>
              </w:rPr>
              <w:t>dT</w:t>
            </w:r>
            <w:r>
              <w:rPr>
                <w:rFonts w:ascii="Arial" w:eastAsia="Calibri" w:hAnsi="Arial" w:cs="v4.2.0"/>
                <w:kern w:val="2"/>
                <w:sz w:val="18"/>
                <w14:ligatures w14:val="standardContextual"/>
              </w:rPr>
              <w:t>.</w:t>
            </w:r>
            <w:proofErr w:type="spellEnd"/>
          </w:p>
          <w:p w14:paraId="32EE8CF5" w14:textId="77777777" w:rsidR="004466CA" w:rsidRDefault="004466CA">
            <w:pPr>
              <w:keepNext/>
              <w:keepLines/>
              <w:spacing w:line="276" w:lineRule="auto"/>
              <w:ind w:left="851" w:hanging="851"/>
              <w:rPr>
                <w:rFonts w:ascii="Arial" w:eastAsia="Calibri" w:hAnsi="Arial" w:cs="v4.2.0"/>
                <w:kern w:val="2"/>
                <w:sz w:val="18"/>
                <w:lang w:eastAsia="ja-JP"/>
                <w14:ligatures w14:val="standardContextual"/>
              </w:rPr>
            </w:pPr>
            <w:r>
              <w:rPr>
                <w:rFonts w:ascii="Arial" w:eastAsia="MS Mincho" w:hAnsi="Arial"/>
                <w:snapToGrid w:val="0"/>
                <w:kern w:val="2"/>
                <w:sz w:val="18"/>
                <w:lang w:eastAsia="ja-JP"/>
                <w14:ligatures w14:val="standardContextual"/>
              </w:rPr>
              <w:t>Note 7:</w:t>
            </w:r>
            <w:r>
              <w:rPr>
                <w:rFonts w:ascii="Arial" w:eastAsia="Calibri" w:hAnsi="Arial" w:cs="Arial"/>
                <w:kern w:val="2"/>
                <w:sz w:val="18"/>
                <w:lang w:eastAsia="ja-JP"/>
                <w14:ligatures w14:val="standardContextual"/>
              </w:rPr>
              <w:tab/>
            </w:r>
            <w:r>
              <w:rPr>
                <w:rFonts w:ascii="Arial" w:eastAsia="MS Mincho" w:hAnsi="Arial"/>
                <w:snapToGrid w:val="0"/>
                <w:kern w:val="2"/>
                <w:sz w:val="18"/>
                <w:lang w:eastAsia="ja-JP"/>
                <w14:ligatures w14:val="standardContextual"/>
              </w:rPr>
              <w:t>The Test system</w:t>
            </w:r>
            <w:r>
              <w:rPr>
                <w:rFonts w:ascii="Arial" w:eastAsia="Calibri" w:hAnsi="Arial" w:cs="v4.2.0"/>
                <w:kern w:val="2"/>
                <w:sz w:val="18"/>
                <w:lang w:eastAsia="ja-JP"/>
                <w14:ligatures w14:val="standardContextual"/>
              </w:rPr>
              <w:t xml:space="preserve"> shall reduce </w:t>
            </w:r>
            <w:proofErr w:type="gramStart"/>
            <w:r>
              <w:rPr>
                <w:rFonts w:ascii="Arial" w:eastAsia="Calibri" w:hAnsi="Arial" w:cs="v4.2.0"/>
                <w:kern w:val="2"/>
                <w:sz w:val="18"/>
                <w:lang w:eastAsia="ja-JP"/>
                <w14:ligatures w14:val="standardContextual"/>
              </w:rPr>
              <w:t>its</w:t>
            </w:r>
            <w:proofErr w:type="gramEnd"/>
            <w:r>
              <w:rPr>
                <w:rFonts w:ascii="Arial" w:eastAsia="Calibri" w:hAnsi="Arial" w:cs="v4.2.0"/>
                <w:kern w:val="2"/>
                <w:sz w:val="18"/>
                <w:lang w:eastAsia="ja-JP"/>
                <w14:ligatures w14:val="standardContextual"/>
              </w:rPr>
              <w:t xml:space="preserve"> transmit power </w:t>
            </w:r>
            <w:r>
              <w:rPr>
                <w:rFonts w:ascii="Arial" w:eastAsia="Calibri" w:hAnsi="Arial" w:cs="v4.2.0"/>
                <w:kern w:val="2"/>
                <w:sz w:val="18"/>
                <w14:ligatures w14:val="standardContextual"/>
              </w:rPr>
              <w:t xml:space="preserve">in steps of </w:t>
            </w:r>
            <w:r>
              <w:rPr>
                <w:rFonts w:ascii="Arial" w:eastAsia="Calibri" w:hAnsi="Arial"/>
                <w:kern w:val="2"/>
                <w:sz w:val="18"/>
                <w:lang w:eastAsia="ja-JP"/>
                <w14:ligatures w14:val="standardContextual"/>
              </w:rPr>
              <w:t xml:space="preserve">((SNR3-SNR2) / (10*dT)) </w:t>
            </w:r>
            <w:r>
              <w:rPr>
                <w:rFonts w:ascii="Arial" w:eastAsia="Calibri" w:hAnsi="Arial" w:cs="v4.2.0"/>
                <w:kern w:val="2"/>
                <w:sz w:val="18"/>
                <w14:ligatures w14:val="standardContextual"/>
              </w:rPr>
              <w:t>dB</w:t>
            </w:r>
            <w:r>
              <w:rPr>
                <w:rFonts w:ascii="Arial" w:eastAsia="Calibri" w:hAnsi="Arial" w:cs="v4.2.0"/>
                <w:kern w:val="2"/>
                <w:sz w:val="18"/>
                <w:lang w:eastAsia="ja-JP"/>
                <w14:ligatures w14:val="standardContextual"/>
              </w:rPr>
              <w:t xml:space="preserve"> every 100ms until SNR3 is achieved at the end of </w:t>
            </w:r>
            <w:proofErr w:type="spellStart"/>
            <w:r>
              <w:rPr>
                <w:rFonts w:ascii="Arial" w:eastAsia="Calibri" w:hAnsi="Arial" w:cs="v4.2.0"/>
                <w:kern w:val="2"/>
                <w:sz w:val="18"/>
                <w:lang w:eastAsia="ja-JP"/>
                <w14:ligatures w14:val="standardContextual"/>
              </w:rPr>
              <w:t>dT.</w:t>
            </w:r>
            <w:proofErr w:type="spellEnd"/>
          </w:p>
          <w:p w14:paraId="04A26CD9" w14:textId="77777777" w:rsidR="004466CA" w:rsidRDefault="004466CA">
            <w:pPr>
              <w:keepNext/>
              <w:keepLines/>
              <w:spacing w:line="276" w:lineRule="auto"/>
              <w:ind w:left="851" w:hanging="851"/>
              <w:rPr>
                <w:rFonts w:ascii="Arial" w:eastAsia="Calibri" w:hAnsi="Arial" w:cs="v4.2.0"/>
                <w:kern w:val="2"/>
                <w:sz w:val="18"/>
                <w:lang w:eastAsia="en-US"/>
                <w14:ligatures w14:val="standardContextual"/>
              </w:rPr>
            </w:pPr>
            <w:r>
              <w:rPr>
                <w:rFonts w:ascii="Arial" w:eastAsia="MS Mincho" w:hAnsi="Arial"/>
                <w:snapToGrid w:val="0"/>
                <w:kern w:val="2"/>
                <w:sz w:val="18"/>
                <w:lang w:eastAsia="ja-JP"/>
                <w14:ligatures w14:val="standardContextual"/>
              </w:rPr>
              <w:t>Note 8:</w:t>
            </w:r>
            <w:r>
              <w:rPr>
                <w:rFonts w:ascii="Arial" w:eastAsia="Calibri" w:hAnsi="Arial" w:cs="Arial"/>
                <w:kern w:val="2"/>
                <w:sz w:val="18"/>
                <w:lang w:eastAsia="ja-JP"/>
                <w14:ligatures w14:val="standardContextual"/>
              </w:rPr>
              <w:tab/>
            </w:r>
            <w:r>
              <w:rPr>
                <w:rFonts w:ascii="Arial" w:eastAsia="MS Mincho" w:hAnsi="Arial"/>
                <w:snapToGrid w:val="0"/>
                <w:kern w:val="2"/>
                <w:sz w:val="18"/>
                <w:lang w:eastAsia="ja-JP"/>
                <w14:ligatures w14:val="standardContextual"/>
              </w:rPr>
              <w:t>The Test system</w:t>
            </w:r>
            <w:r>
              <w:rPr>
                <w:rFonts w:ascii="Arial" w:eastAsia="Calibri" w:hAnsi="Arial" w:cs="v4.2.0"/>
                <w:kern w:val="2"/>
                <w:sz w:val="18"/>
                <w:lang w:eastAsia="ja-JP"/>
                <w14:ligatures w14:val="standardContextual"/>
              </w:rPr>
              <w:t xml:space="preserve"> shall increase </w:t>
            </w:r>
            <w:proofErr w:type="gramStart"/>
            <w:r>
              <w:rPr>
                <w:rFonts w:ascii="Arial" w:eastAsia="Calibri" w:hAnsi="Arial" w:cs="v4.2.0"/>
                <w:kern w:val="2"/>
                <w:sz w:val="18"/>
                <w:lang w:eastAsia="ja-JP"/>
                <w14:ligatures w14:val="standardContextual"/>
              </w:rPr>
              <w:t>its</w:t>
            </w:r>
            <w:proofErr w:type="gramEnd"/>
            <w:r>
              <w:rPr>
                <w:rFonts w:ascii="Arial" w:eastAsia="Calibri" w:hAnsi="Arial" w:cs="v4.2.0"/>
                <w:kern w:val="2"/>
                <w:sz w:val="18"/>
                <w:lang w:eastAsia="ja-JP"/>
                <w14:ligatures w14:val="standardContextual"/>
              </w:rPr>
              <w:t xml:space="preserve"> transmit power </w:t>
            </w:r>
            <w:r>
              <w:rPr>
                <w:rFonts w:ascii="Arial" w:eastAsia="Calibri" w:hAnsi="Arial" w:cs="v4.2.0"/>
                <w:kern w:val="2"/>
                <w:sz w:val="18"/>
                <w14:ligatures w14:val="standardContextual"/>
              </w:rPr>
              <w:t>in steps of (</w:t>
            </w:r>
            <w:r>
              <w:rPr>
                <w:rFonts w:ascii="Arial" w:eastAsia="Calibri" w:hAnsi="Arial"/>
                <w:kern w:val="2"/>
                <w:sz w:val="18"/>
                <w:lang w:eastAsia="ja-JP"/>
                <w14:ligatures w14:val="standardContextual"/>
              </w:rPr>
              <w:t xml:space="preserve">(SNR1-SNR3) / (10*dT)) </w:t>
            </w:r>
            <w:r>
              <w:rPr>
                <w:rFonts w:ascii="Arial" w:eastAsia="Calibri" w:hAnsi="Arial" w:cs="v4.2.0"/>
                <w:kern w:val="2"/>
                <w:sz w:val="18"/>
                <w14:ligatures w14:val="standardContextual"/>
              </w:rPr>
              <w:t>dB</w:t>
            </w:r>
            <w:r>
              <w:rPr>
                <w:rFonts w:ascii="Arial" w:eastAsia="Calibri" w:hAnsi="Arial" w:cs="v4.2.0"/>
                <w:kern w:val="2"/>
                <w:sz w:val="18"/>
                <w:lang w:eastAsia="ja-JP"/>
                <w14:ligatures w14:val="standardContextual"/>
              </w:rPr>
              <w:t xml:space="preserve"> every 100ms until SNR1 is achieved at the end of </w:t>
            </w:r>
            <w:proofErr w:type="spellStart"/>
            <w:r>
              <w:rPr>
                <w:rFonts w:ascii="Arial" w:eastAsia="Calibri" w:hAnsi="Arial" w:cs="v4.2.0"/>
                <w:kern w:val="2"/>
                <w:sz w:val="18"/>
                <w:lang w:eastAsia="ja-JP"/>
                <w14:ligatures w14:val="standardContextual"/>
              </w:rPr>
              <w:t>dT.</w:t>
            </w:r>
            <w:proofErr w:type="spellEnd"/>
          </w:p>
        </w:tc>
      </w:tr>
    </w:tbl>
    <w:p w14:paraId="50DF7A78" w14:textId="77777777" w:rsidR="004466CA" w:rsidRDefault="004466CA" w:rsidP="004466CA">
      <w:pPr>
        <w:rPr>
          <w:rFonts w:eastAsiaTheme="minorHAnsi" w:cstheme="minorBidi"/>
          <w:sz w:val="20"/>
          <w:szCs w:val="22"/>
          <w:lang w:val="en-GB" w:eastAsia="en-US"/>
        </w:rPr>
      </w:pPr>
    </w:p>
    <w:p w14:paraId="4F80E7F3" w14:textId="77777777" w:rsidR="00353C68" w:rsidRPr="0046436F" w:rsidRDefault="00353C68" w:rsidP="00353C68">
      <w:pPr>
        <w:rPr>
          <w:rFonts w:eastAsia="SimSun"/>
          <w:lang w:val="en-GB" w:eastAsia="ko-KR"/>
        </w:rPr>
      </w:pPr>
    </w:p>
    <w:p w14:paraId="30434B45" w14:textId="77777777" w:rsidR="00353C68" w:rsidRDefault="00353C68" w:rsidP="00353C68">
      <w:pPr>
        <w:spacing w:after="120"/>
        <w:rPr>
          <w:rFonts w:eastAsia="SimSun"/>
          <w:color w:val="0070C0"/>
        </w:rPr>
      </w:pPr>
      <w:r>
        <w:rPr>
          <w:rFonts w:eastAsia="SimSun"/>
          <w:color w:val="0070C0"/>
        </w:rPr>
        <w:t xml:space="preserve">Recommended WF: </w:t>
      </w:r>
    </w:p>
    <w:p w14:paraId="3BA7E2FD" w14:textId="02264F62" w:rsidR="004466CA" w:rsidRDefault="004466CA">
      <w:pPr>
        <w:pStyle w:val="ListParagraph"/>
        <w:numPr>
          <w:ilvl w:val="0"/>
          <w:numId w:val="13"/>
        </w:numPr>
        <w:spacing w:after="120"/>
        <w:ind w:firstLineChars="0"/>
        <w:rPr>
          <w:rFonts w:eastAsia="Yu Mincho"/>
          <w:bCs/>
          <w:iCs/>
          <w:lang w:val="en-GB" w:eastAsia="en-US"/>
        </w:rPr>
      </w:pPr>
      <w:r w:rsidRPr="004466CA">
        <w:rPr>
          <w:rFonts w:eastAsia="Yu Mincho"/>
          <w:bCs/>
          <w:iCs/>
          <w:lang w:val="en-GB" w:eastAsia="en-US"/>
        </w:rPr>
        <w:t>Discuss whether the following proposal is acceptable.</w:t>
      </w:r>
      <w:r>
        <w:rPr>
          <w:rFonts w:eastAsia="Yu Mincho"/>
          <w:bCs/>
          <w:iCs/>
          <w:lang w:val="en-GB" w:eastAsia="en-US"/>
        </w:rPr>
        <w:t xml:space="preserve"> </w:t>
      </w:r>
    </w:p>
    <w:p w14:paraId="0361D432" w14:textId="67657E37" w:rsidR="004466CA" w:rsidRDefault="004466CA">
      <w:pPr>
        <w:pStyle w:val="ListParagraph"/>
        <w:numPr>
          <w:ilvl w:val="1"/>
          <w:numId w:val="13"/>
        </w:numPr>
        <w:spacing w:after="120"/>
        <w:ind w:firstLineChars="0"/>
        <w:rPr>
          <w:rFonts w:eastAsia="Yu Mincho"/>
          <w:bCs/>
          <w:iCs/>
          <w:lang w:val="en-GB" w:eastAsia="en-US"/>
        </w:rPr>
      </w:pPr>
      <w:r w:rsidRPr="004466CA">
        <w:rPr>
          <w:rFonts w:eastAsia="Yu Mincho"/>
          <w:bCs/>
          <w:iCs/>
          <w:lang w:val="en-GB" w:eastAsia="en-US"/>
        </w:rPr>
        <w:t xml:space="preserve">The Qin = 1 dB and </w:t>
      </w:r>
      <w:proofErr w:type="spellStart"/>
      <w:r w:rsidRPr="004466CA">
        <w:rPr>
          <w:rFonts w:eastAsia="Yu Mincho"/>
          <w:bCs/>
          <w:iCs/>
          <w:lang w:val="en-GB" w:eastAsia="en-US"/>
        </w:rPr>
        <w:t>Qout</w:t>
      </w:r>
      <w:proofErr w:type="spellEnd"/>
      <w:r w:rsidRPr="004466CA">
        <w:rPr>
          <w:rFonts w:eastAsia="Yu Mincho"/>
          <w:bCs/>
          <w:iCs/>
          <w:lang w:val="en-GB" w:eastAsia="en-US"/>
        </w:rPr>
        <w:t xml:space="preserve"> = -3.5 dB can be used as a reference for specifying SNR values in RLM test cases.</w:t>
      </w:r>
    </w:p>
    <w:p w14:paraId="37BFF0EA" w14:textId="1FDB1D7A" w:rsidR="004466CA" w:rsidRPr="004466CA" w:rsidRDefault="004466CA">
      <w:pPr>
        <w:pStyle w:val="ListParagraph"/>
        <w:numPr>
          <w:ilvl w:val="0"/>
          <w:numId w:val="13"/>
        </w:numPr>
        <w:ind w:firstLineChars="0"/>
        <w:rPr>
          <w:rFonts w:eastAsia="SimSun"/>
          <w:lang w:eastAsia="ko-KR"/>
        </w:rPr>
      </w:pPr>
      <w:r w:rsidRPr="004466CA">
        <w:rPr>
          <w:rFonts w:eastAsia="Yu Mincho"/>
          <w:bCs/>
          <w:iCs/>
          <w:lang w:val="en-GB" w:eastAsia="en-US"/>
        </w:rPr>
        <w:t xml:space="preserve">A separate email thread will be initiated to collect comments on the corresponding draft CR (R4-2520547), </w:t>
      </w:r>
      <w:r>
        <w:rPr>
          <w:rFonts w:eastAsia="Yu Mincho"/>
          <w:bCs/>
          <w:iCs/>
          <w:lang w:val="en-GB" w:eastAsia="en-US"/>
        </w:rPr>
        <w:t>regarding</w:t>
      </w:r>
      <w:r w:rsidRPr="004466CA">
        <w:rPr>
          <w:rFonts w:eastAsia="Yu Mincho"/>
          <w:bCs/>
          <w:iCs/>
          <w:lang w:val="en-GB" w:eastAsia="en-US"/>
        </w:rPr>
        <w:t xml:space="preserve"> whether the modifications to RLM in Proposals 7–14 of R4-2520607 are acceptable.</w:t>
      </w:r>
    </w:p>
    <w:p w14:paraId="2118354F" w14:textId="77777777" w:rsidR="004466CA" w:rsidRDefault="004466CA" w:rsidP="00353C68">
      <w:pPr>
        <w:rPr>
          <w:rFonts w:eastAsia="SimSun"/>
          <w:lang w:eastAsia="ko-KR"/>
        </w:rPr>
      </w:pPr>
    </w:p>
    <w:p w14:paraId="48B1FFBC" w14:textId="0041DFC3" w:rsidR="00A37DCB" w:rsidRDefault="00A37DCB" w:rsidP="00A37DCB">
      <w:pPr>
        <w:pStyle w:val="Heading3"/>
        <w:numPr>
          <w:ilvl w:val="0"/>
          <w:numId w:val="0"/>
        </w:numPr>
        <w:ind w:left="720" w:hanging="720"/>
        <w:rPr>
          <w:sz w:val="24"/>
          <w:szCs w:val="16"/>
          <w:lang w:val="en-US"/>
        </w:rPr>
      </w:pPr>
      <w:r>
        <w:rPr>
          <w:sz w:val="24"/>
          <w:szCs w:val="16"/>
          <w:lang w:val="en-US"/>
        </w:rPr>
        <w:t xml:space="preserve">Sub-topic 4-3: </w:t>
      </w:r>
      <w:proofErr w:type="spellStart"/>
      <w:r>
        <w:rPr>
          <w:sz w:val="24"/>
          <w:szCs w:val="16"/>
          <w:lang w:val="en-US"/>
        </w:rPr>
        <w:t>draftCR</w:t>
      </w:r>
      <w:proofErr w:type="spellEnd"/>
    </w:p>
    <w:p w14:paraId="6FACB13A" w14:textId="4CDAE1FD" w:rsidR="00A37DCB" w:rsidRDefault="004466CA" w:rsidP="00A37DCB">
      <w:r w:rsidRPr="004466CA">
        <w:t xml:space="preserve">A separate email thread will be initiated to collect comments </w:t>
      </w:r>
      <w:r w:rsidR="00A37DCB">
        <w:t xml:space="preserve">for the following </w:t>
      </w:r>
      <w:proofErr w:type="spellStart"/>
      <w:r w:rsidR="00A37DCB">
        <w:t>draftCR</w:t>
      </w:r>
      <w:proofErr w:type="spellEnd"/>
      <w:r w:rsidR="00A37DCB">
        <w:t>.</w:t>
      </w:r>
    </w:p>
    <w:p w14:paraId="28F5C1C3" w14:textId="77777777" w:rsidR="00A37DCB" w:rsidRDefault="00A37DCB" w:rsidP="00A37DCB"/>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20"/>
        <w:gridCol w:w="4897"/>
        <w:gridCol w:w="3508"/>
      </w:tblGrid>
      <w:tr w:rsidR="00A37DCB" w14:paraId="286CA4FB" w14:textId="77777777" w:rsidTr="00A37DCB">
        <w:tc>
          <w:tcPr>
            <w:tcW w:w="1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3E158" w14:textId="2AB61464" w:rsidR="00A37DCB" w:rsidRPr="00C2050B" w:rsidRDefault="00A37DCB">
            <w:pPr>
              <w:pStyle w:val="NormalWeb"/>
              <w:spacing w:before="0" w:beforeAutospacing="0" w:after="0" w:afterAutospacing="0"/>
              <w:rPr>
                <w:lang w:eastAsia="zh-TW"/>
              </w:rPr>
            </w:pPr>
            <w:r w:rsidRPr="00C2050B">
              <w:rPr>
                <w:rFonts w:ascii="Arial" w:hAnsi="Arial" w:cs="Arial"/>
                <w:sz w:val="16"/>
                <w:szCs w:val="16"/>
              </w:rPr>
              <w:t>R4-2520038</w:t>
            </w:r>
          </w:p>
        </w:tc>
        <w:tc>
          <w:tcPr>
            <w:tcW w:w="4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F8B4D3"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 xml:space="preserve">Introduction of test case of RRC Re-establishment and </w:t>
            </w:r>
          </w:p>
          <w:p w14:paraId="113DE3EA"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Random Access for NB-IoT in TDD mode with Satellite Access</w:t>
            </w:r>
          </w:p>
        </w:tc>
        <w:tc>
          <w:tcPr>
            <w:tcW w:w="34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D32A5"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A37DCB" w14:paraId="2C85FF96" w14:textId="77777777" w:rsidTr="00A37DCB">
        <w:tc>
          <w:tcPr>
            <w:tcW w:w="1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01FE22" w14:textId="756BEF49" w:rsidR="00A37DCB" w:rsidRPr="00C2050B" w:rsidRDefault="00A37DCB">
            <w:pPr>
              <w:pStyle w:val="NormalWeb"/>
              <w:spacing w:before="0" w:beforeAutospacing="0" w:after="0" w:afterAutospacing="0"/>
            </w:pPr>
            <w:r w:rsidRPr="00C2050B">
              <w:rPr>
                <w:rFonts w:ascii="Arial" w:hAnsi="Arial" w:cs="Arial"/>
                <w:sz w:val="16"/>
                <w:szCs w:val="16"/>
              </w:rPr>
              <w:t>R4-2520261</w:t>
            </w:r>
          </w:p>
        </w:tc>
        <w:tc>
          <w:tcPr>
            <w:tcW w:w="4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7F4D18"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 xml:space="preserve">Draft CR for 36.133 RRM </w:t>
            </w:r>
            <w:proofErr w:type="spellStart"/>
            <w:r>
              <w:rPr>
                <w:rFonts w:ascii="Arial" w:hAnsi="Arial" w:cs="Arial"/>
                <w:sz w:val="16"/>
                <w:szCs w:val="16"/>
              </w:rPr>
              <w:t>meas</w:t>
            </w:r>
            <w:proofErr w:type="spellEnd"/>
            <w:r>
              <w:rPr>
                <w:rFonts w:ascii="Arial" w:hAnsi="Arial" w:cs="Arial"/>
                <w:sz w:val="16"/>
                <w:szCs w:val="16"/>
              </w:rPr>
              <w:t xml:space="preserve"> accuracy, reference NPRACH config for </w:t>
            </w:r>
            <w:proofErr w:type="spellStart"/>
            <w:r>
              <w:rPr>
                <w:rFonts w:ascii="Arial" w:hAnsi="Arial" w:cs="Arial"/>
                <w:sz w:val="16"/>
                <w:szCs w:val="16"/>
              </w:rPr>
              <w:t>IoT_NTN_TDD</w:t>
            </w:r>
            <w:proofErr w:type="spellEnd"/>
          </w:p>
        </w:tc>
        <w:tc>
          <w:tcPr>
            <w:tcW w:w="3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BD7D8B"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CAMBRIDGE CONSULTANTS LTD, Iridium Satellite LLC, THALES</w:t>
            </w:r>
          </w:p>
        </w:tc>
      </w:tr>
      <w:tr w:rsidR="00A37DCB" w14:paraId="5DC645F0" w14:textId="77777777" w:rsidTr="00A37DCB">
        <w:tc>
          <w:tcPr>
            <w:tcW w:w="1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AAD8E9" w14:textId="30425DAF" w:rsidR="00A37DCB" w:rsidRPr="00C2050B" w:rsidRDefault="00A37DCB">
            <w:pPr>
              <w:pStyle w:val="NormalWeb"/>
              <w:spacing w:before="0" w:beforeAutospacing="0" w:after="0" w:afterAutospacing="0"/>
            </w:pPr>
            <w:r w:rsidRPr="00C2050B">
              <w:rPr>
                <w:rFonts w:ascii="Arial" w:hAnsi="Arial" w:cs="Arial"/>
                <w:sz w:val="16"/>
                <w:szCs w:val="16"/>
              </w:rPr>
              <w:lastRenderedPageBreak/>
              <w:t>R4-2520547</w:t>
            </w:r>
          </w:p>
        </w:tc>
        <w:tc>
          <w:tcPr>
            <w:tcW w:w="4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503E0E"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 xml:space="preserve">Draft CR on 36.133 introduction of RLM test cases </w:t>
            </w:r>
            <w:proofErr w:type="gramStart"/>
            <w:r>
              <w:rPr>
                <w:rFonts w:ascii="Arial" w:hAnsi="Arial" w:cs="Arial"/>
                <w:sz w:val="16"/>
                <w:szCs w:val="16"/>
              </w:rPr>
              <w:t>for</w:t>
            </w:r>
            <w:r>
              <w:rPr>
                <w:rFonts w:ascii="Arial" w:hAnsi="Arial" w:cs="Arial" w:hint="eastAsia"/>
                <w:sz w:val="16"/>
                <w:szCs w:val="16"/>
              </w:rPr>
              <w:t xml:space="preserve">  </w:t>
            </w:r>
            <w:proofErr w:type="spellStart"/>
            <w:r>
              <w:rPr>
                <w:rFonts w:ascii="Arial" w:hAnsi="Arial" w:cs="Arial"/>
                <w:sz w:val="16"/>
                <w:szCs w:val="16"/>
              </w:rPr>
              <w:t>IoT</w:t>
            </w:r>
            <w:proofErr w:type="gramEnd"/>
            <w:r>
              <w:rPr>
                <w:rFonts w:ascii="Arial" w:hAnsi="Arial" w:cs="Arial"/>
                <w:sz w:val="16"/>
                <w:szCs w:val="16"/>
              </w:rPr>
              <w:t>_NTN_TDD</w:t>
            </w:r>
            <w:proofErr w:type="spellEnd"/>
          </w:p>
        </w:tc>
        <w:tc>
          <w:tcPr>
            <w:tcW w:w="3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699001"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CAMBRIDGE CONSULTANTS LTD, Iridium Satellite LLC, THALES</w:t>
            </w:r>
          </w:p>
        </w:tc>
      </w:tr>
      <w:tr w:rsidR="00A37DCB" w14:paraId="6DED7399" w14:textId="77777777" w:rsidTr="00A37DCB">
        <w:tc>
          <w:tcPr>
            <w:tcW w:w="1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75DE48" w14:textId="0B603A9F" w:rsidR="00A37DCB" w:rsidRPr="00C2050B" w:rsidRDefault="00A37DCB">
            <w:pPr>
              <w:pStyle w:val="NormalWeb"/>
              <w:spacing w:before="0" w:beforeAutospacing="0" w:after="0" w:afterAutospacing="0"/>
            </w:pPr>
            <w:r w:rsidRPr="00C2050B">
              <w:rPr>
                <w:rFonts w:ascii="Arial" w:hAnsi="Arial" w:cs="Arial"/>
                <w:sz w:val="16"/>
                <w:szCs w:val="16"/>
              </w:rPr>
              <w:t>R4-2520608</w:t>
            </w:r>
          </w:p>
        </w:tc>
        <w:tc>
          <w:tcPr>
            <w:tcW w:w="4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D3EAF"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 xml:space="preserve">Draft CR on 36.133 introduction of DL CQI reporting accuracy test cases for </w:t>
            </w:r>
            <w:proofErr w:type="spellStart"/>
            <w:r>
              <w:rPr>
                <w:rFonts w:ascii="Arial" w:hAnsi="Arial" w:cs="Arial"/>
                <w:sz w:val="16"/>
                <w:szCs w:val="16"/>
              </w:rPr>
              <w:t>IoT_NTN_TDD</w:t>
            </w:r>
            <w:proofErr w:type="spellEnd"/>
          </w:p>
        </w:tc>
        <w:tc>
          <w:tcPr>
            <w:tcW w:w="3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BA80D6"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CAMBRIDGE CONSULTANTS LTD, Iridium Satellite LLC, THALES</w:t>
            </w:r>
          </w:p>
        </w:tc>
      </w:tr>
      <w:tr w:rsidR="00A37DCB" w14:paraId="4E1284B7" w14:textId="77777777" w:rsidTr="00A37DCB">
        <w:tc>
          <w:tcPr>
            <w:tcW w:w="1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896F6" w14:textId="24E6B243" w:rsidR="00A37DCB" w:rsidRPr="00C2050B" w:rsidRDefault="00A37DCB">
            <w:pPr>
              <w:pStyle w:val="NormalWeb"/>
              <w:spacing w:before="0" w:beforeAutospacing="0" w:after="0" w:afterAutospacing="0"/>
            </w:pPr>
            <w:r w:rsidRPr="00C2050B">
              <w:rPr>
                <w:rFonts w:ascii="Arial" w:hAnsi="Arial" w:cs="Arial"/>
                <w:sz w:val="16"/>
                <w:szCs w:val="16"/>
              </w:rPr>
              <w:t>R4-2521558</w:t>
            </w:r>
          </w:p>
        </w:tc>
        <w:tc>
          <w:tcPr>
            <w:tcW w:w="4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44483D"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Test case on timing advance</w:t>
            </w:r>
          </w:p>
        </w:tc>
        <w:tc>
          <w:tcPr>
            <w:tcW w:w="34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942315" w14:textId="77777777" w:rsidR="00A37DCB" w:rsidRDefault="00A37DCB">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ZTECorporation,Sanechips</w:t>
            </w:r>
            <w:proofErr w:type="spellEnd"/>
            <w:proofErr w:type="gramEnd"/>
          </w:p>
        </w:tc>
      </w:tr>
      <w:tr w:rsidR="00A37DCB" w14:paraId="66EC3AEC" w14:textId="77777777" w:rsidTr="00A37DCB">
        <w:tc>
          <w:tcPr>
            <w:tcW w:w="1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7A4124" w14:textId="6E5B6851" w:rsidR="00A37DCB" w:rsidRPr="00C2050B" w:rsidRDefault="00A37DCB">
            <w:pPr>
              <w:pStyle w:val="NormalWeb"/>
              <w:spacing w:before="0" w:beforeAutospacing="0" w:after="0" w:afterAutospacing="0"/>
            </w:pPr>
            <w:r w:rsidRPr="00C2050B">
              <w:rPr>
                <w:rFonts w:ascii="Arial" w:hAnsi="Arial" w:cs="Arial"/>
                <w:sz w:val="16"/>
                <w:szCs w:val="16"/>
              </w:rPr>
              <w:t>R4-2521559</w:t>
            </w:r>
          </w:p>
        </w:tc>
        <w:tc>
          <w:tcPr>
            <w:tcW w:w="4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1CD27"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Test case on transmit timing</w:t>
            </w:r>
          </w:p>
        </w:tc>
        <w:tc>
          <w:tcPr>
            <w:tcW w:w="34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85184" w14:textId="77777777" w:rsidR="00A37DCB" w:rsidRDefault="00A37DCB">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ZTECorporation,Sanechips</w:t>
            </w:r>
            <w:proofErr w:type="spellEnd"/>
            <w:proofErr w:type="gramEnd"/>
          </w:p>
        </w:tc>
      </w:tr>
      <w:tr w:rsidR="00A37DCB" w14:paraId="27EF93C5" w14:textId="77777777" w:rsidTr="00A37DCB">
        <w:tc>
          <w:tcPr>
            <w:tcW w:w="1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9D6740" w14:textId="635F46C6" w:rsidR="00A37DCB" w:rsidRPr="00C2050B" w:rsidRDefault="00A37DCB">
            <w:pPr>
              <w:pStyle w:val="NormalWeb"/>
              <w:spacing w:before="0" w:beforeAutospacing="0" w:after="0" w:afterAutospacing="0"/>
            </w:pPr>
            <w:r w:rsidRPr="00C2050B">
              <w:rPr>
                <w:rFonts w:ascii="Arial" w:hAnsi="Arial" w:cs="Arial"/>
                <w:sz w:val="16"/>
                <w:szCs w:val="16"/>
              </w:rPr>
              <w:t>R4-2521654</w:t>
            </w:r>
          </w:p>
        </w:tc>
        <w:tc>
          <w:tcPr>
            <w:tcW w:w="4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EAADD" w14:textId="77777777" w:rsidR="00A37DCB" w:rsidRDefault="00A37DCB">
            <w:pPr>
              <w:pStyle w:val="NormalWeb"/>
              <w:spacing w:before="0" w:beforeAutospacing="0" w:after="0" w:afterAutospacing="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on measurement test cases for IoT NTN TDD</w:t>
            </w:r>
          </w:p>
        </w:tc>
        <w:tc>
          <w:tcPr>
            <w:tcW w:w="34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3DA4FF"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A37DCB" w14:paraId="1C4B1104" w14:textId="77777777" w:rsidTr="00A37DCB">
        <w:tc>
          <w:tcPr>
            <w:tcW w:w="1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04AAD5" w14:textId="638853B0" w:rsidR="00A37DCB" w:rsidRPr="00C2050B" w:rsidRDefault="00A37DCB">
            <w:pPr>
              <w:pStyle w:val="NormalWeb"/>
              <w:spacing w:before="0" w:beforeAutospacing="0" w:after="0" w:afterAutospacing="0"/>
            </w:pPr>
            <w:r w:rsidRPr="00C2050B">
              <w:rPr>
                <w:rFonts w:ascii="Arial" w:hAnsi="Arial" w:cs="Arial"/>
                <w:sz w:val="16"/>
                <w:szCs w:val="16"/>
              </w:rPr>
              <w:t>R4-2521742</w:t>
            </w:r>
          </w:p>
        </w:tc>
        <w:tc>
          <w:tcPr>
            <w:tcW w:w="4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1A850C" w14:textId="77777777" w:rsidR="00A37DCB" w:rsidRDefault="00A37DCB">
            <w:pPr>
              <w:pStyle w:val="NormalWeb"/>
              <w:spacing w:before="0" w:beforeAutospacing="0" w:after="0" w:afterAutospacing="0"/>
              <w:rPr>
                <w:rFonts w:ascii="Arial" w:hAnsi="Arial" w:cs="Arial"/>
                <w:sz w:val="16"/>
                <w:szCs w:val="16"/>
              </w:rPr>
            </w:pPr>
            <w:proofErr w:type="gramStart"/>
            <w:r>
              <w:rPr>
                <w:rFonts w:ascii="Arial" w:hAnsi="Arial" w:cs="Arial"/>
                <w:sz w:val="16"/>
                <w:szCs w:val="16"/>
              </w:rPr>
              <w:t>CR</w:t>
            </w:r>
            <w:r>
              <w:rPr>
                <w:rFonts w:ascii="Arial" w:hAnsi="Arial" w:cs="Arial" w:hint="eastAsia"/>
                <w:sz w:val="16"/>
                <w:szCs w:val="16"/>
              </w:rPr>
              <w:t xml:space="preserve">  </w:t>
            </w:r>
            <w:r>
              <w:rPr>
                <w:rFonts w:ascii="Arial" w:hAnsi="Arial" w:cs="Arial"/>
                <w:sz w:val="16"/>
                <w:szCs w:val="16"/>
              </w:rPr>
              <w:t>Reselection</w:t>
            </w:r>
            <w:proofErr w:type="gramEnd"/>
            <w:r>
              <w:rPr>
                <w:rFonts w:ascii="Arial" w:hAnsi="Arial" w:cs="Arial"/>
                <w:sz w:val="16"/>
                <w:szCs w:val="16"/>
              </w:rPr>
              <w:t xml:space="preserve"> test cases for IoT NTN TDD</w:t>
            </w:r>
          </w:p>
        </w:tc>
        <w:tc>
          <w:tcPr>
            <w:tcW w:w="34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6EE4C4" w14:textId="77777777" w:rsidR="00A37DCB" w:rsidRDefault="00A37DCB">
            <w:pPr>
              <w:pStyle w:val="NormalWeb"/>
              <w:spacing w:before="0" w:beforeAutospacing="0" w:after="0" w:afterAutospacing="0"/>
              <w:rPr>
                <w:rFonts w:ascii="Arial" w:hAnsi="Arial" w:cs="Arial"/>
                <w:sz w:val="16"/>
                <w:szCs w:val="16"/>
              </w:rPr>
            </w:pPr>
            <w:r>
              <w:rPr>
                <w:rFonts w:ascii="Arial" w:hAnsi="Arial" w:cs="Arial"/>
                <w:sz w:val="16"/>
                <w:szCs w:val="16"/>
              </w:rPr>
              <w:t>Nokia</w:t>
            </w:r>
          </w:p>
        </w:tc>
      </w:tr>
    </w:tbl>
    <w:p w14:paraId="37014889" w14:textId="77777777" w:rsidR="00A37DCB" w:rsidRPr="00353C68" w:rsidRDefault="00A37DCB" w:rsidP="00353C68">
      <w:pPr>
        <w:rPr>
          <w:rFonts w:eastAsia="SimSun"/>
          <w:lang w:eastAsia="ko-KR"/>
        </w:rPr>
      </w:pPr>
    </w:p>
    <w:sectPr w:rsidR="00A37DCB" w:rsidRPr="00353C6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Nokia Pure Headline">
    <w:charset w:val="00"/>
    <w:family w:val="swiss"/>
    <w:pitch w:val="variable"/>
    <w:sig w:usb0="A00006EF" w:usb1="5000205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v4.2.0">
    <w:altName w:val="微软雅黑"/>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02989D"/>
    <w:multiLevelType w:val="singleLevel"/>
    <w:tmpl w:val="DE02989D"/>
    <w:lvl w:ilvl="0">
      <w:start w:val="7"/>
      <w:numFmt w:val="decimal"/>
      <w:pStyle w:val="RAN4observation"/>
      <w:suff w:val="space"/>
      <w:lvlText w:val="(%1)"/>
      <w:lvlJc w:val="left"/>
    </w:lvl>
  </w:abstractNum>
  <w:abstractNum w:abstractNumId="1" w15:restartNumberingAfterBreak="0">
    <w:nsid w:val="02D848DE"/>
    <w:multiLevelType w:val="hybridMultilevel"/>
    <w:tmpl w:val="7898F994"/>
    <w:lvl w:ilvl="0" w:tplc="BE86CB6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863F6"/>
    <w:multiLevelType w:val="hybridMultilevel"/>
    <w:tmpl w:val="E8BC1F4C"/>
    <w:lvl w:ilvl="0" w:tplc="BE86CB6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6960"/>
    <w:multiLevelType w:val="hybridMultilevel"/>
    <w:tmpl w:val="E4564A12"/>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F188F"/>
    <w:multiLevelType w:val="hybridMultilevel"/>
    <w:tmpl w:val="E5D4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677F"/>
    <w:multiLevelType w:val="hybridMultilevel"/>
    <w:tmpl w:val="ABAEA71A"/>
    <w:lvl w:ilvl="0" w:tplc="BE86CB6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FF3C4A"/>
    <w:multiLevelType w:val="hybridMultilevel"/>
    <w:tmpl w:val="4BD0D2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142604"/>
    <w:multiLevelType w:val="hybridMultilevel"/>
    <w:tmpl w:val="3ECEC42A"/>
    <w:lvl w:ilvl="0" w:tplc="BE86CB6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02C2A"/>
    <w:multiLevelType w:val="hybridMultilevel"/>
    <w:tmpl w:val="8CCE65C8"/>
    <w:lvl w:ilvl="0" w:tplc="BE86CB6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8C4AF8"/>
    <w:multiLevelType w:val="hybridMultilevel"/>
    <w:tmpl w:val="7AEC3C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1350" w:hanging="360"/>
      </w:pPr>
      <w:rPr>
        <w:rFonts w:ascii="Times New Roman" w:hAnsi="Times New Roman" w:hint="default"/>
        <w:b w:val="0"/>
        <w:i w:val="0"/>
        <w:color w:val="auto"/>
        <w:sz w:val="20"/>
      </w:rPr>
    </w:lvl>
    <w:lvl w:ilvl="1">
      <w:start w:val="1"/>
      <w:numFmt w:val="lowerLetter"/>
      <w:lvlText w:val="%2."/>
      <w:lvlJc w:val="left"/>
      <w:pPr>
        <w:tabs>
          <w:tab w:val="left" w:pos="-840"/>
        </w:tabs>
        <w:ind w:left="240" w:hanging="360"/>
      </w:pPr>
    </w:lvl>
    <w:lvl w:ilvl="2">
      <w:start w:val="1"/>
      <w:numFmt w:val="lowerRoman"/>
      <w:lvlText w:val="%3."/>
      <w:lvlJc w:val="right"/>
      <w:pPr>
        <w:tabs>
          <w:tab w:val="left" w:pos="-840"/>
        </w:tabs>
        <w:ind w:left="960" w:hanging="180"/>
      </w:pPr>
    </w:lvl>
    <w:lvl w:ilvl="3">
      <w:start w:val="1"/>
      <w:numFmt w:val="decimal"/>
      <w:lvlText w:val="%4."/>
      <w:lvlJc w:val="left"/>
      <w:pPr>
        <w:tabs>
          <w:tab w:val="left" w:pos="-840"/>
        </w:tabs>
        <w:ind w:left="1680" w:hanging="360"/>
      </w:pPr>
    </w:lvl>
    <w:lvl w:ilvl="4">
      <w:start w:val="1"/>
      <w:numFmt w:val="lowerLetter"/>
      <w:lvlText w:val="%5."/>
      <w:lvlJc w:val="left"/>
      <w:pPr>
        <w:tabs>
          <w:tab w:val="left" w:pos="-840"/>
        </w:tabs>
        <w:ind w:left="2400" w:hanging="360"/>
      </w:pPr>
    </w:lvl>
    <w:lvl w:ilvl="5">
      <w:start w:val="1"/>
      <w:numFmt w:val="lowerRoman"/>
      <w:lvlText w:val="%6."/>
      <w:lvlJc w:val="right"/>
      <w:pPr>
        <w:tabs>
          <w:tab w:val="left" w:pos="-840"/>
        </w:tabs>
        <w:ind w:left="3120" w:hanging="180"/>
      </w:pPr>
    </w:lvl>
    <w:lvl w:ilvl="6">
      <w:start w:val="1"/>
      <w:numFmt w:val="decimal"/>
      <w:lvlText w:val="%7."/>
      <w:lvlJc w:val="left"/>
      <w:pPr>
        <w:tabs>
          <w:tab w:val="left" w:pos="-840"/>
        </w:tabs>
        <w:ind w:left="3840" w:hanging="360"/>
      </w:pPr>
    </w:lvl>
    <w:lvl w:ilvl="7">
      <w:start w:val="1"/>
      <w:numFmt w:val="lowerLetter"/>
      <w:lvlText w:val="%8."/>
      <w:lvlJc w:val="left"/>
      <w:pPr>
        <w:tabs>
          <w:tab w:val="left" w:pos="-840"/>
        </w:tabs>
        <w:ind w:left="4560" w:hanging="360"/>
      </w:pPr>
    </w:lvl>
    <w:lvl w:ilvl="8">
      <w:start w:val="1"/>
      <w:numFmt w:val="lowerRoman"/>
      <w:lvlText w:val="%9."/>
      <w:lvlJc w:val="right"/>
      <w:pPr>
        <w:tabs>
          <w:tab w:val="left" w:pos="-840"/>
        </w:tabs>
        <w:ind w:left="528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cs="Times New Roman" w:hint="default"/>
        <w:b/>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9BD74B6"/>
    <w:multiLevelType w:val="hybridMultilevel"/>
    <w:tmpl w:val="3894EE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566211"/>
    <w:multiLevelType w:val="hybridMultilevel"/>
    <w:tmpl w:val="0B2019C0"/>
    <w:lvl w:ilvl="0" w:tplc="38C441D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684"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68999469">
    <w:abstractNumId w:val="19"/>
  </w:num>
  <w:num w:numId="2" w16cid:durableId="1515653848">
    <w:abstractNumId w:val="18"/>
  </w:num>
  <w:num w:numId="3" w16cid:durableId="852768836">
    <w:abstractNumId w:val="0"/>
  </w:num>
  <w:num w:numId="4" w16cid:durableId="608515367">
    <w:abstractNumId w:val="9"/>
  </w:num>
  <w:num w:numId="5" w16cid:durableId="967474323">
    <w:abstractNumId w:val="17"/>
  </w:num>
  <w:num w:numId="6" w16cid:durableId="1968271607">
    <w:abstractNumId w:val="5"/>
  </w:num>
  <w:num w:numId="7" w16cid:durableId="1635066223">
    <w:abstractNumId w:val="4"/>
  </w:num>
  <w:num w:numId="8" w16cid:durableId="2031058271">
    <w:abstractNumId w:val="23"/>
  </w:num>
  <w:num w:numId="9" w16cid:durableId="1243536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834477">
    <w:abstractNumId w:val="20"/>
  </w:num>
  <w:num w:numId="11" w16cid:durableId="6371469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6540169">
    <w:abstractNumId w:val="2"/>
  </w:num>
  <w:num w:numId="13" w16cid:durableId="596257331">
    <w:abstractNumId w:val="10"/>
  </w:num>
  <w:num w:numId="14" w16cid:durableId="2009556321">
    <w:abstractNumId w:val="10"/>
  </w:num>
  <w:num w:numId="15" w16cid:durableId="1288320959">
    <w:abstractNumId w:val="3"/>
  </w:num>
  <w:num w:numId="16" w16cid:durableId="1753382323">
    <w:abstractNumId w:val="22"/>
  </w:num>
  <w:num w:numId="17" w16cid:durableId="1963657372">
    <w:abstractNumId w:val="22"/>
  </w:num>
  <w:num w:numId="18" w16cid:durableId="1344471831">
    <w:abstractNumId w:val="11"/>
  </w:num>
  <w:num w:numId="19" w16cid:durableId="1967082499">
    <w:abstractNumId w:val="3"/>
  </w:num>
  <w:num w:numId="20" w16cid:durableId="1540973615">
    <w:abstractNumId w:val="14"/>
  </w:num>
  <w:num w:numId="21" w16cid:durableId="2147232733">
    <w:abstractNumId w:val="1"/>
  </w:num>
  <w:num w:numId="22" w16cid:durableId="1569419212">
    <w:abstractNumId w:val="6"/>
  </w:num>
  <w:num w:numId="23" w16cid:durableId="1544294258">
    <w:abstractNumId w:val="15"/>
  </w:num>
  <w:num w:numId="24" w16cid:durableId="1766225901">
    <w:abstractNumId w:val="7"/>
  </w:num>
  <w:num w:numId="25" w16cid:durableId="769815437">
    <w:abstractNumId w:val="12"/>
  </w:num>
  <w:num w:numId="26" w16cid:durableId="171187020">
    <w:abstractNumId w:val="12"/>
  </w:num>
  <w:num w:numId="27" w16cid:durableId="1959530215">
    <w:abstractNumId w:val="8"/>
  </w:num>
  <w:num w:numId="28" w16cid:durableId="1757939580">
    <w:abstractNumId w:val="13"/>
  </w:num>
  <w:num w:numId="29" w16cid:durableId="1399092931">
    <w:abstractNumId w:val="21"/>
  </w:num>
  <w:num w:numId="30" w16cid:durableId="84810156">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65"/>
    <w:rsid w:val="00000DC7"/>
    <w:rsid w:val="00001594"/>
    <w:rsid w:val="00001EE0"/>
    <w:rsid w:val="0000223C"/>
    <w:rsid w:val="00004165"/>
    <w:rsid w:val="000052FB"/>
    <w:rsid w:val="00006D04"/>
    <w:rsid w:val="00011EA8"/>
    <w:rsid w:val="00012717"/>
    <w:rsid w:val="00013E78"/>
    <w:rsid w:val="00015760"/>
    <w:rsid w:val="00015A06"/>
    <w:rsid w:val="00015C55"/>
    <w:rsid w:val="00016A52"/>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4F13"/>
    <w:rsid w:val="00035C50"/>
    <w:rsid w:val="00036131"/>
    <w:rsid w:val="00036C83"/>
    <w:rsid w:val="000374C5"/>
    <w:rsid w:val="0003752E"/>
    <w:rsid w:val="000405FB"/>
    <w:rsid w:val="0004154B"/>
    <w:rsid w:val="00041857"/>
    <w:rsid w:val="00042F27"/>
    <w:rsid w:val="00043CA7"/>
    <w:rsid w:val="00043CF0"/>
    <w:rsid w:val="000441BA"/>
    <w:rsid w:val="000457A1"/>
    <w:rsid w:val="00045871"/>
    <w:rsid w:val="0004790B"/>
    <w:rsid w:val="00047D4B"/>
    <w:rsid w:val="00050001"/>
    <w:rsid w:val="000501E2"/>
    <w:rsid w:val="000504E6"/>
    <w:rsid w:val="00052041"/>
    <w:rsid w:val="0005326A"/>
    <w:rsid w:val="0005456F"/>
    <w:rsid w:val="00054C6E"/>
    <w:rsid w:val="00055FEB"/>
    <w:rsid w:val="000560E9"/>
    <w:rsid w:val="000561C7"/>
    <w:rsid w:val="00056D91"/>
    <w:rsid w:val="00056F68"/>
    <w:rsid w:val="00057766"/>
    <w:rsid w:val="00057F7A"/>
    <w:rsid w:val="0006266D"/>
    <w:rsid w:val="00062B23"/>
    <w:rsid w:val="00063437"/>
    <w:rsid w:val="00063625"/>
    <w:rsid w:val="00064B89"/>
    <w:rsid w:val="00065506"/>
    <w:rsid w:val="000664F1"/>
    <w:rsid w:val="000669C6"/>
    <w:rsid w:val="00067BCE"/>
    <w:rsid w:val="000722CF"/>
    <w:rsid w:val="00072B00"/>
    <w:rsid w:val="000737E0"/>
    <w:rsid w:val="0007382E"/>
    <w:rsid w:val="00073E65"/>
    <w:rsid w:val="000766E1"/>
    <w:rsid w:val="000771E1"/>
    <w:rsid w:val="00077FF6"/>
    <w:rsid w:val="00080D82"/>
    <w:rsid w:val="00081692"/>
    <w:rsid w:val="00082A40"/>
    <w:rsid w:val="00082C46"/>
    <w:rsid w:val="000837F9"/>
    <w:rsid w:val="00083F28"/>
    <w:rsid w:val="00084102"/>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AA4"/>
    <w:rsid w:val="000A4121"/>
    <w:rsid w:val="000A4195"/>
    <w:rsid w:val="000A4AA3"/>
    <w:rsid w:val="000A4D33"/>
    <w:rsid w:val="000A550E"/>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7441"/>
    <w:rsid w:val="000B7EDB"/>
    <w:rsid w:val="000C03D1"/>
    <w:rsid w:val="000C03FB"/>
    <w:rsid w:val="000C0C7D"/>
    <w:rsid w:val="000C1CC8"/>
    <w:rsid w:val="000C2553"/>
    <w:rsid w:val="000C38C3"/>
    <w:rsid w:val="000C3ECE"/>
    <w:rsid w:val="000C4549"/>
    <w:rsid w:val="000C6383"/>
    <w:rsid w:val="000C693A"/>
    <w:rsid w:val="000C75C3"/>
    <w:rsid w:val="000D09FD"/>
    <w:rsid w:val="000D0B77"/>
    <w:rsid w:val="000D19DE"/>
    <w:rsid w:val="000D21A6"/>
    <w:rsid w:val="000D235D"/>
    <w:rsid w:val="000D26CF"/>
    <w:rsid w:val="000D355F"/>
    <w:rsid w:val="000D3D60"/>
    <w:rsid w:val="000D44FB"/>
    <w:rsid w:val="000D574B"/>
    <w:rsid w:val="000D6694"/>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0B68"/>
    <w:rsid w:val="000F1711"/>
    <w:rsid w:val="000F20E9"/>
    <w:rsid w:val="000F39CA"/>
    <w:rsid w:val="000F4C53"/>
    <w:rsid w:val="000F55F8"/>
    <w:rsid w:val="000F5BF2"/>
    <w:rsid w:val="000F5C91"/>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4EB5"/>
    <w:rsid w:val="0011717A"/>
    <w:rsid w:val="00117BD6"/>
    <w:rsid w:val="00117FF3"/>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3887"/>
    <w:rsid w:val="001348E1"/>
    <w:rsid w:val="00136D4C"/>
    <w:rsid w:val="001374A5"/>
    <w:rsid w:val="00141825"/>
    <w:rsid w:val="00142538"/>
    <w:rsid w:val="001426D2"/>
    <w:rsid w:val="00142BB9"/>
    <w:rsid w:val="001434B0"/>
    <w:rsid w:val="001437FE"/>
    <w:rsid w:val="00144683"/>
    <w:rsid w:val="00144F96"/>
    <w:rsid w:val="00150A99"/>
    <w:rsid w:val="00151EAC"/>
    <w:rsid w:val="00153528"/>
    <w:rsid w:val="0015378C"/>
    <w:rsid w:val="00154AB8"/>
    <w:rsid w:val="00154E68"/>
    <w:rsid w:val="00155AB3"/>
    <w:rsid w:val="00156747"/>
    <w:rsid w:val="00156816"/>
    <w:rsid w:val="001572C1"/>
    <w:rsid w:val="0016122A"/>
    <w:rsid w:val="001618BF"/>
    <w:rsid w:val="00162548"/>
    <w:rsid w:val="0016311A"/>
    <w:rsid w:val="00163449"/>
    <w:rsid w:val="001644AF"/>
    <w:rsid w:val="00164C1F"/>
    <w:rsid w:val="00164FF1"/>
    <w:rsid w:val="0016541B"/>
    <w:rsid w:val="00167D49"/>
    <w:rsid w:val="001703A3"/>
    <w:rsid w:val="00172183"/>
    <w:rsid w:val="0017237E"/>
    <w:rsid w:val="00172A27"/>
    <w:rsid w:val="00173785"/>
    <w:rsid w:val="0017453D"/>
    <w:rsid w:val="001751AB"/>
    <w:rsid w:val="001755EF"/>
    <w:rsid w:val="00175A3F"/>
    <w:rsid w:val="0017636D"/>
    <w:rsid w:val="001776A0"/>
    <w:rsid w:val="001808BA"/>
    <w:rsid w:val="00180A31"/>
    <w:rsid w:val="00180E09"/>
    <w:rsid w:val="00181ED8"/>
    <w:rsid w:val="00182227"/>
    <w:rsid w:val="00182779"/>
    <w:rsid w:val="00182B5A"/>
    <w:rsid w:val="00183D4C"/>
    <w:rsid w:val="00183F6D"/>
    <w:rsid w:val="00184D38"/>
    <w:rsid w:val="0018670E"/>
    <w:rsid w:val="0019130D"/>
    <w:rsid w:val="0019219A"/>
    <w:rsid w:val="0019304D"/>
    <w:rsid w:val="00193B27"/>
    <w:rsid w:val="00195077"/>
    <w:rsid w:val="001953FC"/>
    <w:rsid w:val="001A033F"/>
    <w:rsid w:val="001A046B"/>
    <w:rsid w:val="001A04B1"/>
    <w:rsid w:val="001A0739"/>
    <w:rsid w:val="001A08AA"/>
    <w:rsid w:val="001A0C8A"/>
    <w:rsid w:val="001A112A"/>
    <w:rsid w:val="001A274E"/>
    <w:rsid w:val="001A2A2B"/>
    <w:rsid w:val="001A43A7"/>
    <w:rsid w:val="001A59CB"/>
    <w:rsid w:val="001A65AC"/>
    <w:rsid w:val="001B0D41"/>
    <w:rsid w:val="001B0F53"/>
    <w:rsid w:val="001B179C"/>
    <w:rsid w:val="001B1972"/>
    <w:rsid w:val="001B2877"/>
    <w:rsid w:val="001B3898"/>
    <w:rsid w:val="001B6BC9"/>
    <w:rsid w:val="001B7991"/>
    <w:rsid w:val="001B7C4A"/>
    <w:rsid w:val="001C0C59"/>
    <w:rsid w:val="001C1409"/>
    <w:rsid w:val="001C2AE6"/>
    <w:rsid w:val="001C3264"/>
    <w:rsid w:val="001C4A89"/>
    <w:rsid w:val="001C5AFE"/>
    <w:rsid w:val="001C5B82"/>
    <w:rsid w:val="001C6177"/>
    <w:rsid w:val="001D0363"/>
    <w:rsid w:val="001D1139"/>
    <w:rsid w:val="001D1249"/>
    <w:rsid w:val="001D12B4"/>
    <w:rsid w:val="001D1706"/>
    <w:rsid w:val="001D1B07"/>
    <w:rsid w:val="001D1BB9"/>
    <w:rsid w:val="001D3FB4"/>
    <w:rsid w:val="001D4FDF"/>
    <w:rsid w:val="001D65D2"/>
    <w:rsid w:val="001D73AD"/>
    <w:rsid w:val="001D7D94"/>
    <w:rsid w:val="001D7E6F"/>
    <w:rsid w:val="001E0011"/>
    <w:rsid w:val="001E0A28"/>
    <w:rsid w:val="001E20F5"/>
    <w:rsid w:val="001E3826"/>
    <w:rsid w:val="001E3A9E"/>
    <w:rsid w:val="001E4218"/>
    <w:rsid w:val="001E6C4D"/>
    <w:rsid w:val="001F0374"/>
    <w:rsid w:val="001F04BE"/>
    <w:rsid w:val="001F051F"/>
    <w:rsid w:val="001F0B20"/>
    <w:rsid w:val="001F22A5"/>
    <w:rsid w:val="001F4485"/>
    <w:rsid w:val="001F5106"/>
    <w:rsid w:val="001F7BFA"/>
    <w:rsid w:val="00200A62"/>
    <w:rsid w:val="00202181"/>
    <w:rsid w:val="00202639"/>
    <w:rsid w:val="00203740"/>
    <w:rsid w:val="0020491C"/>
    <w:rsid w:val="002102FA"/>
    <w:rsid w:val="002114D8"/>
    <w:rsid w:val="00211A0D"/>
    <w:rsid w:val="00211A23"/>
    <w:rsid w:val="0021230A"/>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773A"/>
    <w:rsid w:val="00227E32"/>
    <w:rsid w:val="00230846"/>
    <w:rsid w:val="00232C1F"/>
    <w:rsid w:val="0023418E"/>
    <w:rsid w:val="00235394"/>
    <w:rsid w:val="00235577"/>
    <w:rsid w:val="002371B2"/>
    <w:rsid w:val="002435CA"/>
    <w:rsid w:val="0024469F"/>
    <w:rsid w:val="00245634"/>
    <w:rsid w:val="00247489"/>
    <w:rsid w:val="00247D53"/>
    <w:rsid w:val="00250B5B"/>
    <w:rsid w:val="0025115A"/>
    <w:rsid w:val="0025258F"/>
    <w:rsid w:val="00252DB8"/>
    <w:rsid w:val="00252EB6"/>
    <w:rsid w:val="002537BC"/>
    <w:rsid w:val="0025392D"/>
    <w:rsid w:val="00253BA0"/>
    <w:rsid w:val="00254142"/>
    <w:rsid w:val="00255C58"/>
    <w:rsid w:val="00260EC7"/>
    <w:rsid w:val="00261539"/>
    <w:rsid w:val="0026179F"/>
    <w:rsid w:val="002621B6"/>
    <w:rsid w:val="002666AE"/>
    <w:rsid w:val="00267B71"/>
    <w:rsid w:val="0027040E"/>
    <w:rsid w:val="00270542"/>
    <w:rsid w:val="00271652"/>
    <w:rsid w:val="0027166C"/>
    <w:rsid w:val="00271E32"/>
    <w:rsid w:val="002731B1"/>
    <w:rsid w:val="002749FC"/>
    <w:rsid w:val="00274B6B"/>
    <w:rsid w:val="00274E1A"/>
    <w:rsid w:val="00274E25"/>
    <w:rsid w:val="002760C0"/>
    <w:rsid w:val="002775B1"/>
    <w:rsid w:val="002775B9"/>
    <w:rsid w:val="00280DE3"/>
    <w:rsid w:val="002811C4"/>
    <w:rsid w:val="00281F31"/>
    <w:rsid w:val="00282213"/>
    <w:rsid w:val="00282E1C"/>
    <w:rsid w:val="00284016"/>
    <w:rsid w:val="002845E4"/>
    <w:rsid w:val="00284E4C"/>
    <w:rsid w:val="00285273"/>
    <w:rsid w:val="002853BE"/>
    <w:rsid w:val="002858BF"/>
    <w:rsid w:val="002872B9"/>
    <w:rsid w:val="0029157B"/>
    <w:rsid w:val="002939AF"/>
    <w:rsid w:val="00294491"/>
    <w:rsid w:val="00294BDE"/>
    <w:rsid w:val="00297FCF"/>
    <w:rsid w:val="002A0316"/>
    <w:rsid w:val="002A0CED"/>
    <w:rsid w:val="002A282D"/>
    <w:rsid w:val="002A3162"/>
    <w:rsid w:val="002A3C4D"/>
    <w:rsid w:val="002A428F"/>
    <w:rsid w:val="002A4CD0"/>
    <w:rsid w:val="002A5491"/>
    <w:rsid w:val="002A55ED"/>
    <w:rsid w:val="002A6006"/>
    <w:rsid w:val="002A69F0"/>
    <w:rsid w:val="002A7022"/>
    <w:rsid w:val="002A7DA6"/>
    <w:rsid w:val="002B0221"/>
    <w:rsid w:val="002B073B"/>
    <w:rsid w:val="002B1AB3"/>
    <w:rsid w:val="002B1B77"/>
    <w:rsid w:val="002B21D1"/>
    <w:rsid w:val="002B3406"/>
    <w:rsid w:val="002B377F"/>
    <w:rsid w:val="002B3ED1"/>
    <w:rsid w:val="002B516C"/>
    <w:rsid w:val="002B5E1D"/>
    <w:rsid w:val="002B60C1"/>
    <w:rsid w:val="002B678B"/>
    <w:rsid w:val="002B69F4"/>
    <w:rsid w:val="002B6BFA"/>
    <w:rsid w:val="002B707F"/>
    <w:rsid w:val="002B7FBD"/>
    <w:rsid w:val="002C14B3"/>
    <w:rsid w:val="002C4B52"/>
    <w:rsid w:val="002C5405"/>
    <w:rsid w:val="002C63B2"/>
    <w:rsid w:val="002D0161"/>
    <w:rsid w:val="002D0248"/>
    <w:rsid w:val="002D03E5"/>
    <w:rsid w:val="002D1168"/>
    <w:rsid w:val="002D217B"/>
    <w:rsid w:val="002D21BC"/>
    <w:rsid w:val="002D36EB"/>
    <w:rsid w:val="002D6151"/>
    <w:rsid w:val="002D6BDF"/>
    <w:rsid w:val="002D7480"/>
    <w:rsid w:val="002E2494"/>
    <w:rsid w:val="002E2CE9"/>
    <w:rsid w:val="002E3BF7"/>
    <w:rsid w:val="002E3C6D"/>
    <w:rsid w:val="002E403E"/>
    <w:rsid w:val="002E44BD"/>
    <w:rsid w:val="002E4C74"/>
    <w:rsid w:val="002E6393"/>
    <w:rsid w:val="002F02F2"/>
    <w:rsid w:val="002F03C5"/>
    <w:rsid w:val="002F11BE"/>
    <w:rsid w:val="002F158C"/>
    <w:rsid w:val="002F1A13"/>
    <w:rsid w:val="002F2516"/>
    <w:rsid w:val="002F27F1"/>
    <w:rsid w:val="002F2E0A"/>
    <w:rsid w:val="002F3119"/>
    <w:rsid w:val="002F4093"/>
    <w:rsid w:val="002F5636"/>
    <w:rsid w:val="002F5C42"/>
    <w:rsid w:val="002F61A6"/>
    <w:rsid w:val="002F62B5"/>
    <w:rsid w:val="002F71E6"/>
    <w:rsid w:val="002F78FD"/>
    <w:rsid w:val="0030162F"/>
    <w:rsid w:val="00301C8E"/>
    <w:rsid w:val="003022A5"/>
    <w:rsid w:val="003037CF"/>
    <w:rsid w:val="00304B64"/>
    <w:rsid w:val="00306E50"/>
    <w:rsid w:val="00307E51"/>
    <w:rsid w:val="00311363"/>
    <w:rsid w:val="00311FDE"/>
    <w:rsid w:val="00312557"/>
    <w:rsid w:val="0031327C"/>
    <w:rsid w:val="00313C62"/>
    <w:rsid w:val="00313C9C"/>
    <w:rsid w:val="00315867"/>
    <w:rsid w:val="0031599A"/>
    <w:rsid w:val="00315CEA"/>
    <w:rsid w:val="00321150"/>
    <w:rsid w:val="00321672"/>
    <w:rsid w:val="003220D4"/>
    <w:rsid w:val="00322915"/>
    <w:rsid w:val="00322BAA"/>
    <w:rsid w:val="00323CA3"/>
    <w:rsid w:val="00323EE9"/>
    <w:rsid w:val="0032495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D71"/>
    <w:rsid w:val="0034743C"/>
    <w:rsid w:val="003478D9"/>
    <w:rsid w:val="00352C5E"/>
    <w:rsid w:val="0035399B"/>
    <w:rsid w:val="00353C68"/>
    <w:rsid w:val="00354571"/>
    <w:rsid w:val="00354DBF"/>
    <w:rsid w:val="00354E67"/>
    <w:rsid w:val="00355873"/>
    <w:rsid w:val="0035660F"/>
    <w:rsid w:val="00357453"/>
    <w:rsid w:val="00357E7C"/>
    <w:rsid w:val="003602E6"/>
    <w:rsid w:val="00360775"/>
    <w:rsid w:val="003628B9"/>
    <w:rsid w:val="00362D8F"/>
    <w:rsid w:val="00364D02"/>
    <w:rsid w:val="003659A7"/>
    <w:rsid w:val="00367492"/>
    <w:rsid w:val="00367724"/>
    <w:rsid w:val="003710BA"/>
    <w:rsid w:val="00372015"/>
    <w:rsid w:val="0037563F"/>
    <w:rsid w:val="00376198"/>
    <w:rsid w:val="003767F9"/>
    <w:rsid w:val="00376990"/>
    <w:rsid w:val="003770F6"/>
    <w:rsid w:val="0038011C"/>
    <w:rsid w:val="00380201"/>
    <w:rsid w:val="003823EF"/>
    <w:rsid w:val="003839D3"/>
    <w:rsid w:val="00383E37"/>
    <w:rsid w:val="00384860"/>
    <w:rsid w:val="00385629"/>
    <w:rsid w:val="00385A46"/>
    <w:rsid w:val="00386CA7"/>
    <w:rsid w:val="003877D5"/>
    <w:rsid w:val="00393042"/>
    <w:rsid w:val="003939B1"/>
    <w:rsid w:val="00393E5D"/>
    <w:rsid w:val="003944A7"/>
    <w:rsid w:val="00394A6A"/>
    <w:rsid w:val="00394AD5"/>
    <w:rsid w:val="00394D39"/>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3E8C"/>
    <w:rsid w:val="003B40B6"/>
    <w:rsid w:val="003B56DB"/>
    <w:rsid w:val="003B57B4"/>
    <w:rsid w:val="003B74E1"/>
    <w:rsid w:val="003B755E"/>
    <w:rsid w:val="003B75BA"/>
    <w:rsid w:val="003C027B"/>
    <w:rsid w:val="003C228E"/>
    <w:rsid w:val="003C2B35"/>
    <w:rsid w:val="003C3E10"/>
    <w:rsid w:val="003C4F9F"/>
    <w:rsid w:val="003C51E7"/>
    <w:rsid w:val="003C61D8"/>
    <w:rsid w:val="003C61E7"/>
    <w:rsid w:val="003C6893"/>
    <w:rsid w:val="003C6DE2"/>
    <w:rsid w:val="003D0C17"/>
    <w:rsid w:val="003D16E8"/>
    <w:rsid w:val="003D1EFD"/>
    <w:rsid w:val="003D28BF"/>
    <w:rsid w:val="003D2A0C"/>
    <w:rsid w:val="003D420F"/>
    <w:rsid w:val="003D4215"/>
    <w:rsid w:val="003D4C47"/>
    <w:rsid w:val="003D7719"/>
    <w:rsid w:val="003D7CE5"/>
    <w:rsid w:val="003D7D70"/>
    <w:rsid w:val="003E0FE8"/>
    <w:rsid w:val="003E0FFD"/>
    <w:rsid w:val="003E1AFC"/>
    <w:rsid w:val="003E21A1"/>
    <w:rsid w:val="003E40EE"/>
    <w:rsid w:val="003E5153"/>
    <w:rsid w:val="003E5F7E"/>
    <w:rsid w:val="003F0D21"/>
    <w:rsid w:val="003F1C1B"/>
    <w:rsid w:val="003F3707"/>
    <w:rsid w:val="003F3A2F"/>
    <w:rsid w:val="003F4DE3"/>
    <w:rsid w:val="003F758F"/>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205A4"/>
    <w:rsid w:val="00421A8F"/>
    <w:rsid w:val="00421D01"/>
    <w:rsid w:val="00421DE0"/>
    <w:rsid w:val="00422718"/>
    <w:rsid w:val="0042293E"/>
    <w:rsid w:val="00424621"/>
    <w:rsid w:val="00424F8C"/>
    <w:rsid w:val="00425F78"/>
    <w:rsid w:val="00426275"/>
    <w:rsid w:val="00426B65"/>
    <w:rsid w:val="00426D82"/>
    <w:rsid w:val="004271BA"/>
    <w:rsid w:val="00427699"/>
    <w:rsid w:val="00430497"/>
    <w:rsid w:val="00430EA5"/>
    <w:rsid w:val="00433E87"/>
    <w:rsid w:val="00434582"/>
    <w:rsid w:val="00434DC1"/>
    <w:rsid w:val="004350F4"/>
    <w:rsid w:val="004358A9"/>
    <w:rsid w:val="004412A0"/>
    <w:rsid w:val="00442337"/>
    <w:rsid w:val="0044420A"/>
    <w:rsid w:val="00445AD4"/>
    <w:rsid w:val="00446408"/>
    <w:rsid w:val="00446606"/>
    <w:rsid w:val="004466CA"/>
    <w:rsid w:val="0044726C"/>
    <w:rsid w:val="00447BDF"/>
    <w:rsid w:val="00450768"/>
    <w:rsid w:val="00450F27"/>
    <w:rsid w:val="00450FDC"/>
    <w:rsid w:val="004510E5"/>
    <w:rsid w:val="00453888"/>
    <w:rsid w:val="00454122"/>
    <w:rsid w:val="004549E9"/>
    <w:rsid w:val="00456A75"/>
    <w:rsid w:val="0045785E"/>
    <w:rsid w:val="00460286"/>
    <w:rsid w:val="00460A42"/>
    <w:rsid w:val="00460B06"/>
    <w:rsid w:val="00461E39"/>
    <w:rsid w:val="00462D3A"/>
    <w:rsid w:val="00463088"/>
    <w:rsid w:val="00463521"/>
    <w:rsid w:val="0046436F"/>
    <w:rsid w:val="0046448F"/>
    <w:rsid w:val="00464AD0"/>
    <w:rsid w:val="0046502B"/>
    <w:rsid w:val="004661C8"/>
    <w:rsid w:val="0046712E"/>
    <w:rsid w:val="00470D33"/>
    <w:rsid w:val="00471125"/>
    <w:rsid w:val="00472595"/>
    <w:rsid w:val="00474019"/>
    <w:rsid w:val="004741C5"/>
    <w:rsid w:val="0047437A"/>
    <w:rsid w:val="00475929"/>
    <w:rsid w:val="0048077F"/>
    <w:rsid w:val="00480E42"/>
    <w:rsid w:val="00481548"/>
    <w:rsid w:val="00481C14"/>
    <w:rsid w:val="00481E03"/>
    <w:rsid w:val="004820D1"/>
    <w:rsid w:val="00482D07"/>
    <w:rsid w:val="00483DD9"/>
    <w:rsid w:val="0048425A"/>
    <w:rsid w:val="0048443D"/>
    <w:rsid w:val="00484C5D"/>
    <w:rsid w:val="0048543E"/>
    <w:rsid w:val="004868C1"/>
    <w:rsid w:val="0048750F"/>
    <w:rsid w:val="00487E0F"/>
    <w:rsid w:val="004905F1"/>
    <w:rsid w:val="004905F2"/>
    <w:rsid w:val="0049249A"/>
    <w:rsid w:val="004924F0"/>
    <w:rsid w:val="00492896"/>
    <w:rsid w:val="00493C6C"/>
    <w:rsid w:val="00494862"/>
    <w:rsid w:val="00496650"/>
    <w:rsid w:val="004974B3"/>
    <w:rsid w:val="004A0708"/>
    <w:rsid w:val="004A091C"/>
    <w:rsid w:val="004A17E9"/>
    <w:rsid w:val="004A4251"/>
    <w:rsid w:val="004A4711"/>
    <w:rsid w:val="004A48CF"/>
    <w:rsid w:val="004A495F"/>
    <w:rsid w:val="004A5951"/>
    <w:rsid w:val="004A623F"/>
    <w:rsid w:val="004A7544"/>
    <w:rsid w:val="004B0F40"/>
    <w:rsid w:val="004B2737"/>
    <w:rsid w:val="004B4509"/>
    <w:rsid w:val="004B4EC2"/>
    <w:rsid w:val="004B6B0F"/>
    <w:rsid w:val="004B7A49"/>
    <w:rsid w:val="004C1DCB"/>
    <w:rsid w:val="004C2EDC"/>
    <w:rsid w:val="004C4AF2"/>
    <w:rsid w:val="004C4F9C"/>
    <w:rsid w:val="004C54E5"/>
    <w:rsid w:val="004C6A24"/>
    <w:rsid w:val="004C7768"/>
    <w:rsid w:val="004C7DC8"/>
    <w:rsid w:val="004D037E"/>
    <w:rsid w:val="004D04F6"/>
    <w:rsid w:val="004D21B0"/>
    <w:rsid w:val="004D4642"/>
    <w:rsid w:val="004D4B0F"/>
    <w:rsid w:val="004D6B85"/>
    <w:rsid w:val="004D6DFF"/>
    <w:rsid w:val="004D737D"/>
    <w:rsid w:val="004D7DFB"/>
    <w:rsid w:val="004E0D9F"/>
    <w:rsid w:val="004E17FB"/>
    <w:rsid w:val="004E1AEF"/>
    <w:rsid w:val="004E2659"/>
    <w:rsid w:val="004E39EE"/>
    <w:rsid w:val="004E475B"/>
    <w:rsid w:val="004E475C"/>
    <w:rsid w:val="004E56E0"/>
    <w:rsid w:val="004E5C29"/>
    <w:rsid w:val="004E6DD4"/>
    <w:rsid w:val="004E7329"/>
    <w:rsid w:val="004E7A2A"/>
    <w:rsid w:val="004F0835"/>
    <w:rsid w:val="004F24DA"/>
    <w:rsid w:val="004F2876"/>
    <w:rsid w:val="004F2CB0"/>
    <w:rsid w:val="004F452E"/>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4F8"/>
    <w:rsid w:val="00515CBE"/>
    <w:rsid w:val="00515E2B"/>
    <w:rsid w:val="005163BE"/>
    <w:rsid w:val="00520B24"/>
    <w:rsid w:val="005213A8"/>
    <w:rsid w:val="00522A7E"/>
    <w:rsid w:val="00522BD5"/>
    <w:rsid w:val="00522F20"/>
    <w:rsid w:val="0052361D"/>
    <w:rsid w:val="00523690"/>
    <w:rsid w:val="00524620"/>
    <w:rsid w:val="0052478F"/>
    <w:rsid w:val="005255FF"/>
    <w:rsid w:val="005272E4"/>
    <w:rsid w:val="005308DB"/>
    <w:rsid w:val="00530A2E"/>
    <w:rsid w:val="00530FBE"/>
    <w:rsid w:val="00531E0B"/>
    <w:rsid w:val="00533159"/>
    <w:rsid w:val="005339DB"/>
    <w:rsid w:val="00533F5E"/>
    <w:rsid w:val="00534C89"/>
    <w:rsid w:val="00537626"/>
    <w:rsid w:val="00541573"/>
    <w:rsid w:val="0054348A"/>
    <w:rsid w:val="00544D57"/>
    <w:rsid w:val="0054688B"/>
    <w:rsid w:val="0054778D"/>
    <w:rsid w:val="005546B9"/>
    <w:rsid w:val="005551BE"/>
    <w:rsid w:val="0055604A"/>
    <w:rsid w:val="00557FE2"/>
    <w:rsid w:val="005606F1"/>
    <w:rsid w:val="005612DC"/>
    <w:rsid w:val="00564C0D"/>
    <w:rsid w:val="00566284"/>
    <w:rsid w:val="00567585"/>
    <w:rsid w:val="00567639"/>
    <w:rsid w:val="005701CB"/>
    <w:rsid w:val="00571008"/>
    <w:rsid w:val="00571371"/>
    <w:rsid w:val="00571777"/>
    <w:rsid w:val="00573381"/>
    <w:rsid w:val="005736C8"/>
    <w:rsid w:val="005742B8"/>
    <w:rsid w:val="00574B24"/>
    <w:rsid w:val="00575169"/>
    <w:rsid w:val="005757A5"/>
    <w:rsid w:val="00575D78"/>
    <w:rsid w:val="005764B1"/>
    <w:rsid w:val="005766C9"/>
    <w:rsid w:val="005808DC"/>
    <w:rsid w:val="00580FF5"/>
    <w:rsid w:val="00581C5F"/>
    <w:rsid w:val="00581F3B"/>
    <w:rsid w:val="0058265C"/>
    <w:rsid w:val="00583DDE"/>
    <w:rsid w:val="0058519C"/>
    <w:rsid w:val="005860AC"/>
    <w:rsid w:val="005874AD"/>
    <w:rsid w:val="00587922"/>
    <w:rsid w:val="0059019E"/>
    <w:rsid w:val="0059149A"/>
    <w:rsid w:val="00591B86"/>
    <w:rsid w:val="0059202F"/>
    <w:rsid w:val="005921DD"/>
    <w:rsid w:val="005928B8"/>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318B"/>
    <w:rsid w:val="005B4802"/>
    <w:rsid w:val="005B514E"/>
    <w:rsid w:val="005B5750"/>
    <w:rsid w:val="005B664A"/>
    <w:rsid w:val="005B66DB"/>
    <w:rsid w:val="005B71EE"/>
    <w:rsid w:val="005B72E1"/>
    <w:rsid w:val="005B755A"/>
    <w:rsid w:val="005C14EE"/>
    <w:rsid w:val="005C1EA6"/>
    <w:rsid w:val="005C2352"/>
    <w:rsid w:val="005C3EE5"/>
    <w:rsid w:val="005C55BB"/>
    <w:rsid w:val="005C5C96"/>
    <w:rsid w:val="005C6257"/>
    <w:rsid w:val="005C7ABB"/>
    <w:rsid w:val="005D0B99"/>
    <w:rsid w:val="005D0F8F"/>
    <w:rsid w:val="005D1EC5"/>
    <w:rsid w:val="005D308E"/>
    <w:rsid w:val="005D3A48"/>
    <w:rsid w:val="005D5285"/>
    <w:rsid w:val="005D5FB7"/>
    <w:rsid w:val="005D620E"/>
    <w:rsid w:val="005D7AF8"/>
    <w:rsid w:val="005D7B5C"/>
    <w:rsid w:val="005E04B5"/>
    <w:rsid w:val="005E12EB"/>
    <w:rsid w:val="005E14E7"/>
    <w:rsid w:val="005E17BF"/>
    <w:rsid w:val="005E23C4"/>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60E2"/>
    <w:rsid w:val="0060023E"/>
    <w:rsid w:val="006016E1"/>
    <w:rsid w:val="00602D27"/>
    <w:rsid w:val="0060356B"/>
    <w:rsid w:val="00603FC7"/>
    <w:rsid w:val="006071E6"/>
    <w:rsid w:val="00613535"/>
    <w:rsid w:val="006144A1"/>
    <w:rsid w:val="00615EBB"/>
    <w:rsid w:val="00616096"/>
    <w:rsid w:val="006160A2"/>
    <w:rsid w:val="00616F60"/>
    <w:rsid w:val="006174D7"/>
    <w:rsid w:val="0061753D"/>
    <w:rsid w:val="006205C7"/>
    <w:rsid w:val="0062178A"/>
    <w:rsid w:val="00622450"/>
    <w:rsid w:val="0062477D"/>
    <w:rsid w:val="006253C9"/>
    <w:rsid w:val="00626F3E"/>
    <w:rsid w:val="006302AA"/>
    <w:rsid w:val="00630FE7"/>
    <w:rsid w:val="0063123D"/>
    <w:rsid w:val="0063188D"/>
    <w:rsid w:val="00632E08"/>
    <w:rsid w:val="006346FA"/>
    <w:rsid w:val="006363BD"/>
    <w:rsid w:val="00637B72"/>
    <w:rsid w:val="00637D4D"/>
    <w:rsid w:val="00640424"/>
    <w:rsid w:val="006412DC"/>
    <w:rsid w:val="00641504"/>
    <w:rsid w:val="006418C7"/>
    <w:rsid w:val="00641C56"/>
    <w:rsid w:val="00642AD2"/>
    <w:rsid w:val="00642BC6"/>
    <w:rsid w:val="00644790"/>
    <w:rsid w:val="00644F7F"/>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29"/>
    <w:rsid w:val="0066097C"/>
    <w:rsid w:val="0066128D"/>
    <w:rsid w:val="00662830"/>
    <w:rsid w:val="006643F3"/>
    <w:rsid w:val="00665121"/>
    <w:rsid w:val="006670AC"/>
    <w:rsid w:val="00670035"/>
    <w:rsid w:val="0067062F"/>
    <w:rsid w:val="00672307"/>
    <w:rsid w:val="00673557"/>
    <w:rsid w:val="006748D0"/>
    <w:rsid w:val="00674C47"/>
    <w:rsid w:val="006756A0"/>
    <w:rsid w:val="00676921"/>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3486"/>
    <w:rsid w:val="00693CE7"/>
    <w:rsid w:val="00694324"/>
    <w:rsid w:val="00694B53"/>
    <w:rsid w:val="00695D85"/>
    <w:rsid w:val="0069693C"/>
    <w:rsid w:val="00697A2B"/>
    <w:rsid w:val="006A04F3"/>
    <w:rsid w:val="006A2EAB"/>
    <w:rsid w:val="006A2F79"/>
    <w:rsid w:val="006A30A2"/>
    <w:rsid w:val="006A39E7"/>
    <w:rsid w:val="006A4003"/>
    <w:rsid w:val="006A6040"/>
    <w:rsid w:val="006A6D23"/>
    <w:rsid w:val="006A6E85"/>
    <w:rsid w:val="006B0419"/>
    <w:rsid w:val="006B0BDF"/>
    <w:rsid w:val="006B25DE"/>
    <w:rsid w:val="006B2C5D"/>
    <w:rsid w:val="006B45A1"/>
    <w:rsid w:val="006B642C"/>
    <w:rsid w:val="006B7508"/>
    <w:rsid w:val="006C0736"/>
    <w:rsid w:val="006C1C3B"/>
    <w:rsid w:val="006C219A"/>
    <w:rsid w:val="006C3A66"/>
    <w:rsid w:val="006C4664"/>
    <w:rsid w:val="006C4E43"/>
    <w:rsid w:val="006C643E"/>
    <w:rsid w:val="006C7389"/>
    <w:rsid w:val="006C7D60"/>
    <w:rsid w:val="006D092A"/>
    <w:rsid w:val="006D2521"/>
    <w:rsid w:val="006D2932"/>
    <w:rsid w:val="006D3341"/>
    <w:rsid w:val="006D3671"/>
    <w:rsid w:val="006D4176"/>
    <w:rsid w:val="006D4881"/>
    <w:rsid w:val="006D4B9B"/>
    <w:rsid w:val="006D4CA4"/>
    <w:rsid w:val="006D533B"/>
    <w:rsid w:val="006D7663"/>
    <w:rsid w:val="006E0A73"/>
    <w:rsid w:val="006E0FCC"/>
    <w:rsid w:val="006E0FEE"/>
    <w:rsid w:val="006E1A21"/>
    <w:rsid w:val="006E26A1"/>
    <w:rsid w:val="006E2CCC"/>
    <w:rsid w:val="006E4332"/>
    <w:rsid w:val="006E61BB"/>
    <w:rsid w:val="006E6C11"/>
    <w:rsid w:val="006E7F33"/>
    <w:rsid w:val="006F0391"/>
    <w:rsid w:val="006F0556"/>
    <w:rsid w:val="006F057B"/>
    <w:rsid w:val="006F1EFA"/>
    <w:rsid w:val="006F34B4"/>
    <w:rsid w:val="006F4EFA"/>
    <w:rsid w:val="006F7C0C"/>
    <w:rsid w:val="007006F0"/>
    <w:rsid w:val="00700755"/>
    <w:rsid w:val="00703F25"/>
    <w:rsid w:val="00704AE9"/>
    <w:rsid w:val="007058F9"/>
    <w:rsid w:val="0070646B"/>
    <w:rsid w:val="00707532"/>
    <w:rsid w:val="00712229"/>
    <w:rsid w:val="007123E9"/>
    <w:rsid w:val="0071278C"/>
    <w:rsid w:val="007130A2"/>
    <w:rsid w:val="00713134"/>
    <w:rsid w:val="0071427C"/>
    <w:rsid w:val="00715175"/>
    <w:rsid w:val="00715463"/>
    <w:rsid w:val="007179C7"/>
    <w:rsid w:val="00717B42"/>
    <w:rsid w:val="00720718"/>
    <w:rsid w:val="007218DA"/>
    <w:rsid w:val="0072393F"/>
    <w:rsid w:val="00723985"/>
    <w:rsid w:val="007242ED"/>
    <w:rsid w:val="0072614B"/>
    <w:rsid w:val="0072777D"/>
    <w:rsid w:val="00727B63"/>
    <w:rsid w:val="00727B8C"/>
    <w:rsid w:val="007303F2"/>
    <w:rsid w:val="00730655"/>
    <w:rsid w:val="00731D77"/>
    <w:rsid w:val="00732360"/>
    <w:rsid w:val="0073367F"/>
    <w:rsid w:val="0073390A"/>
    <w:rsid w:val="00734186"/>
    <w:rsid w:val="00734E64"/>
    <w:rsid w:val="00735267"/>
    <w:rsid w:val="0073565C"/>
    <w:rsid w:val="00736B37"/>
    <w:rsid w:val="0074014F"/>
    <w:rsid w:val="00740A35"/>
    <w:rsid w:val="00740B98"/>
    <w:rsid w:val="00741603"/>
    <w:rsid w:val="007417A0"/>
    <w:rsid w:val="00742D98"/>
    <w:rsid w:val="00742EE9"/>
    <w:rsid w:val="00744E93"/>
    <w:rsid w:val="0074551A"/>
    <w:rsid w:val="0074795E"/>
    <w:rsid w:val="00751653"/>
    <w:rsid w:val="0075191C"/>
    <w:rsid w:val="00751C11"/>
    <w:rsid w:val="007520B4"/>
    <w:rsid w:val="007551ED"/>
    <w:rsid w:val="00756E3F"/>
    <w:rsid w:val="00757027"/>
    <w:rsid w:val="007572F1"/>
    <w:rsid w:val="0075756C"/>
    <w:rsid w:val="00763C44"/>
    <w:rsid w:val="00763F09"/>
    <w:rsid w:val="007655D5"/>
    <w:rsid w:val="00765F35"/>
    <w:rsid w:val="00766481"/>
    <w:rsid w:val="00770A1C"/>
    <w:rsid w:val="00771F6B"/>
    <w:rsid w:val="0077512D"/>
    <w:rsid w:val="007761A6"/>
    <w:rsid w:val="007763C1"/>
    <w:rsid w:val="00777E82"/>
    <w:rsid w:val="007810A3"/>
    <w:rsid w:val="00781169"/>
    <w:rsid w:val="00781359"/>
    <w:rsid w:val="007814CA"/>
    <w:rsid w:val="00786921"/>
    <w:rsid w:val="007873E3"/>
    <w:rsid w:val="007910BA"/>
    <w:rsid w:val="007915B7"/>
    <w:rsid w:val="00792992"/>
    <w:rsid w:val="007946E4"/>
    <w:rsid w:val="00794BE9"/>
    <w:rsid w:val="00794EC9"/>
    <w:rsid w:val="00795C5D"/>
    <w:rsid w:val="00796E03"/>
    <w:rsid w:val="0079790B"/>
    <w:rsid w:val="007A08BC"/>
    <w:rsid w:val="007A0B5E"/>
    <w:rsid w:val="007A1C95"/>
    <w:rsid w:val="007A1EAA"/>
    <w:rsid w:val="007A556B"/>
    <w:rsid w:val="007A667F"/>
    <w:rsid w:val="007A6E05"/>
    <w:rsid w:val="007A79FD"/>
    <w:rsid w:val="007B0B9D"/>
    <w:rsid w:val="007B1D8F"/>
    <w:rsid w:val="007B26E3"/>
    <w:rsid w:val="007B4F7E"/>
    <w:rsid w:val="007B4FEE"/>
    <w:rsid w:val="007B5A43"/>
    <w:rsid w:val="007B6CAC"/>
    <w:rsid w:val="007B709B"/>
    <w:rsid w:val="007B750A"/>
    <w:rsid w:val="007B78FC"/>
    <w:rsid w:val="007B7F0F"/>
    <w:rsid w:val="007C1343"/>
    <w:rsid w:val="007C19F2"/>
    <w:rsid w:val="007C20FB"/>
    <w:rsid w:val="007C2CFE"/>
    <w:rsid w:val="007C4358"/>
    <w:rsid w:val="007C50C3"/>
    <w:rsid w:val="007C5455"/>
    <w:rsid w:val="007C5EF1"/>
    <w:rsid w:val="007C611E"/>
    <w:rsid w:val="007C66C0"/>
    <w:rsid w:val="007C7BF5"/>
    <w:rsid w:val="007D029E"/>
    <w:rsid w:val="007D0C55"/>
    <w:rsid w:val="007D19B7"/>
    <w:rsid w:val="007D3861"/>
    <w:rsid w:val="007D55D1"/>
    <w:rsid w:val="007D5654"/>
    <w:rsid w:val="007D6EF3"/>
    <w:rsid w:val="007D75E5"/>
    <w:rsid w:val="007D773E"/>
    <w:rsid w:val="007D79F1"/>
    <w:rsid w:val="007E00F4"/>
    <w:rsid w:val="007E066E"/>
    <w:rsid w:val="007E1356"/>
    <w:rsid w:val="007E20FC"/>
    <w:rsid w:val="007E2542"/>
    <w:rsid w:val="007E4ECB"/>
    <w:rsid w:val="007E5726"/>
    <w:rsid w:val="007E6F88"/>
    <w:rsid w:val="007E7062"/>
    <w:rsid w:val="007E7165"/>
    <w:rsid w:val="007E7404"/>
    <w:rsid w:val="007F02F2"/>
    <w:rsid w:val="007F0E1E"/>
    <w:rsid w:val="007F29A7"/>
    <w:rsid w:val="007F4A1D"/>
    <w:rsid w:val="007F749E"/>
    <w:rsid w:val="007F78A8"/>
    <w:rsid w:val="008004B4"/>
    <w:rsid w:val="00800DA0"/>
    <w:rsid w:val="008019A7"/>
    <w:rsid w:val="008028D7"/>
    <w:rsid w:val="008029C6"/>
    <w:rsid w:val="00803BB0"/>
    <w:rsid w:val="008054A1"/>
    <w:rsid w:val="00805BE8"/>
    <w:rsid w:val="00806528"/>
    <w:rsid w:val="00806DC0"/>
    <w:rsid w:val="00807C57"/>
    <w:rsid w:val="00811E6A"/>
    <w:rsid w:val="008152BC"/>
    <w:rsid w:val="0081575C"/>
    <w:rsid w:val="00816078"/>
    <w:rsid w:val="00817775"/>
    <w:rsid w:val="008177E3"/>
    <w:rsid w:val="008177EF"/>
    <w:rsid w:val="00823AA9"/>
    <w:rsid w:val="008252D4"/>
    <w:rsid w:val="008253A0"/>
    <w:rsid w:val="008255B9"/>
    <w:rsid w:val="00825974"/>
    <w:rsid w:val="00825CD8"/>
    <w:rsid w:val="00826785"/>
    <w:rsid w:val="008269C5"/>
    <w:rsid w:val="00826D3A"/>
    <w:rsid w:val="00827324"/>
    <w:rsid w:val="00827455"/>
    <w:rsid w:val="008278B8"/>
    <w:rsid w:val="00830330"/>
    <w:rsid w:val="0083033B"/>
    <w:rsid w:val="00832291"/>
    <w:rsid w:val="00834897"/>
    <w:rsid w:val="008355EA"/>
    <w:rsid w:val="00835B4F"/>
    <w:rsid w:val="00835C8E"/>
    <w:rsid w:val="00836375"/>
    <w:rsid w:val="00837458"/>
    <w:rsid w:val="00837AAE"/>
    <w:rsid w:val="00837F10"/>
    <w:rsid w:val="00840162"/>
    <w:rsid w:val="008414A0"/>
    <w:rsid w:val="00841722"/>
    <w:rsid w:val="008423C1"/>
    <w:rsid w:val="008429AD"/>
    <w:rsid w:val="008429DB"/>
    <w:rsid w:val="0084735C"/>
    <w:rsid w:val="00850C75"/>
    <w:rsid w:val="00850E39"/>
    <w:rsid w:val="008511A2"/>
    <w:rsid w:val="00852A34"/>
    <w:rsid w:val="0085477A"/>
    <w:rsid w:val="00855107"/>
    <w:rsid w:val="00855173"/>
    <w:rsid w:val="008557D9"/>
    <w:rsid w:val="00855BF7"/>
    <w:rsid w:val="008561A9"/>
    <w:rsid w:val="00856214"/>
    <w:rsid w:val="008566B2"/>
    <w:rsid w:val="0085690B"/>
    <w:rsid w:val="0085728E"/>
    <w:rsid w:val="00861CB7"/>
    <w:rsid w:val="00862089"/>
    <w:rsid w:val="00862774"/>
    <w:rsid w:val="0086374A"/>
    <w:rsid w:val="00863950"/>
    <w:rsid w:val="00863B8C"/>
    <w:rsid w:val="00866D5B"/>
    <w:rsid w:val="00866FF5"/>
    <w:rsid w:val="008679AD"/>
    <w:rsid w:val="008702EB"/>
    <w:rsid w:val="0087195C"/>
    <w:rsid w:val="008720D3"/>
    <w:rsid w:val="008730CD"/>
    <w:rsid w:val="00873100"/>
    <w:rsid w:val="0087332D"/>
    <w:rsid w:val="008737B6"/>
    <w:rsid w:val="00873E1F"/>
    <w:rsid w:val="00874C16"/>
    <w:rsid w:val="00874EF6"/>
    <w:rsid w:val="00875263"/>
    <w:rsid w:val="00875AA2"/>
    <w:rsid w:val="00875C2A"/>
    <w:rsid w:val="0087644A"/>
    <w:rsid w:val="00876D11"/>
    <w:rsid w:val="0087786C"/>
    <w:rsid w:val="008821A6"/>
    <w:rsid w:val="00883B36"/>
    <w:rsid w:val="00883BD1"/>
    <w:rsid w:val="00886D1F"/>
    <w:rsid w:val="008905CD"/>
    <w:rsid w:val="008908A0"/>
    <w:rsid w:val="00891EE1"/>
    <w:rsid w:val="00892588"/>
    <w:rsid w:val="00893987"/>
    <w:rsid w:val="00894CAF"/>
    <w:rsid w:val="00894EE1"/>
    <w:rsid w:val="008956CB"/>
    <w:rsid w:val="008963EF"/>
    <w:rsid w:val="0089688E"/>
    <w:rsid w:val="00897612"/>
    <w:rsid w:val="008A18B2"/>
    <w:rsid w:val="008A1BEF"/>
    <w:rsid w:val="008A1FBE"/>
    <w:rsid w:val="008A2768"/>
    <w:rsid w:val="008A43B3"/>
    <w:rsid w:val="008A4B2B"/>
    <w:rsid w:val="008A56BD"/>
    <w:rsid w:val="008A7CCA"/>
    <w:rsid w:val="008B280E"/>
    <w:rsid w:val="008B3194"/>
    <w:rsid w:val="008B4644"/>
    <w:rsid w:val="008B4B97"/>
    <w:rsid w:val="008B57F2"/>
    <w:rsid w:val="008B597D"/>
    <w:rsid w:val="008B5AE7"/>
    <w:rsid w:val="008B5F56"/>
    <w:rsid w:val="008C0856"/>
    <w:rsid w:val="008C0BA2"/>
    <w:rsid w:val="008C2D17"/>
    <w:rsid w:val="008C358C"/>
    <w:rsid w:val="008C52E5"/>
    <w:rsid w:val="008C56CC"/>
    <w:rsid w:val="008C6034"/>
    <w:rsid w:val="008C60E9"/>
    <w:rsid w:val="008C74DD"/>
    <w:rsid w:val="008C7F95"/>
    <w:rsid w:val="008D1AEE"/>
    <w:rsid w:val="008D1B7C"/>
    <w:rsid w:val="008D1CFA"/>
    <w:rsid w:val="008D1D5E"/>
    <w:rsid w:val="008D2631"/>
    <w:rsid w:val="008D3E5F"/>
    <w:rsid w:val="008D5782"/>
    <w:rsid w:val="008D629A"/>
    <w:rsid w:val="008D6657"/>
    <w:rsid w:val="008E03E2"/>
    <w:rsid w:val="008E05A8"/>
    <w:rsid w:val="008E162E"/>
    <w:rsid w:val="008E1AD7"/>
    <w:rsid w:val="008E1F60"/>
    <w:rsid w:val="008E1FA3"/>
    <w:rsid w:val="008E2EF6"/>
    <w:rsid w:val="008E307E"/>
    <w:rsid w:val="008E3EBC"/>
    <w:rsid w:val="008E537F"/>
    <w:rsid w:val="008F1335"/>
    <w:rsid w:val="008F293F"/>
    <w:rsid w:val="008F4DD1"/>
    <w:rsid w:val="008F5AB5"/>
    <w:rsid w:val="008F6056"/>
    <w:rsid w:val="008F7682"/>
    <w:rsid w:val="00901382"/>
    <w:rsid w:val="00902261"/>
    <w:rsid w:val="00902C07"/>
    <w:rsid w:val="009045B2"/>
    <w:rsid w:val="00904E8D"/>
    <w:rsid w:val="009050E4"/>
    <w:rsid w:val="00905804"/>
    <w:rsid w:val="009058F7"/>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6FD3"/>
    <w:rsid w:val="00927316"/>
    <w:rsid w:val="00927520"/>
    <w:rsid w:val="0093133D"/>
    <w:rsid w:val="00931A21"/>
    <w:rsid w:val="0093276D"/>
    <w:rsid w:val="00933D12"/>
    <w:rsid w:val="00935E06"/>
    <w:rsid w:val="00937065"/>
    <w:rsid w:val="00940285"/>
    <w:rsid w:val="00940E43"/>
    <w:rsid w:val="009415B0"/>
    <w:rsid w:val="00941AF1"/>
    <w:rsid w:val="00942052"/>
    <w:rsid w:val="009422AB"/>
    <w:rsid w:val="00942F7B"/>
    <w:rsid w:val="00943374"/>
    <w:rsid w:val="00943724"/>
    <w:rsid w:val="009461BB"/>
    <w:rsid w:val="009462BD"/>
    <w:rsid w:val="00947E7E"/>
    <w:rsid w:val="00950857"/>
    <w:rsid w:val="00950D6B"/>
    <w:rsid w:val="0095139A"/>
    <w:rsid w:val="00952F3D"/>
    <w:rsid w:val="00953E16"/>
    <w:rsid w:val="009542AC"/>
    <w:rsid w:val="00954452"/>
    <w:rsid w:val="009559F2"/>
    <w:rsid w:val="00955F62"/>
    <w:rsid w:val="00956303"/>
    <w:rsid w:val="009574A7"/>
    <w:rsid w:val="009579DA"/>
    <w:rsid w:val="00957E6B"/>
    <w:rsid w:val="00961BB2"/>
    <w:rsid w:val="00962108"/>
    <w:rsid w:val="009638D6"/>
    <w:rsid w:val="009648FB"/>
    <w:rsid w:val="0096640A"/>
    <w:rsid w:val="00966EA9"/>
    <w:rsid w:val="00967069"/>
    <w:rsid w:val="0096717F"/>
    <w:rsid w:val="00970BAB"/>
    <w:rsid w:val="00970D7B"/>
    <w:rsid w:val="00972F0A"/>
    <w:rsid w:val="00973093"/>
    <w:rsid w:val="0097408E"/>
    <w:rsid w:val="00974727"/>
    <w:rsid w:val="00974BB2"/>
    <w:rsid w:val="00974C2A"/>
    <w:rsid w:val="00974F62"/>
    <w:rsid w:val="00974F91"/>
    <w:rsid w:val="00974FA7"/>
    <w:rsid w:val="009753B2"/>
    <w:rsid w:val="009756E5"/>
    <w:rsid w:val="00976A3C"/>
    <w:rsid w:val="00977A8C"/>
    <w:rsid w:val="00977C8C"/>
    <w:rsid w:val="009808BF"/>
    <w:rsid w:val="00981546"/>
    <w:rsid w:val="00981CF3"/>
    <w:rsid w:val="00982F1B"/>
    <w:rsid w:val="00983123"/>
    <w:rsid w:val="00983335"/>
    <w:rsid w:val="009833D1"/>
    <w:rsid w:val="00983910"/>
    <w:rsid w:val="00983C91"/>
    <w:rsid w:val="00984320"/>
    <w:rsid w:val="00985857"/>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68E6"/>
    <w:rsid w:val="009A7598"/>
    <w:rsid w:val="009B06B4"/>
    <w:rsid w:val="009B0FC6"/>
    <w:rsid w:val="009B1571"/>
    <w:rsid w:val="009B1DF8"/>
    <w:rsid w:val="009B219E"/>
    <w:rsid w:val="009B2CA8"/>
    <w:rsid w:val="009B35A1"/>
    <w:rsid w:val="009B3D20"/>
    <w:rsid w:val="009B43E9"/>
    <w:rsid w:val="009B53A8"/>
    <w:rsid w:val="009B5418"/>
    <w:rsid w:val="009B60F3"/>
    <w:rsid w:val="009C0727"/>
    <w:rsid w:val="009C2FBC"/>
    <w:rsid w:val="009C396D"/>
    <w:rsid w:val="009C3B18"/>
    <w:rsid w:val="009C3C80"/>
    <w:rsid w:val="009C40AC"/>
    <w:rsid w:val="009C429E"/>
    <w:rsid w:val="009C4618"/>
    <w:rsid w:val="009C492F"/>
    <w:rsid w:val="009C58EE"/>
    <w:rsid w:val="009C676F"/>
    <w:rsid w:val="009D0BD4"/>
    <w:rsid w:val="009D135F"/>
    <w:rsid w:val="009D2BB4"/>
    <w:rsid w:val="009D2C6D"/>
    <w:rsid w:val="009D2EA2"/>
    <w:rsid w:val="009D2FF2"/>
    <w:rsid w:val="009D3226"/>
    <w:rsid w:val="009D3385"/>
    <w:rsid w:val="009D452E"/>
    <w:rsid w:val="009D5619"/>
    <w:rsid w:val="009D6D95"/>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6E8"/>
    <w:rsid w:val="009F07EE"/>
    <w:rsid w:val="009F17D3"/>
    <w:rsid w:val="009F1DF0"/>
    <w:rsid w:val="009F4D2A"/>
    <w:rsid w:val="00A0028F"/>
    <w:rsid w:val="00A0299E"/>
    <w:rsid w:val="00A04371"/>
    <w:rsid w:val="00A04B86"/>
    <w:rsid w:val="00A05179"/>
    <w:rsid w:val="00A05DBC"/>
    <w:rsid w:val="00A05E0B"/>
    <w:rsid w:val="00A0758F"/>
    <w:rsid w:val="00A10B92"/>
    <w:rsid w:val="00A10D11"/>
    <w:rsid w:val="00A11C9F"/>
    <w:rsid w:val="00A12801"/>
    <w:rsid w:val="00A13223"/>
    <w:rsid w:val="00A1570A"/>
    <w:rsid w:val="00A15CF5"/>
    <w:rsid w:val="00A163AA"/>
    <w:rsid w:val="00A16844"/>
    <w:rsid w:val="00A16970"/>
    <w:rsid w:val="00A171D5"/>
    <w:rsid w:val="00A17866"/>
    <w:rsid w:val="00A17D27"/>
    <w:rsid w:val="00A17E4E"/>
    <w:rsid w:val="00A20C05"/>
    <w:rsid w:val="00A211B4"/>
    <w:rsid w:val="00A223CF"/>
    <w:rsid w:val="00A2353F"/>
    <w:rsid w:val="00A24141"/>
    <w:rsid w:val="00A24A30"/>
    <w:rsid w:val="00A25BA7"/>
    <w:rsid w:val="00A264AD"/>
    <w:rsid w:val="00A26A4A"/>
    <w:rsid w:val="00A31127"/>
    <w:rsid w:val="00A31AD0"/>
    <w:rsid w:val="00A324EC"/>
    <w:rsid w:val="00A32783"/>
    <w:rsid w:val="00A33DDF"/>
    <w:rsid w:val="00A3420D"/>
    <w:rsid w:val="00A34547"/>
    <w:rsid w:val="00A351F5"/>
    <w:rsid w:val="00A36BE5"/>
    <w:rsid w:val="00A376B7"/>
    <w:rsid w:val="00A37DCB"/>
    <w:rsid w:val="00A41BF5"/>
    <w:rsid w:val="00A41D91"/>
    <w:rsid w:val="00A42062"/>
    <w:rsid w:val="00A421F3"/>
    <w:rsid w:val="00A42B35"/>
    <w:rsid w:val="00A436A6"/>
    <w:rsid w:val="00A44778"/>
    <w:rsid w:val="00A469E7"/>
    <w:rsid w:val="00A47641"/>
    <w:rsid w:val="00A47DD9"/>
    <w:rsid w:val="00A50748"/>
    <w:rsid w:val="00A528F3"/>
    <w:rsid w:val="00A5384E"/>
    <w:rsid w:val="00A53EF3"/>
    <w:rsid w:val="00A5674B"/>
    <w:rsid w:val="00A604A4"/>
    <w:rsid w:val="00A61258"/>
    <w:rsid w:val="00A6166F"/>
    <w:rsid w:val="00A61B7D"/>
    <w:rsid w:val="00A621C0"/>
    <w:rsid w:val="00A6605B"/>
    <w:rsid w:val="00A66ADC"/>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37FF"/>
    <w:rsid w:val="00A83C8C"/>
    <w:rsid w:val="00A84052"/>
    <w:rsid w:val="00A84DC8"/>
    <w:rsid w:val="00A85DBC"/>
    <w:rsid w:val="00A85E6E"/>
    <w:rsid w:val="00A861D3"/>
    <w:rsid w:val="00A86A07"/>
    <w:rsid w:val="00A86AF8"/>
    <w:rsid w:val="00A87FEB"/>
    <w:rsid w:val="00A90D7A"/>
    <w:rsid w:val="00A91C49"/>
    <w:rsid w:val="00A92535"/>
    <w:rsid w:val="00A92B7F"/>
    <w:rsid w:val="00A92E64"/>
    <w:rsid w:val="00A935CD"/>
    <w:rsid w:val="00A93F9F"/>
    <w:rsid w:val="00A9420E"/>
    <w:rsid w:val="00A94549"/>
    <w:rsid w:val="00A95827"/>
    <w:rsid w:val="00A95912"/>
    <w:rsid w:val="00A95C6E"/>
    <w:rsid w:val="00A96309"/>
    <w:rsid w:val="00A96864"/>
    <w:rsid w:val="00A97648"/>
    <w:rsid w:val="00AA10EA"/>
    <w:rsid w:val="00AA1AEA"/>
    <w:rsid w:val="00AA1CFD"/>
    <w:rsid w:val="00AA2239"/>
    <w:rsid w:val="00AA3011"/>
    <w:rsid w:val="00AA33C1"/>
    <w:rsid w:val="00AA33D2"/>
    <w:rsid w:val="00AA3E1A"/>
    <w:rsid w:val="00AA4DD9"/>
    <w:rsid w:val="00AA64B2"/>
    <w:rsid w:val="00AA6CD7"/>
    <w:rsid w:val="00AA7818"/>
    <w:rsid w:val="00AA7823"/>
    <w:rsid w:val="00AB0C57"/>
    <w:rsid w:val="00AB1195"/>
    <w:rsid w:val="00AB237E"/>
    <w:rsid w:val="00AB2FE7"/>
    <w:rsid w:val="00AB3752"/>
    <w:rsid w:val="00AB4182"/>
    <w:rsid w:val="00AB4293"/>
    <w:rsid w:val="00AB4A63"/>
    <w:rsid w:val="00AB4BBB"/>
    <w:rsid w:val="00AB4C2B"/>
    <w:rsid w:val="00AB57A8"/>
    <w:rsid w:val="00AC27DB"/>
    <w:rsid w:val="00AC3A26"/>
    <w:rsid w:val="00AC412B"/>
    <w:rsid w:val="00AC4CD7"/>
    <w:rsid w:val="00AC5974"/>
    <w:rsid w:val="00AC6D6B"/>
    <w:rsid w:val="00AD01AE"/>
    <w:rsid w:val="00AD0558"/>
    <w:rsid w:val="00AD24AB"/>
    <w:rsid w:val="00AD2647"/>
    <w:rsid w:val="00AD3DF6"/>
    <w:rsid w:val="00AD7736"/>
    <w:rsid w:val="00AD7DD6"/>
    <w:rsid w:val="00AE10CE"/>
    <w:rsid w:val="00AE3869"/>
    <w:rsid w:val="00AE3D22"/>
    <w:rsid w:val="00AE5159"/>
    <w:rsid w:val="00AE5729"/>
    <w:rsid w:val="00AE5B4A"/>
    <w:rsid w:val="00AE62AB"/>
    <w:rsid w:val="00AE6EAC"/>
    <w:rsid w:val="00AE70D4"/>
    <w:rsid w:val="00AE7868"/>
    <w:rsid w:val="00AF0407"/>
    <w:rsid w:val="00AF049B"/>
    <w:rsid w:val="00AF04FA"/>
    <w:rsid w:val="00AF0B39"/>
    <w:rsid w:val="00AF2BC5"/>
    <w:rsid w:val="00AF2F86"/>
    <w:rsid w:val="00AF3F8D"/>
    <w:rsid w:val="00AF4D8B"/>
    <w:rsid w:val="00AF4DB8"/>
    <w:rsid w:val="00AF6ACD"/>
    <w:rsid w:val="00AF7DBF"/>
    <w:rsid w:val="00AF7EF9"/>
    <w:rsid w:val="00B013FB"/>
    <w:rsid w:val="00B067CA"/>
    <w:rsid w:val="00B079B4"/>
    <w:rsid w:val="00B100E0"/>
    <w:rsid w:val="00B12B26"/>
    <w:rsid w:val="00B13241"/>
    <w:rsid w:val="00B136B5"/>
    <w:rsid w:val="00B163F8"/>
    <w:rsid w:val="00B16B0F"/>
    <w:rsid w:val="00B20D66"/>
    <w:rsid w:val="00B216CB"/>
    <w:rsid w:val="00B21804"/>
    <w:rsid w:val="00B22360"/>
    <w:rsid w:val="00B22C6F"/>
    <w:rsid w:val="00B243FF"/>
    <w:rsid w:val="00B2472D"/>
    <w:rsid w:val="00B24CA0"/>
    <w:rsid w:val="00B2549F"/>
    <w:rsid w:val="00B310CF"/>
    <w:rsid w:val="00B31A4B"/>
    <w:rsid w:val="00B3443E"/>
    <w:rsid w:val="00B348FE"/>
    <w:rsid w:val="00B34D0D"/>
    <w:rsid w:val="00B35E91"/>
    <w:rsid w:val="00B37995"/>
    <w:rsid w:val="00B4108D"/>
    <w:rsid w:val="00B42B20"/>
    <w:rsid w:val="00B442AC"/>
    <w:rsid w:val="00B444AC"/>
    <w:rsid w:val="00B47EAD"/>
    <w:rsid w:val="00B53F03"/>
    <w:rsid w:val="00B54961"/>
    <w:rsid w:val="00B559DF"/>
    <w:rsid w:val="00B55EF6"/>
    <w:rsid w:val="00B56BC1"/>
    <w:rsid w:val="00B57265"/>
    <w:rsid w:val="00B5743C"/>
    <w:rsid w:val="00B574E7"/>
    <w:rsid w:val="00B575A6"/>
    <w:rsid w:val="00B617F9"/>
    <w:rsid w:val="00B62301"/>
    <w:rsid w:val="00B628F0"/>
    <w:rsid w:val="00B62ED4"/>
    <w:rsid w:val="00B6303A"/>
    <w:rsid w:val="00B633AE"/>
    <w:rsid w:val="00B64A51"/>
    <w:rsid w:val="00B654E9"/>
    <w:rsid w:val="00B655BD"/>
    <w:rsid w:val="00B65A07"/>
    <w:rsid w:val="00B65D54"/>
    <w:rsid w:val="00B66453"/>
    <w:rsid w:val="00B665D2"/>
    <w:rsid w:val="00B66FCC"/>
    <w:rsid w:val="00B6737C"/>
    <w:rsid w:val="00B714EF"/>
    <w:rsid w:val="00B71E39"/>
    <w:rsid w:val="00B71E6F"/>
    <w:rsid w:val="00B7214D"/>
    <w:rsid w:val="00B74372"/>
    <w:rsid w:val="00B74700"/>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65C1"/>
    <w:rsid w:val="00B86B02"/>
    <w:rsid w:val="00B87019"/>
    <w:rsid w:val="00B87725"/>
    <w:rsid w:val="00B90774"/>
    <w:rsid w:val="00B91D52"/>
    <w:rsid w:val="00B91FE1"/>
    <w:rsid w:val="00B922FF"/>
    <w:rsid w:val="00B9516C"/>
    <w:rsid w:val="00B97C0D"/>
    <w:rsid w:val="00BA0620"/>
    <w:rsid w:val="00BA1183"/>
    <w:rsid w:val="00BA259A"/>
    <w:rsid w:val="00BA259C"/>
    <w:rsid w:val="00BA29D3"/>
    <w:rsid w:val="00BA307F"/>
    <w:rsid w:val="00BA5280"/>
    <w:rsid w:val="00BA53CF"/>
    <w:rsid w:val="00BA5F33"/>
    <w:rsid w:val="00BB14F1"/>
    <w:rsid w:val="00BB1EA2"/>
    <w:rsid w:val="00BB39EE"/>
    <w:rsid w:val="00BB46A2"/>
    <w:rsid w:val="00BB572E"/>
    <w:rsid w:val="00BB59EB"/>
    <w:rsid w:val="00BB5DE0"/>
    <w:rsid w:val="00BB5F51"/>
    <w:rsid w:val="00BB74FD"/>
    <w:rsid w:val="00BB7CA2"/>
    <w:rsid w:val="00BC09D3"/>
    <w:rsid w:val="00BC1F1E"/>
    <w:rsid w:val="00BC48B2"/>
    <w:rsid w:val="00BC4B19"/>
    <w:rsid w:val="00BC5982"/>
    <w:rsid w:val="00BC5E40"/>
    <w:rsid w:val="00BC60BF"/>
    <w:rsid w:val="00BC7316"/>
    <w:rsid w:val="00BC792F"/>
    <w:rsid w:val="00BD0004"/>
    <w:rsid w:val="00BD0DC4"/>
    <w:rsid w:val="00BD13BA"/>
    <w:rsid w:val="00BD28BF"/>
    <w:rsid w:val="00BD2D12"/>
    <w:rsid w:val="00BD32DD"/>
    <w:rsid w:val="00BD6113"/>
    <w:rsid w:val="00BD6404"/>
    <w:rsid w:val="00BD78CE"/>
    <w:rsid w:val="00BE010A"/>
    <w:rsid w:val="00BE0311"/>
    <w:rsid w:val="00BE0836"/>
    <w:rsid w:val="00BE0AD7"/>
    <w:rsid w:val="00BE0B97"/>
    <w:rsid w:val="00BE29A1"/>
    <w:rsid w:val="00BE33AE"/>
    <w:rsid w:val="00BE3F9B"/>
    <w:rsid w:val="00BE4F0C"/>
    <w:rsid w:val="00BE66D5"/>
    <w:rsid w:val="00BE765B"/>
    <w:rsid w:val="00BF0309"/>
    <w:rsid w:val="00BF046F"/>
    <w:rsid w:val="00BF23D8"/>
    <w:rsid w:val="00BF4A40"/>
    <w:rsid w:val="00BF5406"/>
    <w:rsid w:val="00BF7103"/>
    <w:rsid w:val="00BF7C9A"/>
    <w:rsid w:val="00C00431"/>
    <w:rsid w:val="00C01D50"/>
    <w:rsid w:val="00C02968"/>
    <w:rsid w:val="00C0352B"/>
    <w:rsid w:val="00C056DC"/>
    <w:rsid w:val="00C0648E"/>
    <w:rsid w:val="00C12549"/>
    <w:rsid w:val="00C1329B"/>
    <w:rsid w:val="00C1561D"/>
    <w:rsid w:val="00C1572F"/>
    <w:rsid w:val="00C16456"/>
    <w:rsid w:val="00C1777B"/>
    <w:rsid w:val="00C2050B"/>
    <w:rsid w:val="00C2108C"/>
    <w:rsid w:val="00C22E70"/>
    <w:rsid w:val="00C230CB"/>
    <w:rsid w:val="00C238AC"/>
    <w:rsid w:val="00C24C05"/>
    <w:rsid w:val="00C24D2F"/>
    <w:rsid w:val="00C260C0"/>
    <w:rsid w:val="00C26222"/>
    <w:rsid w:val="00C27324"/>
    <w:rsid w:val="00C30165"/>
    <w:rsid w:val="00C31283"/>
    <w:rsid w:val="00C31B39"/>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F08"/>
    <w:rsid w:val="00C50F00"/>
    <w:rsid w:val="00C514A6"/>
    <w:rsid w:val="00C51943"/>
    <w:rsid w:val="00C52978"/>
    <w:rsid w:val="00C53FB5"/>
    <w:rsid w:val="00C559A8"/>
    <w:rsid w:val="00C55ACF"/>
    <w:rsid w:val="00C55FC5"/>
    <w:rsid w:val="00C5739F"/>
    <w:rsid w:val="00C57CF0"/>
    <w:rsid w:val="00C603BA"/>
    <w:rsid w:val="00C61B10"/>
    <w:rsid w:val="00C621C9"/>
    <w:rsid w:val="00C626E5"/>
    <w:rsid w:val="00C62A02"/>
    <w:rsid w:val="00C63557"/>
    <w:rsid w:val="00C6363B"/>
    <w:rsid w:val="00C649BD"/>
    <w:rsid w:val="00C653E6"/>
    <w:rsid w:val="00C65891"/>
    <w:rsid w:val="00C66A41"/>
    <w:rsid w:val="00C66AC9"/>
    <w:rsid w:val="00C66FF6"/>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ABA"/>
    <w:rsid w:val="00C90E33"/>
    <w:rsid w:val="00C90E34"/>
    <w:rsid w:val="00C943F3"/>
    <w:rsid w:val="00C94484"/>
    <w:rsid w:val="00C94611"/>
    <w:rsid w:val="00C948E2"/>
    <w:rsid w:val="00C95191"/>
    <w:rsid w:val="00C95EC0"/>
    <w:rsid w:val="00C96F80"/>
    <w:rsid w:val="00CA07B2"/>
    <w:rsid w:val="00CA08C6"/>
    <w:rsid w:val="00CA0A77"/>
    <w:rsid w:val="00CA1B48"/>
    <w:rsid w:val="00CA2729"/>
    <w:rsid w:val="00CA3057"/>
    <w:rsid w:val="00CA45F8"/>
    <w:rsid w:val="00CA6628"/>
    <w:rsid w:val="00CA688B"/>
    <w:rsid w:val="00CB0305"/>
    <w:rsid w:val="00CB12E7"/>
    <w:rsid w:val="00CB2069"/>
    <w:rsid w:val="00CB2FBC"/>
    <w:rsid w:val="00CB33C7"/>
    <w:rsid w:val="00CB4FE9"/>
    <w:rsid w:val="00CB5E58"/>
    <w:rsid w:val="00CB676C"/>
    <w:rsid w:val="00CB6DA7"/>
    <w:rsid w:val="00CB7E4C"/>
    <w:rsid w:val="00CC1C95"/>
    <w:rsid w:val="00CC25B4"/>
    <w:rsid w:val="00CC2A89"/>
    <w:rsid w:val="00CC4144"/>
    <w:rsid w:val="00CC5AC9"/>
    <w:rsid w:val="00CC5F88"/>
    <w:rsid w:val="00CC69C8"/>
    <w:rsid w:val="00CC7017"/>
    <w:rsid w:val="00CC77A2"/>
    <w:rsid w:val="00CC7E74"/>
    <w:rsid w:val="00CD307E"/>
    <w:rsid w:val="00CD4A9B"/>
    <w:rsid w:val="00CD629F"/>
    <w:rsid w:val="00CD6A1B"/>
    <w:rsid w:val="00CD6C8F"/>
    <w:rsid w:val="00CD7292"/>
    <w:rsid w:val="00CE0A7F"/>
    <w:rsid w:val="00CE1718"/>
    <w:rsid w:val="00CE32CE"/>
    <w:rsid w:val="00CE5A4C"/>
    <w:rsid w:val="00CE61C0"/>
    <w:rsid w:val="00CE6873"/>
    <w:rsid w:val="00CE7671"/>
    <w:rsid w:val="00CF3A2E"/>
    <w:rsid w:val="00CF4133"/>
    <w:rsid w:val="00CF4156"/>
    <w:rsid w:val="00CF4651"/>
    <w:rsid w:val="00CF57A9"/>
    <w:rsid w:val="00CF6EEC"/>
    <w:rsid w:val="00D00146"/>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22C9E"/>
    <w:rsid w:val="00D24400"/>
    <w:rsid w:val="00D27AD5"/>
    <w:rsid w:val="00D30891"/>
    <w:rsid w:val="00D30A31"/>
    <w:rsid w:val="00D3188C"/>
    <w:rsid w:val="00D32652"/>
    <w:rsid w:val="00D32FE0"/>
    <w:rsid w:val="00D33A9E"/>
    <w:rsid w:val="00D35A10"/>
    <w:rsid w:val="00D35F9B"/>
    <w:rsid w:val="00D36AF8"/>
    <w:rsid w:val="00D36B69"/>
    <w:rsid w:val="00D37313"/>
    <w:rsid w:val="00D408DD"/>
    <w:rsid w:val="00D42579"/>
    <w:rsid w:val="00D42734"/>
    <w:rsid w:val="00D42994"/>
    <w:rsid w:val="00D42DAF"/>
    <w:rsid w:val="00D43CE6"/>
    <w:rsid w:val="00D45D72"/>
    <w:rsid w:val="00D50B35"/>
    <w:rsid w:val="00D51F22"/>
    <w:rsid w:val="00D520E4"/>
    <w:rsid w:val="00D53A38"/>
    <w:rsid w:val="00D5471C"/>
    <w:rsid w:val="00D5485F"/>
    <w:rsid w:val="00D54EBC"/>
    <w:rsid w:val="00D55072"/>
    <w:rsid w:val="00D5710B"/>
    <w:rsid w:val="00D575DD"/>
    <w:rsid w:val="00D57DFA"/>
    <w:rsid w:val="00D60C88"/>
    <w:rsid w:val="00D61737"/>
    <w:rsid w:val="00D62A93"/>
    <w:rsid w:val="00D6603E"/>
    <w:rsid w:val="00D663E6"/>
    <w:rsid w:val="00D67FCF"/>
    <w:rsid w:val="00D7036C"/>
    <w:rsid w:val="00D709B9"/>
    <w:rsid w:val="00D709CE"/>
    <w:rsid w:val="00D71F73"/>
    <w:rsid w:val="00D72835"/>
    <w:rsid w:val="00D73C90"/>
    <w:rsid w:val="00D74D60"/>
    <w:rsid w:val="00D74EA8"/>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1FAA"/>
    <w:rsid w:val="00D932B3"/>
    <w:rsid w:val="00D94A4D"/>
    <w:rsid w:val="00D94D67"/>
    <w:rsid w:val="00D975C2"/>
    <w:rsid w:val="00D978D9"/>
    <w:rsid w:val="00D97F0C"/>
    <w:rsid w:val="00DA0346"/>
    <w:rsid w:val="00DA1EFD"/>
    <w:rsid w:val="00DA31F2"/>
    <w:rsid w:val="00DA3530"/>
    <w:rsid w:val="00DA3A86"/>
    <w:rsid w:val="00DA422F"/>
    <w:rsid w:val="00DA4538"/>
    <w:rsid w:val="00DA4DAE"/>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62F3"/>
    <w:rsid w:val="00DD796A"/>
    <w:rsid w:val="00DD7CE6"/>
    <w:rsid w:val="00DD7EBD"/>
    <w:rsid w:val="00DE1B7B"/>
    <w:rsid w:val="00DE288F"/>
    <w:rsid w:val="00DE31F0"/>
    <w:rsid w:val="00DE3D1C"/>
    <w:rsid w:val="00DE4755"/>
    <w:rsid w:val="00DE4B3F"/>
    <w:rsid w:val="00DE4FCF"/>
    <w:rsid w:val="00DE7367"/>
    <w:rsid w:val="00DE7B4A"/>
    <w:rsid w:val="00DF3630"/>
    <w:rsid w:val="00DF3A14"/>
    <w:rsid w:val="00DF497C"/>
    <w:rsid w:val="00DF50E5"/>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45E"/>
    <w:rsid w:val="00E21919"/>
    <w:rsid w:val="00E23128"/>
    <w:rsid w:val="00E231D7"/>
    <w:rsid w:val="00E2355E"/>
    <w:rsid w:val="00E23898"/>
    <w:rsid w:val="00E25B58"/>
    <w:rsid w:val="00E319AB"/>
    <w:rsid w:val="00E319F1"/>
    <w:rsid w:val="00E33CD2"/>
    <w:rsid w:val="00E3583C"/>
    <w:rsid w:val="00E36240"/>
    <w:rsid w:val="00E4023A"/>
    <w:rsid w:val="00E40609"/>
    <w:rsid w:val="00E40E90"/>
    <w:rsid w:val="00E41454"/>
    <w:rsid w:val="00E415F6"/>
    <w:rsid w:val="00E42EBB"/>
    <w:rsid w:val="00E43732"/>
    <w:rsid w:val="00E43834"/>
    <w:rsid w:val="00E44139"/>
    <w:rsid w:val="00E458BA"/>
    <w:rsid w:val="00E45C7E"/>
    <w:rsid w:val="00E4755C"/>
    <w:rsid w:val="00E5169C"/>
    <w:rsid w:val="00E52B7C"/>
    <w:rsid w:val="00E531EB"/>
    <w:rsid w:val="00E54874"/>
    <w:rsid w:val="00E54B6F"/>
    <w:rsid w:val="00E55ACA"/>
    <w:rsid w:val="00E5629B"/>
    <w:rsid w:val="00E57535"/>
    <w:rsid w:val="00E57B74"/>
    <w:rsid w:val="00E65BC6"/>
    <w:rsid w:val="00E661FF"/>
    <w:rsid w:val="00E66858"/>
    <w:rsid w:val="00E6749E"/>
    <w:rsid w:val="00E67E19"/>
    <w:rsid w:val="00E70B34"/>
    <w:rsid w:val="00E715A9"/>
    <w:rsid w:val="00E71B1D"/>
    <w:rsid w:val="00E726EB"/>
    <w:rsid w:val="00E72728"/>
    <w:rsid w:val="00E72CF1"/>
    <w:rsid w:val="00E72E87"/>
    <w:rsid w:val="00E73744"/>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F54"/>
    <w:rsid w:val="00E96A0A"/>
    <w:rsid w:val="00E97AD5"/>
    <w:rsid w:val="00EA0C55"/>
    <w:rsid w:val="00EA0FDC"/>
    <w:rsid w:val="00EA1111"/>
    <w:rsid w:val="00EA150F"/>
    <w:rsid w:val="00EA1991"/>
    <w:rsid w:val="00EA2205"/>
    <w:rsid w:val="00EA2633"/>
    <w:rsid w:val="00EA30D7"/>
    <w:rsid w:val="00EA3B4F"/>
    <w:rsid w:val="00EA3C24"/>
    <w:rsid w:val="00EA3C79"/>
    <w:rsid w:val="00EA64BE"/>
    <w:rsid w:val="00EA6A2D"/>
    <w:rsid w:val="00EA73DF"/>
    <w:rsid w:val="00EB098A"/>
    <w:rsid w:val="00EB18E2"/>
    <w:rsid w:val="00EB2797"/>
    <w:rsid w:val="00EB2C14"/>
    <w:rsid w:val="00EB43C3"/>
    <w:rsid w:val="00EB61AE"/>
    <w:rsid w:val="00EB6EE6"/>
    <w:rsid w:val="00EB6F23"/>
    <w:rsid w:val="00EB7CA9"/>
    <w:rsid w:val="00EC0866"/>
    <w:rsid w:val="00EC1B96"/>
    <w:rsid w:val="00EC2769"/>
    <w:rsid w:val="00EC2B2A"/>
    <w:rsid w:val="00EC322D"/>
    <w:rsid w:val="00EC4187"/>
    <w:rsid w:val="00EC4B89"/>
    <w:rsid w:val="00EC4C1B"/>
    <w:rsid w:val="00EC53E7"/>
    <w:rsid w:val="00EC68F3"/>
    <w:rsid w:val="00EC6CB9"/>
    <w:rsid w:val="00ED0887"/>
    <w:rsid w:val="00ED14CC"/>
    <w:rsid w:val="00ED383A"/>
    <w:rsid w:val="00ED52D3"/>
    <w:rsid w:val="00ED5756"/>
    <w:rsid w:val="00EE0018"/>
    <w:rsid w:val="00EE1080"/>
    <w:rsid w:val="00EE1557"/>
    <w:rsid w:val="00EE32FC"/>
    <w:rsid w:val="00EE3AB7"/>
    <w:rsid w:val="00EE4173"/>
    <w:rsid w:val="00EE45A0"/>
    <w:rsid w:val="00EE6252"/>
    <w:rsid w:val="00EE6ED8"/>
    <w:rsid w:val="00EE75EA"/>
    <w:rsid w:val="00EE7C8F"/>
    <w:rsid w:val="00EF0669"/>
    <w:rsid w:val="00EF077B"/>
    <w:rsid w:val="00EF1EC5"/>
    <w:rsid w:val="00EF3772"/>
    <w:rsid w:val="00EF37C9"/>
    <w:rsid w:val="00EF41CE"/>
    <w:rsid w:val="00EF4C88"/>
    <w:rsid w:val="00EF52A6"/>
    <w:rsid w:val="00EF55EB"/>
    <w:rsid w:val="00EF5891"/>
    <w:rsid w:val="00EF6A8F"/>
    <w:rsid w:val="00EF7998"/>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20B4"/>
    <w:rsid w:val="00F2263F"/>
    <w:rsid w:val="00F22C6F"/>
    <w:rsid w:val="00F23331"/>
    <w:rsid w:val="00F2352A"/>
    <w:rsid w:val="00F24848"/>
    <w:rsid w:val="00F24B8B"/>
    <w:rsid w:val="00F256D3"/>
    <w:rsid w:val="00F2644D"/>
    <w:rsid w:val="00F269B0"/>
    <w:rsid w:val="00F26E85"/>
    <w:rsid w:val="00F301B1"/>
    <w:rsid w:val="00F30D2E"/>
    <w:rsid w:val="00F313D1"/>
    <w:rsid w:val="00F33D66"/>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436"/>
    <w:rsid w:val="00F47B20"/>
    <w:rsid w:val="00F47D0A"/>
    <w:rsid w:val="00F5060E"/>
    <w:rsid w:val="00F52067"/>
    <w:rsid w:val="00F52302"/>
    <w:rsid w:val="00F53053"/>
    <w:rsid w:val="00F53FE2"/>
    <w:rsid w:val="00F548C2"/>
    <w:rsid w:val="00F550F8"/>
    <w:rsid w:val="00F5700F"/>
    <w:rsid w:val="00F575FF"/>
    <w:rsid w:val="00F618EF"/>
    <w:rsid w:val="00F6202D"/>
    <w:rsid w:val="00F64EC4"/>
    <w:rsid w:val="00F65582"/>
    <w:rsid w:val="00F65BF6"/>
    <w:rsid w:val="00F66B7C"/>
    <w:rsid w:val="00F66E75"/>
    <w:rsid w:val="00F67DE1"/>
    <w:rsid w:val="00F70A55"/>
    <w:rsid w:val="00F70B8A"/>
    <w:rsid w:val="00F73332"/>
    <w:rsid w:val="00F73C0A"/>
    <w:rsid w:val="00F73D8E"/>
    <w:rsid w:val="00F74B60"/>
    <w:rsid w:val="00F74BBF"/>
    <w:rsid w:val="00F77EB0"/>
    <w:rsid w:val="00F81C1E"/>
    <w:rsid w:val="00F822D1"/>
    <w:rsid w:val="00F84A77"/>
    <w:rsid w:val="00F854A8"/>
    <w:rsid w:val="00F85542"/>
    <w:rsid w:val="00F8590C"/>
    <w:rsid w:val="00F866E4"/>
    <w:rsid w:val="00F87CDD"/>
    <w:rsid w:val="00F903B9"/>
    <w:rsid w:val="00F904B6"/>
    <w:rsid w:val="00F9131D"/>
    <w:rsid w:val="00F928DB"/>
    <w:rsid w:val="00F92FB0"/>
    <w:rsid w:val="00F933F0"/>
    <w:rsid w:val="00F937A3"/>
    <w:rsid w:val="00F94715"/>
    <w:rsid w:val="00F94D54"/>
    <w:rsid w:val="00F96585"/>
    <w:rsid w:val="00F96A3D"/>
    <w:rsid w:val="00F97D3E"/>
    <w:rsid w:val="00FA0235"/>
    <w:rsid w:val="00FA1813"/>
    <w:rsid w:val="00FA28BF"/>
    <w:rsid w:val="00FA2D2D"/>
    <w:rsid w:val="00FA3C85"/>
    <w:rsid w:val="00FA4718"/>
    <w:rsid w:val="00FA4727"/>
    <w:rsid w:val="00FA4E7F"/>
    <w:rsid w:val="00FA5848"/>
    <w:rsid w:val="00FA6899"/>
    <w:rsid w:val="00FA70CD"/>
    <w:rsid w:val="00FA7B68"/>
    <w:rsid w:val="00FA7F3D"/>
    <w:rsid w:val="00FB0129"/>
    <w:rsid w:val="00FB18B2"/>
    <w:rsid w:val="00FB38D8"/>
    <w:rsid w:val="00FB3A6F"/>
    <w:rsid w:val="00FB52F4"/>
    <w:rsid w:val="00FB5674"/>
    <w:rsid w:val="00FC051F"/>
    <w:rsid w:val="00FC05C1"/>
    <w:rsid w:val="00FC06FF"/>
    <w:rsid w:val="00FC2A0F"/>
    <w:rsid w:val="00FC3CB1"/>
    <w:rsid w:val="00FC45F4"/>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AA7"/>
    <w:rsid w:val="00FD7DEC"/>
    <w:rsid w:val="00FE013A"/>
    <w:rsid w:val="00FE087F"/>
    <w:rsid w:val="00FE5254"/>
    <w:rsid w:val="00FE59BA"/>
    <w:rsid w:val="00FE6026"/>
    <w:rsid w:val="00FE68DE"/>
    <w:rsid w:val="00FE7683"/>
    <w:rsid w:val="00FE781E"/>
    <w:rsid w:val="00FF185C"/>
    <w:rsid w:val="00FF1970"/>
    <w:rsid w:val="00FF1FCB"/>
    <w:rsid w:val="00FF20DE"/>
    <w:rsid w:val="00FF37EF"/>
    <w:rsid w:val="00FF52D4"/>
    <w:rsid w:val="00FF52EC"/>
    <w:rsid w:val="00FF6AA4"/>
    <w:rsid w:val="00FF6B09"/>
    <w:rsid w:val="00FF738F"/>
    <w:rsid w:val="00FF7466"/>
    <w:rsid w:val="00FF7EC8"/>
    <w:rsid w:val="0131747F"/>
    <w:rsid w:val="01DD0CBF"/>
    <w:rsid w:val="01F0403A"/>
    <w:rsid w:val="0205655E"/>
    <w:rsid w:val="03076F74"/>
    <w:rsid w:val="03125417"/>
    <w:rsid w:val="03502CFD"/>
    <w:rsid w:val="039939F3"/>
    <w:rsid w:val="039E635A"/>
    <w:rsid w:val="050730AD"/>
    <w:rsid w:val="054D2B43"/>
    <w:rsid w:val="056B59A4"/>
    <w:rsid w:val="056E3078"/>
    <w:rsid w:val="05A604CB"/>
    <w:rsid w:val="05EB00C3"/>
    <w:rsid w:val="061D0B88"/>
    <w:rsid w:val="061E541A"/>
    <w:rsid w:val="06701ABF"/>
    <w:rsid w:val="06B255BD"/>
    <w:rsid w:val="06DB44D3"/>
    <w:rsid w:val="072677EB"/>
    <w:rsid w:val="0760215E"/>
    <w:rsid w:val="07964B2A"/>
    <w:rsid w:val="080E352C"/>
    <w:rsid w:val="08464A1F"/>
    <w:rsid w:val="08B03DC8"/>
    <w:rsid w:val="092F1B1B"/>
    <w:rsid w:val="095B4567"/>
    <w:rsid w:val="096F3207"/>
    <w:rsid w:val="09CB187F"/>
    <w:rsid w:val="0A2B60CA"/>
    <w:rsid w:val="0A876FC3"/>
    <w:rsid w:val="0A9F1191"/>
    <w:rsid w:val="0B191045"/>
    <w:rsid w:val="0B911F88"/>
    <w:rsid w:val="0BBD1B53"/>
    <w:rsid w:val="0C0B70D6"/>
    <w:rsid w:val="0C3C3B7A"/>
    <w:rsid w:val="0D4A169E"/>
    <w:rsid w:val="0D8A1BD2"/>
    <w:rsid w:val="0DC331A1"/>
    <w:rsid w:val="0F581039"/>
    <w:rsid w:val="0F5A453C"/>
    <w:rsid w:val="0F8F73A3"/>
    <w:rsid w:val="10A9267A"/>
    <w:rsid w:val="10CF0651"/>
    <w:rsid w:val="10D95CB2"/>
    <w:rsid w:val="10F041A7"/>
    <w:rsid w:val="11620195"/>
    <w:rsid w:val="11DD2EDC"/>
    <w:rsid w:val="122468D8"/>
    <w:rsid w:val="122F4065"/>
    <w:rsid w:val="12371157"/>
    <w:rsid w:val="13BC126E"/>
    <w:rsid w:val="13F42529"/>
    <w:rsid w:val="1456146C"/>
    <w:rsid w:val="14815698"/>
    <w:rsid w:val="14D93FE7"/>
    <w:rsid w:val="15737AE9"/>
    <w:rsid w:val="15A90E19"/>
    <w:rsid w:val="15CD1628"/>
    <w:rsid w:val="1602720D"/>
    <w:rsid w:val="160D52BA"/>
    <w:rsid w:val="163A6417"/>
    <w:rsid w:val="16404810"/>
    <w:rsid w:val="16566238"/>
    <w:rsid w:val="166B60CA"/>
    <w:rsid w:val="16B45E26"/>
    <w:rsid w:val="17552D32"/>
    <w:rsid w:val="184E6AEE"/>
    <w:rsid w:val="184F676E"/>
    <w:rsid w:val="18833745"/>
    <w:rsid w:val="189C3AAC"/>
    <w:rsid w:val="18EB43EE"/>
    <w:rsid w:val="19191C06"/>
    <w:rsid w:val="19886047"/>
    <w:rsid w:val="1A5439C0"/>
    <w:rsid w:val="1A734275"/>
    <w:rsid w:val="1A913825"/>
    <w:rsid w:val="1AC963DB"/>
    <w:rsid w:val="1AD61769"/>
    <w:rsid w:val="1B124510"/>
    <w:rsid w:val="1B7E3A40"/>
    <w:rsid w:val="1B9C29A6"/>
    <w:rsid w:val="1C2577FD"/>
    <w:rsid w:val="1C6C4030"/>
    <w:rsid w:val="1C7A752E"/>
    <w:rsid w:val="1D4470A4"/>
    <w:rsid w:val="1DA91839"/>
    <w:rsid w:val="1E5D4FF0"/>
    <w:rsid w:val="1EA57FA7"/>
    <w:rsid w:val="1ECD7650"/>
    <w:rsid w:val="1EEB314A"/>
    <w:rsid w:val="1F7D6BD5"/>
    <w:rsid w:val="1FA215F4"/>
    <w:rsid w:val="1FB72055"/>
    <w:rsid w:val="1FC73662"/>
    <w:rsid w:val="2009009E"/>
    <w:rsid w:val="20A36C18"/>
    <w:rsid w:val="20AC5329"/>
    <w:rsid w:val="21067B13"/>
    <w:rsid w:val="21132D32"/>
    <w:rsid w:val="21B34857"/>
    <w:rsid w:val="22050DDE"/>
    <w:rsid w:val="220B2CE7"/>
    <w:rsid w:val="220E3C6C"/>
    <w:rsid w:val="226508ED"/>
    <w:rsid w:val="228D1FBC"/>
    <w:rsid w:val="22F93B60"/>
    <w:rsid w:val="23143199"/>
    <w:rsid w:val="23253B69"/>
    <w:rsid w:val="234A3673"/>
    <w:rsid w:val="23C27E3A"/>
    <w:rsid w:val="23EA577B"/>
    <w:rsid w:val="241F2752"/>
    <w:rsid w:val="244B3216"/>
    <w:rsid w:val="24F450AB"/>
    <w:rsid w:val="250174C1"/>
    <w:rsid w:val="256107E0"/>
    <w:rsid w:val="25AC60C6"/>
    <w:rsid w:val="25B6156F"/>
    <w:rsid w:val="25EA2CC2"/>
    <w:rsid w:val="25FA68C7"/>
    <w:rsid w:val="26185D90"/>
    <w:rsid w:val="266235BB"/>
    <w:rsid w:val="26B452BC"/>
    <w:rsid w:val="26D95574"/>
    <w:rsid w:val="26EF2570"/>
    <w:rsid w:val="26FB67A0"/>
    <w:rsid w:val="27252C3F"/>
    <w:rsid w:val="27305558"/>
    <w:rsid w:val="27571722"/>
    <w:rsid w:val="27AE736E"/>
    <w:rsid w:val="27F84FA1"/>
    <w:rsid w:val="284807A8"/>
    <w:rsid w:val="284F02AF"/>
    <w:rsid w:val="28FD0F0D"/>
    <w:rsid w:val="294D0EDE"/>
    <w:rsid w:val="29885BA0"/>
    <w:rsid w:val="2A16531B"/>
    <w:rsid w:val="2A8C7B45"/>
    <w:rsid w:val="2A932366"/>
    <w:rsid w:val="2ACC2D7E"/>
    <w:rsid w:val="2B085BA8"/>
    <w:rsid w:val="2B795EE5"/>
    <w:rsid w:val="2BA20325"/>
    <w:rsid w:val="2BEA550D"/>
    <w:rsid w:val="2C416E1D"/>
    <w:rsid w:val="2C882884"/>
    <w:rsid w:val="2C996564"/>
    <w:rsid w:val="2D1278E5"/>
    <w:rsid w:val="2D136F02"/>
    <w:rsid w:val="2D964B2C"/>
    <w:rsid w:val="2DB23588"/>
    <w:rsid w:val="2DD65765"/>
    <w:rsid w:val="2DEC7614"/>
    <w:rsid w:val="2E772AAD"/>
    <w:rsid w:val="2E7C0A53"/>
    <w:rsid w:val="2F7123A2"/>
    <w:rsid w:val="2F754991"/>
    <w:rsid w:val="2F78510B"/>
    <w:rsid w:val="2F920F5B"/>
    <w:rsid w:val="305A678A"/>
    <w:rsid w:val="3097043A"/>
    <w:rsid w:val="30B43B75"/>
    <w:rsid w:val="315E3BB3"/>
    <w:rsid w:val="3198001B"/>
    <w:rsid w:val="31D616CE"/>
    <w:rsid w:val="31D95ED6"/>
    <w:rsid w:val="31FA4DF7"/>
    <w:rsid w:val="31FB7E20"/>
    <w:rsid w:val="320831A2"/>
    <w:rsid w:val="3295408B"/>
    <w:rsid w:val="3317335F"/>
    <w:rsid w:val="33563871"/>
    <w:rsid w:val="33C1473F"/>
    <w:rsid w:val="33C259F7"/>
    <w:rsid w:val="33F90D25"/>
    <w:rsid w:val="34066D07"/>
    <w:rsid w:val="34071A42"/>
    <w:rsid w:val="35A65B28"/>
    <w:rsid w:val="35B055B7"/>
    <w:rsid w:val="365339BB"/>
    <w:rsid w:val="36CE1C58"/>
    <w:rsid w:val="36DA3A0A"/>
    <w:rsid w:val="36DD54CD"/>
    <w:rsid w:val="3720417F"/>
    <w:rsid w:val="376F7223"/>
    <w:rsid w:val="37705203"/>
    <w:rsid w:val="37A21255"/>
    <w:rsid w:val="37AB37BE"/>
    <w:rsid w:val="37E92B87"/>
    <w:rsid w:val="37EA1649"/>
    <w:rsid w:val="384D1F8C"/>
    <w:rsid w:val="38D160C4"/>
    <w:rsid w:val="392B32DA"/>
    <w:rsid w:val="395C5CA8"/>
    <w:rsid w:val="39957106"/>
    <w:rsid w:val="39B66291"/>
    <w:rsid w:val="3A002A5F"/>
    <w:rsid w:val="3A01457F"/>
    <w:rsid w:val="3A2E5B86"/>
    <w:rsid w:val="3A475F84"/>
    <w:rsid w:val="3AD10E32"/>
    <w:rsid w:val="3AD14E21"/>
    <w:rsid w:val="3B491FD0"/>
    <w:rsid w:val="3C034C82"/>
    <w:rsid w:val="3C3C08E3"/>
    <w:rsid w:val="3C56470C"/>
    <w:rsid w:val="3C746060"/>
    <w:rsid w:val="3C8A2903"/>
    <w:rsid w:val="3CEE0102"/>
    <w:rsid w:val="3DB3328A"/>
    <w:rsid w:val="3DD34EFD"/>
    <w:rsid w:val="3E9A5940"/>
    <w:rsid w:val="3EAD048F"/>
    <w:rsid w:val="3F47265B"/>
    <w:rsid w:val="3FD341E0"/>
    <w:rsid w:val="4056459D"/>
    <w:rsid w:val="406063DD"/>
    <w:rsid w:val="40620A2E"/>
    <w:rsid w:val="406A1094"/>
    <w:rsid w:val="408B24EB"/>
    <w:rsid w:val="40BC23C2"/>
    <w:rsid w:val="41647357"/>
    <w:rsid w:val="41F10240"/>
    <w:rsid w:val="41FB2D4E"/>
    <w:rsid w:val="424D3A73"/>
    <w:rsid w:val="4265277D"/>
    <w:rsid w:val="429B3DB9"/>
    <w:rsid w:val="42CD30A6"/>
    <w:rsid w:val="42D33AFF"/>
    <w:rsid w:val="42F97CA9"/>
    <w:rsid w:val="436B1258"/>
    <w:rsid w:val="44023D84"/>
    <w:rsid w:val="44484861"/>
    <w:rsid w:val="454E1E40"/>
    <w:rsid w:val="45D71D2E"/>
    <w:rsid w:val="464B42E2"/>
    <w:rsid w:val="467B1CBE"/>
    <w:rsid w:val="46C82A81"/>
    <w:rsid w:val="46D02D13"/>
    <w:rsid w:val="474E196D"/>
    <w:rsid w:val="481D433B"/>
    <w:rsid w:val="48403870"/>
    <w:rsid w:val="489522B0"/>
    <w:rsid w:val="48DE6819"/>
    <w:rsid w:val="48F8268A"/>
    <w:rsid w:val="49184C88"/>
    <w:rsid w:val="49535FE7"/>
    <w:rsid w:val="49896373"/>
    <w:rsid w:val="49A3785C"/>
    <w:rsid w:val="4A7638DA"/>
    <w:rsid w:val="4AA40703"/>
    <w:rsid w:val="4AB9626F"/>
    <w:rsid w:val="4ADE75E4"/>
    <w:rsid w:val="4B22605E"/>
    <w:rsid w:val="4B5F0E37"/>
    <w:rsid w:val="4C721BF8"/>
    <w:rsid w:val="4C862E17"/>
    <w:rsid w:val="4CA30BBC"/>
    <w:rsid w:val="4CA76BCF"/>
    <w:rsid w:val="4CB848EB"/>
    <w:rsid w:val="4CDC3826"/>
    <w:rsid w:val="4D646055"/>
    <w:rsid w:val="4DF8697D"/>
    <w:rsid w:val="4E14406E"/>
    <w:rsid w:val="4E434F00"/>
    <w:rsid w:val="4E501189"/>
    <w:rsid w:val="4E711839"/>
    <w:rsid w:val="4EFF4282"/>
    <w:rsid w:val="4F0C128C"/>
    <w:rsid w:val="4F560A37"/>
    <w:rsid w:val="4FC15B68"/>
    <w:rsid w:val="4FE60326"/>
    <w:rsid w:val="4FE716D9"/>
    <w:rsid w:val="509129BD"/>
    <w:rsid w:val="50AA7C6B"/>
    <w:rsid w:val="50D95CC9"/>
    <w:rsid w:val="50DA38D6"/>
    <w:rsid w:val="51385D8D"/>
    <w:rsid w:val="515D5589"/>
    <w:rsid w:val="51BE389E"/>
    <w:rsid w:val="528A0579"/>
    <w:rsid w:val="52FF314E"/>
    <w:rsid w:val="53725147"/>
    <w:rsid w:val="53B939D8"/>
    <w:rsid w:val="53F72CCF"/>
    <w:rsid w:val="54163583"/>
    <w:rsid w:val="541F3870"/>
    <w:rsid w:val="54460B5D"/>
    <w:rsid w:val="54B54386"/>
    <w:rsid w:val="54BB6290"/>
    <w:rsid w:val="55802B56"/>
    <w:rsid w:val="55E55977"/>
    <w:rsid w:val="55F830AD"/>
    <w:rsid w:val="569752EE"/>
    <w:rsid w:val="56C338E1"/>
    <w:rsid w:val="56FA6C77"/>
    <w:rsid w:val="57081358"/>
    <w:rsid w:val="575C2093"/>
    <w:rsid w:val="5761344C"/>
    <w:rsid w:val="57936D3D"/>
    <w:rsid w:val="57944A19"/>
    <w:rsid w:val="57AB0B61"/>
    <w:rsid w:val="57C03085"/>
    <w:rsid w:val="57F219F1"/>
    <w:rsid w:val="58495567"/>
    <w:rsid w:val="58567FA2"/>
    <w:rsid w:val="5897543F"/>
    <w:rsid w:val="590B7824"/>
    <w:rsid w:val="59635E70"/>
    <w:rsid w:val="59C67F57"/>
    <w:rsid w:val="5A1E2996"/>
    <w:rsid w:val="5A2E66EC"/>
    <w:rsid w:val="5A665815"/>
    <w:rsid w:val="5A781F79"/>
    <w:rsid w:val="5B045606"/>
    <w:rsid w:val="5B193614"/>
    <w:rsid w:val="5B1B67A7"/>
    <w:rsid w:val="5B2C58C9"/>
    <w:rsid w:val="5B394FE8"/>
    <w:rsid w:val="5B3F52CD"/>
    <w:rsid w:val="5B8B6467"/>
    <w:rsid w:val="5BBB710D"/>
    <w:rsid w:val="5BD51C60"/>
    <w:rsid w:val="5C0A1242"/>
    <w:rsid w:val="5C837D51"/>
    <w:rsid w:val="5C901178"/>
    <w:rsid w:val="5C907A04"/>
    <w:rsid w:val="5CB32C58"/>
    <w:rsid w:val="5CB36BF9"/>
    <w:rsid w:val="5CB85D2B"/>
    <w:rsid w:val="5CE6025C"/>
    <w:rsid w:val="5CF95466"/>
    <w:rsid w:val="5D30277E"/>
    <w:rsid w:val="5D3E3A06"/>
    <w:rsid w:val="5D700D5D"/>
    <w:rsid w:val="5D834128"/>
    <w:rsid w:val="5DAE4240"/>
    <w:rsid w:val="5DDB10B4"/>
    <w:rsid w:val="5E456633"/>
    <w:rsid w:val="5E6B7484"/>
    <w:rsid w:val="5F321771"/>
    <w:rsid w:val="5F5260E7"/>
    <w:rsid w:val="5FAC7002"/>
    <w:rsid w:val="5FF5420C"/>
    <w:rsid w:val="60437128"/>
    <w:rsid w:val="60D91FF3"/>
    <w:rsid w:val="621457E7"/>
    <w:rsid w:val="62AE1EC2"/>
    <w:rsid w:val="62E04946"/>
    <w:rsid w:val="63495284"/>
    <w:rsid w:val="63DB4C03"/>
    <w:rsid w:val="63F56A0D"/>
    <w:rsid w:val="645962D8"/>
    <w:rsid w:val="645F2B03"/>
    <w:rsid w:val="64B51049"/>
    <w:rsid w:val="64EA021F"/>
    <w:rsid w:val="65E329B5"/>
    <w:rsid w:val="6665356A"/>
    <w:rsid w:val="667C18AF"/>
    <w:rsid w:val="669361B1"/>
    <w:rsid w:val="67117FE8"/>
    <w:rsid w:val="672520C8"/>
    <w:rsid w:val="677B6C3D"/>
    <w:rsid w:val="67EE03D0"/>
    <w:rsid w:val="680B32BF"/>
    <w:rsid w:val="68224A74"/>
    <w:rsid w:val="6862458B"/>
    <w:rsid w:val="69B02E08"/>
    <w:rsid w:val="6A146F17"/>
    <w:rsid w:val="6A696621"/>
    <w:rsid w:val="6AB14AC9"/>
    <w:rsid w:val="6B10040A"/>
    <w:rsid w:val="6B32606A"/>
    <w:rsid w:val="6B472799"/>
    <w:rsid w:val="6C383507"/>
    <w:rsid w:val="6CC51C9E"/>
    <w:rsid w:val="6CE33832"/>
    <w:rsid w:val="6D8127C5"/>
    <w:rsid w:val="6D9510D7"/>
    <w:rsid w:val="6E654005"/>
    <w:rsid w:val="6F3B6E8A"/>
    <w:rsid w:val="6F853E06"/>
    <w:rsid w:val="6FB35A57"/>
    <w:rsid w:val="6FBB30AF"/>
    <w:rsid w:val="6FCC6CF1"/>
    <w:rsid w:val="704915C5"/>
    <w:rsid w:val="70624D42"/>
    <w:rsid w:val="70BE3698"/>
    <w:rsid w:val="70D829AA"/>
    <w:rsid w:val="71091A03"/>
    <w:rsid w:val="716A5329"/>
    <w:rsid w:val="71862CD7"/>
    <w:rsid w:val="72977F10"/>
    <w:rsid w:val="72CB6DEB"/>
    <w:rsid w:val="72D17CEA"/>
    <w:rsid w:val="733D289D"/>
    <w:rsid w:val="73403821"/>
    <w:rsid w:val="734B045B"/>
    <w:rsid w:val="73927DA8"/>
    <w:rsid w:val="73FA4A43"/>
    <w:rsid w:val="741A7050"/>
    <w:rsid w:val="74697E0C"/>
    <w:rsid w:val="74747EFA"/>
    <w:rsid w:val="74C37A10"/>
    <w:rsid w:val="74F41F6E"/>
    <w:rsid w:val="750A4112"/>
    <w:rsid w:val="751A43AC"/>
    <w:rsid w:val="75ED7F88"/>
    <w:rsid w:val="765E373E"/>
    <w:rsid w:val="767E58CC"/>
    <w:rsid w:val="76930B62"/>
    <w:rsid w:val="769900A0"/>
    <w:rsid w:val="76CD17F4"/>
    <w:rsid w:val="775252D0"/>
    <w:rsid w:val="775871DA"/>
    <w:rsid w:val="77A41857"/>
    <w:rsid w:val="77D62F36"/>
    <w:rsid w:val="77EA18BC"/>
    <w:rsid w:val="782C2A35"/>
    <w:rsid w:val="78A10A94"/>
    <w:rsid w:val="78FA0EF3"/>
    <w:rsid w:val="794C55C6"/>
    <w:rsid w:val="79A36D9F"/>
    <w:rsid w:val="79BA28B5"/>
    <w:rsid w:val="79BC0365"/>
    <w:rsid w:val="79FF69D3"/>
    <w:rsid w:val="7A466EA7"/>
    <w:rsid w:val="7A625ED8"/>
    <w:rsid w:val="7A8F5AA2"/>
    <w:rsid w:val="7A9C59CD"/>
    <w:rsid w:val="7AA159BD"/>
    <w:rsid w:val="7B4C161C"/>
    <w:rsid w:val="7B7E1B28"/>
    <w:rsid w:val="7C3A66AB"/>
    <w:rsid w:val="7C482875"/>
    <w:rsid w:val="7C706380"/>
    <w:rsid w:val="7C75184C"/>
    <w:rsid w:val="7CB41BA4"/>
    <w:rsid w:val="7D19514C"/>
    <w:rsid w:val="7D496F6D"/>
    <w:rsid w:val="7E6B1276"/>
    <w:rsid w:val="7E7F7F16"/>
    <w:rsid w:val="7FA848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DBF0"/>
  <w15:docId w15:val="{287C10CC-1AB9-4A9F-AB75-40010327F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unhideWhenUsed="1"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
    <w:qFormat/>
    <w:pPr>
      <w:keepNext/>
      <w:keepLines/>
      <w:numPr>
        <w:numId w:val="5"/>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
    <w:qFormat/>
    <w:pPr>
      <w:numPr>
        <w:ilvl w:val="2"/>
      </w:numPr>
      <w:spacing w:before="120"/>
      <w:outlineLvl w:val="2"/>
    </w:p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Id w:val="5"/>
      </w:numPr>
      <w:outlineLvl w:val="5"/>
    </w:pPr>
  </w:style>
  <w:style w:type="paragraph" w:styleId="Heading7">
    <w:name w:val="heading 7"/>
    <w:basedOn w:val="H6"/>
    <w:next w:val="Normal"/>
    <w:link w:val="Heading7Char"/>
    <w:uiPriority w:val="9"/>
    <w:qFormat/>
    <w:pPr>
      <w:numPr>
        <w:ilvl w:val="6"/>
        <w:numId w:val="5"/>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uiPriority w:val="9"/>
    <w:qFormat/>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uiPriority w:val="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uiPriority w:val="9"/>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uiPriority w:val="9"/>
    <w:qFormat/>
    <w:rPr>
      <w:rFonts w:ascii="Arial" w:hAnsi="Arial"/>
      <w:sz w:val="24"/>
      <w:szCs w:val="18"/>
      <w:lang w:val="sv-SE" w:eastAsia="zh-CN"/>
    </w:rPr>
  </w:style>
  <w:style w:type="character" w:customStyle="1" w:styleId="Heading5Char">
    <w:name w:val="Heading 5 Char"/>
    <w:basedOn w:val="DefaultParagraphFont"/>
    <w:link w:val="Heading5"/>
    <w:uiPriority w:val="9"/>
    <w:qFormat/>
    <w:rPr>
      <w:rFonts w:ascii="Arial" w:hAnsi="Arial"/>
      <w:sz w:val="22"/>
      <w:szCs w:val="18"/>
      <w:lang w:val="sv-SE" w:eastAsia="zh-CN"/>
    </w:rPr>
  </w:style>
  <w:style w:type="character" w:customStyle="1" w:styleId="Heading6Char">
    <w:name w:val="Heading 6 Char"/>
    <w:basedOn w:val="DefaultParagraphFont"/>
    <w:link w:val="Heading6"/>
    <w:uiPriority w:val="9"/>
    <w:qFormat/>
    <w:rPr>
      <w:rFonts w:ascii="Arial" w:hAnsi="Arial"/>
      <w:szCs w:val="18"/>
      <w:lang w:val="sv-SE" w:eastAsia="zh-CN"/>
    </w:rPr>
  </w:style>
  <w:style w:type="character" w:customStyle="1" w:styleId="Heading7Char">
    <w:name w:val="Heading 7 Char"/>
    <w:basedOn w:val="DefaultParagraphFont"/>
    <w:link w:val="Heading7"/>
    <w:uiPriority w:val="9"/>
    <w:qFormat/>
    <w:rPr>
      <w:rFonts w:ascii="Arial" w:hAnsi="Arial"/>
      <w:szCs w:val="18"/>
      <w:lang w:val="sv-SE" w:eastAsia="zh-CN"/>
    </w:rPr>
  </w:style>
  <w:style w:type="character" w:customStyle="1" w:styleId="Heading9Char">
    <w:name w:val="Heading 9 Char"/>
    <w:basedOn w:val="DefaultParagraphFont"/>
    <w:link w:val="Heading9"/>
    <w:uiPriority w:val="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1"/>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lang w:eastAsia="zh-CN"/>
    </w:rPr>
  </w:style>
  <w:style w:type="paragraph" w:customStyle="1" w:styleId="Revision4">
    <w:name w:val="Revision4"/>
    <w:hidden/>
    <w:uiPriority w:val="99"/>
    <w:unhideWhenUsed/>
    <w:qFormat/>
    <w:rPr>
      <w:rFonts w:eastAsia="Times New Roman"/>
      <w:sz w:val="24"/>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lang w:eastAsia="zh-CN"/>
    </w:rPr>
  </w:style>
  <w:style w:type="paragraph" w:styleId="Quote">
    <w:name w:val="Quote"/>
    <w:basedOn w:val="Normal"/>
    <w:next w:val="Normal"/>
    <w:link w:val="QuoteChar"/>
    <w:autoRedefine/>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lang w:eastAsia="zh-CN"/>
    </w:rPr>
  </w:style>
  <w:style w:type="paragraph" w:customStyle="1" w:styleId="RAN4Observation0">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0"/>
    <w:qFormat/>
    <w:rPr>
      <w:rFonts w:eastAsia="Calibri"/>
      <w:lang w:val="en-GB" w:eastAsia="en-US"/>
    </w:rPr>
  </w:style>
  <w:style w:type="paragraph" w:customStyle="1" w:styleId="maintext">
    <w:name w:val="main text"/>
    <w:basedOn w:val="Normal"/>
    <w:qFormat/>
    <w:pPr>
      <w:spacing w:before="60" w:after="60" w:line="288" w:lineRule="auto"/>
      <w:ind w:firstLineChars="200" w:firstLine="200"/>
      <w:jc w:val="both"/>
    </w:pPr>
    <w:rPr>
      <w:rFonts w:eastAsia="Malgun Gothic" w:cs="Batang"/>
      <w:sz w:val="20"/>
      <w:szCs w:val="20"/>
      <w:lang w:val="en-GB" w:eastAsia="ko-KR"/>
    </w:rPr>
  </w:style>
  <w:style w:type="paragraph" w:customStyle="1" w:styleId="Proposal">
    <w:name w:val="Proposal"/>
    <w:basedOn w:val="Normal"/>
    <w:qFormat/>
    <w:pPr>
      <w:ind w:left="1418" w:hangingChars="709" w:hanging="1418"/>
    </w:pPr>
    <w:rPr>
      <w:rFonts w:eastAsia="DengXian"/>
      <w:b/>
    </w:rPr>
  </w:style>
  <w:style w:type="paragraph" w:customStyle="1" w:styleId="Observation">
    <w:name w:val="Observation"/>
    <w:basedOn w:val="Normal"/>
    <w:qFormat/>
    <w:pPr>
      <w:ind w:left="1418" w:hangingChars="709" w:hanging="1418"/>
    </w:pPr>
    <w:rPr>
      <w:rFonts w:eastAsia="DengXian"/>
      <w:b/>
    </w:rPr>
  </w:style>
  <w:style w:type="table" w:customStyle="1" w:styleId="SGSTableBasic11">
    <w:name w:val="SGS Table Basic 11"/>
    <w:basedOn w:val="TableNormal"/>
    <w:qFormat/>
    <w:rsid w:val="009808BF"/>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8028D7"/>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B7CA9"/>
  </w:style>
  <w:style w:type="paragraph" w:customStyle="1" w:styleId="msonormal0">
    <w:name w:val="msonormal"/>
    <w:basedOn w:val="Normal"/>
    <w:rsid w:val="00EB7CA9"/>
    <w:pPr>
      <w:spacing w:before="100" w:beforeAutospacing="1" w:after="100" w:afterAutospacing="1"/>
    </w:pPr>
    <w:rPr>
      <w:lang w:eastAsia="zh-TW"/>
    </w:rPr>
  </w:style>
  <w:style w:type="paragraph" w:customStyle="1" w:styleId="Subtitle1">
    <w:name w:val="Subtitle1"/>
    <w:basedOn w:val="Normal"/>
    <w:next w:val="Normal"/>
    <w:uiPriority w:val="11"/>
    <w:qFormat/>
    <w:rsid w:val="00EB7CA9"/>
    <w:pPr>
      <w:spacing w:after="160" w:line="256" w:lineRule="auto"/>
    </w:pPr>
    <w:rPr>
      <w:rFonts w:ascii="Calibri" w:eastAsia="SimSun" w:hAnsi="Calibri"/>
      <w:color w:val="5A5A5A"/>
      <w:spacing w:val="15"/>
      <w:sz w:val="22"/>
      <w:szCs w:val="22"/>
      <w:lang w:val="en-GB" w:eastAsia="en-US"/>
    </w:rPr>
  </w:style>
  <w:style w:type="character" w:customStyle="1" w:styleId="SubtitleChar">
    <w:name w:val="Subtitle Char"/>
    <w:basedOn w:val="DefaultParagraphFont"/>
    <w:link w:val="Subtitle"/>
    <w:uiPriority w:val="11"/>
    <w:rsid w:val="00EB7CA9"/>
    <w:rPr>
      <w:rFonts w:ascii="Calibri" w:hAnsi="Calibri"/>
      <w:color w:val="5A5A5A"/>
      <w:spacing w:val="15"/>
      <w:sz w:val="22"/>
      <w:szCs w:val="22"/>
      <w:lang w:val="en-GB" w:eastAsia="en-US"/>
    </w:rPr>
  </w:style>
  <w:style w:type="paragraph" w:styleId="Revision">
    <w:name w:val="Revision"/>
    <w:uiPriority w:val="99"/>
    <w:semiHidden/>
    <w:rsid w:val="00EB7CA9"/>
    <w:rPr>
      <w:rFonts w:eastAsia="Calibri"/>
      <w:szCs w:val="22"/>
      <w:lang w:val="en-GB" w:eastAsia="en-US"/>
    </w:rPr>
  </w:style>
  <w:style w:type="paragraph" w:customStyle="1" w:styleId="TOCHeading1">
    <w:name w:val="TOC Heading1"/>
    <w:basedOn w:val="Heading1"/>
    <w:next w:val="Normal"/>
    <w:uiPriority w:val="39"/>
    <w:semiHidden/>
    <w:unhideWhenUsed/>
    <w:qFormat/>
    <w:rsid w:val="00EB7CA9"/>
    <w:pPr>
      <w:numPr>
        <w:numId w:val="0"/>
      </w:numPr>
      <w:pBdr>
        <w:top w:val="none" w:sz="0" w:space="0" w:color="auto"/>
      </w:pBdr>
      <w:spacing w:after="0" w:line="256" w:lineRule="auto"/>
      <w:outlineLvl w:val="9"/>
    </w:pPr>
    <w:rPr>
      <w:rFonts w:ascii="Calibri Light" w:hAnsi="Calibri Light"/>
      <w:color w:val="2F5496"/>
      <w:sz w:val="32"/>
      <w:szCs w:val="32"/>
      <w:lang w:val="en-GB"/>
    </w:rPr>
  </w:style>
  <w:style w:type="character" w:customStyle="1" w:styleId="RAN4H2Char">
    <w:name w:val="RAN4 H2 Char"/>
    <w:basedOn w:val="Heading2Char"/>
    <w:link w:val="RAN4H2"/>
    <w:locked/>
    <w:rsid w:val="00EB7CA9"/>
    <w:rPr>
      <w:rFonts w:ascii="Arial" w:eastAsia="Times New Roman" w:hAnsi="Arial"/>
      <w:sz w:val="32"/>
      <w:szCs w:val="18"/>
      <w:lang w:val="en-GB" w:eastAsia="en-US"/>
    </w:rPr>
  </w:style>
  <w:style w:type="paragraph" w:customStyle="1" w:styleId="RAN4H2">
    <w:name w:val="RAN4 H2"/>
    <w:basedOn w:val="Heading2"/>
    <w:next w:val="Normal"/>
    <w:link w:val="RAN4H2Char"/>
    <w:qFormat/>
    <w:rsid w:val="00EB7CA9"/>
    <w:pPr>
      <w:numPr>
        <w:numId w:val="8"/>
      </w:numPr>
      <w:ind w:left="431" w:hanging="431"/>
    </w:pPr>
    <w:rPr>
      <w:rFonts w:eastAsia="Times New Roman"/>
      <w:sz w:val="32"/>
      <w:szCs w:val="20"/>
      <w:lang w:val="en-GB" w:eastAsia="en-US"/>
    </w:rPr>
  </w:style>
  <w:style w:type="character" w:customStyle="1" w:styleId="RAN4H1Char">
    <w:name w:val="RAN4 H1 Char"/>
    <w:basedOn w:val="DefaultParagraphFont"/>
    <w:link w:val="RAN4H1"/>
    <w:locked/>
    <w:rsid w:val="00EB7CA9"/>
    <w:rPr>
      <w:rFonts w:ascii="Arial" w:hAnsi="Arial"/>
      <w:sz w:val="36"/>
      <w:lang w:val="en-GB"/>
    </w:rPr>
  </w:style>
  <w:style w:type="paragraph" w:customStyle="1" w:styleId="RAN4H1">
    <w:name w:val="RAN4 H1"/>
    <w:basedOn w:val="Normal"/>
    <w:next w:val="Normal"/>
    <w:link w:val="RAN4H1Char"/>
    <w:qFormat/>
    <w:rsid w:val="00EB7CA9"/>
    <w:pPr>
      <w:keepNext/>
      <w:keepLines/>
      <w:numPr>
        <w:numId w:val="8"/>
      </w:numPr>
      <w:pBdr>
        <w:top w:val="single" w:sz="12" w:space="3" w:color="auto"/>
      </w:pBdr>
      <w:overflowPunct w:val="0"/>
      <w:autoSpaceDE w:val="0"/>
      <w:autoSpaceDN w:val="0"/>
      <w:adjustRightInd w:val="0"/>
      <w:spacing w:before="240" w:after="180"/>
      <w:outlineLvl w:val="0"/>
    </w:pPr>
    <w:rPr>
      <w:rFonts w:ascii="Arial" w:eastAsia="SimSun" w:hAnsi="Arial"/>
      <w:sz w:val="36"/>
      <w:szCs w:val="20"/>
      <w:lang w:val="en-GB" w:eastAsia="zh-TW"/>
    </w:rPr>
  </w:style>
  <w:style w:type="character" w:customStyle="1" w:styleId="RAN4ProposalChar0">
    <w:name w:val="RAN4 Proposal Char"/>
    <w:basedOn w:val="DefaultParagraphFont"/>
    <w:link w:val="RAN4Proposal0"/>
    <w:locked/>
    <w:rsid w:val="00EB7CA9"/>
    <w:rPr>
      <w:rFonts w:eastAsia="Calibri"/>
      <w:b/>
      <w:lang w:val="en-GB"/>
    </w:rPr>
  </w:style>
  <w:style w:type="paragraph" w:customStyle="1" w:styleId="RAN4Proposal0">
    <w:name w:val="RAN4 Proposal"/>
    <w:basedOn w:val="ListParagraph"/>
    <w:next w:val="Normal"/>
    <w:link w:val="RAN4ProposalChar0"/>
    <w:rsid w:val="00EB7CA9"/>
    <w:pPr>
      <w:numPr>
        <w:numId w:val="10"/>
      </w:numPr>
      <w:overflowPunct/>
      <w:autoSpaceDE/>
      <w:autoSpaceDN/>
      <w:adjustRightInd/>
      <w:spacing w:after="160" w:line="256" w:lineRule="auto"/>
      <w:ind w:left="0" w:firstLineChars="0" w:firstLine="0"/>
      <w:contextualSpacing/>
      <w:textAlignment w:val="auto"/>
    </w:pPr>
    <w:rPr>
      <w:rFonts w:eastAsia="Calibri"/>
      <w:b/>
      <w:sz w:val="20"/>
      <w:szCs w:val="20"/>
      <w:lang w:val="en-GB" w:eastAsia="zh-TW"/>
    </w:rPr>
  </w:style>
  <w:style w:type="character" w:customStyle="1" w:styleId="RAN4observationChar0">
    <w:name w:val="RAN4 observation Char"/>
    <w:basedOn w:val="DefaultParagraphFont"/>
    <w:link w:val="RAN4observation"/>
    <w:locked/>
    <w:rsid w:val="00EB7CA9"/>
    <w:rPr>
      <w:rFonts w:eastAsia="Calibri"/>
      <w:lang w:val="en-GB"/>
    </w:rPr>
  </w:style>
  <w:style w:type="paragraph" w:customStyle="1" w:styleId="RAN4observation">
    <w:name w:val="RAN4 observation"/>
    <w:basedOn w:val="Normal"/>
    <w:next w:val="Normal"/>
    <w:link w:val="RAN4observationChar0"/>
    <w:qFormat/>
    <w:rsid w:val="00EB7CA9"/>
    <w:pPr>
      <w:numPr>
        <w:numId w:val="3"/>
      </w:numPr>
      <w:spacing w:after="160" w:line="256" w:lineRule="auto"/>
      <w:contextualSpacing/>
    </w:pPr>
    <w:rPr>
      <w:rFonts w:eastAsia="Calibri"/>
      <w:sz w:val="20"/>
      <w:szCs w:val="20"/>
      <w:lang w:val="en-GB" w:eastAsia="zh-TW"/>
    </w:rPr>
  </w:style>
  <w:style w:type="character" w:customStyle="1" w:styleId="RAN4H3Char">
    <w:name w:val="RAN4 H3 Char"/>
    <w:basedOn w:val="DefaultParagraphFont"/>
    <w:link w:val="RAN4H3"/>
    <w:locked/>
    <w:rsid w:val="00EB7CA9"/>
    <w:rPr>
      <w:rFonts w:ascii="Arial" w:hAnsi="Arial" w:cs="Arial"/>
      <w:sz w:val="24"/>
      <w:lang w:val="en-GB"/>
    </w:rPr>
  </w:style>
  <w:style w:type="paragraph" w:customStyle="1" w:styleId="RAN4H3">
    <w:name w:val="RAN4 H3"/>
    <w:basedOn w:val="Normal"/>
    <w:link w:val="RAN4H3Char"/>
    <w:qFormat/>
    <w:rsid w:val="00EB7CA9"/>
    <w:pPr>
      <w:numPr>
        <w:ilvl w:val="2"/>
        <w:numId w:val="8"/>
      </w:numPr>
      <w:spacing w:after="160" w:line="256" w:lineRule="auto"/>
      <w:ind w:left="505" w:hanging="505"/>
    </w:pPr>
    <w:rPr>
      <w:rFonts w:ascii="Arial" w:eastAsia="SimSun" w:hAnsi="Arial" w:cs="Arial"/>
      <w:szCs w:val="20"/>
      <w:lang w:val="en-GB" w:eastAsia="zh-TW"/>
    </w:rPr>
  </w:style>
  <w:style w:type="paragraph" w:customStyle="1" w:styleId="Numbering">
    <w:name w:val="Numbering"/>
    <w:basedOn w:val="ListParagraph"/>
    <w:autoRedefine/>
    <w:qFormat/>
    <w:rsid w:val="00EB7CA9"/>
    <w:pPr>
      <w:numPr>
        <w:numId w:val="12"/>
      </w:numPr>
      <w:shd w:val="clear" w:color="auto" w:fill="FFFFFF"/>
      <w:tabs>
        <w:tab w:val="num" w:pos="360"/>
      </w:tabs>
      <w:overflowPunct/>
      <w:autoSpaceDE/>
      <w:autoSpaceDN/>
      <w:adjustRightInd/>
      <w:spacing w:before="240" w:after="240"/>
      <w:ind w:left="568" w:firstLineChars="0" w:hanging="284"/>
      <w:contextualSpacing/>
      <w:textAlignment w:val="auto"/>
    </w:pPr>
    <w:rPr>
      <w:rFonts w:ascii="Calibri" w:eastAsia="SimSun" w:hAnsi="Calibri" w:cs="Arial"/>
      <w:color w:val="44546A"/>
      <w:sz w:val="22"/>
      <w:szCs w:val="20"/>
      <w:lang w:val="en-GB" w:eastAsia="zh-TW"/>
    </w:rPr>
  </w:style>
  <w:style w:type="character" w:customStyle="1" w:styleId="sectionsubheaderChar">
    <w:name w:val="section_subheader Char"/>
    <w:basedOn w:val="DefaultParagraphFont"/>
    <w:link w:val="sectionsubheader"/>
    <w:locked/>
    <w:rsid w:val="00EB7CA9"/>
    <w:rPr>
      <w:rFonts w:eastAsia="Times New Roman"/>
      <w:i/>
      <w:iCs/>
      <w:u w:val="single"/>
      <w:lang w:val="en-GB"/>
    </w:rPr>
  </w:style>
  <w:style w:type="paragraph" w:customStyle="1" w:styleId="sectionsubheader">
    <w:name w:val="section_subheader"/>
    <w:next w:val="Normal"/>
    <w:link w:val="sectionsubheaderChar"/>
    <w:qFormat/>
    <w:rsid w:val="00EB7CA9"/>
    <w:pPr>
      <w:spacing w:after="160" w:line="256" w:lineRule="auto"/>
    </w:pPr>
    <w:rPr>
      <w:rFonts w:eastAsia="Times New Roman"/>
      <w:i/>
      <w:iCs/>
      <w:u w:val="single"/>
      <w:lang w:val="en-GB"/>
    </w:rPr>
  </w:style>
  <w:style w:type="character" w:styleId="PlaceholderText">
    <w:name w:val="Placeholder Text"/>
    <w:basedOn w:val="DefaultParagraphFont"/>
    <w:uiPriority w:val="99"/>
    <w:semiHidden/>
    <w:rsid w:val="00EB7CA9"/>
    <w:rPr>
      <w:color w:val="666666"/>
    </w:rPr>
  </w:style>
  <w:style w:type="character" w:customStyle="1" w:styleId="IntenseEmphasis1">
    <w:name w:val="Intense Emphasis1"/>
    <w:basedOn w:val="DefaultParagraphFont"/>
    <w:uiPriority w:val="21"/>
    <w:qFormat/>
    <w:rsid w:val="00EB7CA9"/>
    <w:rPr>
      <w:i/>
      <w:iCs/>
      <w:color w:val="4472C4"/>
    </w:rPr>
  </w:style>
  <w:style w:type="table" w:customStyle="1" w:styleId="TableGrid2">
    <w:name w:val="Table Grid2"/>
    <w:basedOn w:val="TableNormal"/>
    <w:next w:val="TableGrid"/>
    <w:uiPriority w:val="39"/>
    <w:qFormat/>
    <w:rsid w:val="00EB7CA9"/>
    <w:rPr>
      <w:rFonts w:ascii="Arial" w:eastAsia="Calibri" w:hAnsi="Arial"/>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EB7CA9"/>
    <w:pPr>
      <w:spacing w:after="160" w:line="256" w:lineRule="auto"/>
    </w:pPr>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next w:val="ListTable3-Accent1"/>
    <w:uiPriority w:val="48"/>
    <w:rsid w:val="00EB7CA9"/>
    <w:rPr>
      <w:rFonts w:ascii="Calibri" w:eastAsia="Calibri" w:hAnsi="Calibri"/>
      <w:sz w:val="22"/>
      <w:szCs w:val="22"/>
      <w:lang w:eastAsia="en-US"/>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Style1">
    <w:name w:val="Style1"/>
    <w:basedOn w:val="TableNormal"/>
    <w:uiPriority w:val="99"/>
    <w:rsid w:val="00EB7CA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hint="default"/>
        <w:b/>
        <w:color w:val="FFFFFF"/>
        <w:sz w:val="20"/>
        <w:szCs w:val="20"/>
      </w:rPr>
      <w:tblPr/>
      <w:tcPr>
        <w:shd w:val="clear" w:color="auto" w:fill="124191"/>
      </w:tcPr>
    </w:tblStylePr>
  </w:style>
  <w:style w:type="table" w:customStyle="1" w:styleId="TableGrid11">
    <w:name w:val="Table Grid11"/>
    <w:basedOn w:val="TableNormal"/>
    <w:uiPriority w:val="39"/>
    <w:rsid w:val="00EB7CA9"/>
    <w:pPr>
      <w:overflowPunct w:val="0"/>
      <w:autoSpaceDE w:val="0"/>
      <w:autoSpaceDN w:val="0"/>
      <w:adjustRightInd w:val="0"/>
      <w:spacing w:after="180"/>
    </w:pPr>
    <w:rPr>
      <w:rFonts w:eastAsia="MS Mincho"/>
      <w:lang w:val="sv-SE"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B7CA9"/>
    <w:pPr>
      <w:numPr>
        <w:ilvl w:val="1"/>
      </w:numPr>
      <w:spacing w:after="160"/>
    </w:pPr>
    <w:rPr>
      <w:rFonts w:ascii="Calibri" w:eastAsia="SimSun" w:hAnsi="Calibri"/>
      <w:color w:val="5A5A5A"/>
      <w:spacing w:val="15"/>
      <w:sz w:val="22"/>
      <w:szCs w:val="22"/>
      <w:lang w:val="en-GB" w:eastAsia="en-US"/>
    </w:rPr>
  </w:style>
  <w:style w:type="character" w:customStyle="1" w:styleId="SubtitleChar1">
    <w:name w:val="Subtitle Char1"/>
    <w:basedOn w:val="DefaultParagraphFont"/>
    <w:rsid w:val="00EB7CA9"/>
    <w:rPr>
      <w:rFonts w:asciiTheme="minorHAnsi" w:eastAsiaTheme="minorEastAsia" w:hAnsiTheme="minorHAnsi" w:cstheme="minorBidi"/>
      <w:color w:val="5A5A5A" w:themeColor="text1" w:themeTint="A5"/>
      <w:spacing w:val="15"/>
      <w:sz w:val="22"/>
      <w:szCs w:val="22"/>
      <w:lang w:eastAsia="zh-CN"/>
    </w:rPr>
  </w:style>
  <w:style w:type="character" w:styleId="IntenseEmphasis">
    <w:name w:val="Intense Emphasis"/>
    <w:basedOn w:val="DefaultParagraphFont"/>
    <w:uiPriority w:val="21"/>
    <w:qFormat/>
    <w:rsid w:val="00EB7CA9"/>
    <w:rPr>
      <w:i/>
      <w:iCs/>
      <w:color w:val="4472C4" w:themeColor="accent1"/>
    </w:rPr>
  </w:style>
  <w:style w:type="table" w:styleId="ListTable3-Accent1">
    <w:name w:val="List Table 3 Accent 1"/>
    <w:basedOn w:val="TableNormal"/>
    <w:uiPriority w:val="48"/>
    <w:rsid w:val="00EB7CA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3283">
      <w:bodyDiv w:val="1"/>
      <w:marLeft w:val="0"/>
      <w:marRight w:val="0"/>
      <w:marTop w:val="0"/>
      <w:marBottom w:val="0"/>
      <w:divBdr>
        <w:top w:val="none" w:sz="0" w:space="0" w:color="auto"/>
        <w:left w:val="none" w:sz="0" w:space="0" w:color="auto"/>
        <w:bottom w:val="none" w:sz="0" w:space="0" w:color="auto"/>
        <w:right w:val="none" w:sz="0" w:space="0" w:color="auto"/>
      </w:divBdr>
    </w:div>
    <w:div w:id="12191556">
      <w:bodyDiv w:val="1"/>
      <w:marLeft w:val="0"/>
      <w:marRight w:val="0"/>
      <w:marTop w:val="0"/>
      <w:marBottom w:val="0"/>
      <w:divBdr>
        <w:top w:val="none" w:sz="0" w:space="0" w:color="auto"/>
        <w:left w:val="none" w:sz="0" w:space="0" w:color="auto"/>
        <w:bottom w:val="none" w:sz="0" w:space="0" w:color="auto"/>
        <w:right w:val="none" w:sz="0" w:space="0" w:color="auto"/>
      </w:divBdr>
    </w:div>
    <w:div w:id="20665822">
      <w:bodyDiv w:val="1"/>
      <w:marLeft w:val="0"/>
      <w:marRight w:val="0"/>
      <w:marTop w:val="0"/>
      <w:marBottom w:val="0"/>
      <w:divBdr>
        <w:top w:val="none" w:sz="0" w:space="0" w:color="auto"/>
        <w:left w:val="none" w:sz="0" w:space="0" w:color="auto"/>
        <w:bottom w:val="none" w:sz="0" w:space="0" w:color="auto"/>
        <w:right w:val="none" w:sz="0" w:space="0" w:color="auto"/>
      </w:divBdr>
    </w:div>
    <w:div w:id="23408844">
      <w:bodyDiv w:val="1"/>
      <w:marLeft w:val="0"/>
      <w:marRight w:val="0"/>
      <w:marTop w:val="0"/>
      <w:marBottom w:val="0"/>
      <w:divBdr>
        <w:top w:val="none" w:sz="0" w:space="0" w:color="auto"/>
        <w:left w:val="none" w:sz="0" w:space="0" w:color="auto"/>
        <w:bottom w:val="none" w:sz="0" w:space="0" w:color="auto"/>
        <w:right w:val="none" w:sz="0" w:space="0" w:color="auto"/>
      </w:divBdr>
    </w:div>
    <w:div w:id="31268835">
      <w:bodyDiv w:val="1"/>
      <w:marLeft w:val="0"/>
      <w:marRight w:val="0"/>
      <w:marTop w:val="0"/>
      <w:marBottom w:val="0"/>
      <w:divBdr>
        <w:top w:val="none" w:sz="0" w:space="0" w:color="auto"/>
        <w:left w:val="none" w:sz="0" w:space="0" w:color="auto"/>
        <w:bottom w:val="none" w:sz="0" w:space="0" w:color="auto"/>
        <w:right w:val="none" w:sz="0" w:space="0" w:color="auto"/>
      </w:divBdr>
    </w:div>
    <w:div w:id="34551647">
      <w:bodyDiv w:val="1"/>
      <w:marLeft w:val="0"/>
      <w:marRight w:val="0"/>
      <w:marTop w:val="0"/>
      <w:marBottom w:val="0"/>
      <w:divBdr>
        <w:top w:val="none" w:sz="0" w:space="0" w:color="auto"/>
        <w:left w:val="none" w:sz="0" w:space="0" w:color="auto"/>
        <w:bottom w:val="none" w:sz="0" w:space="0" w:color="auto"/>
        <w:right w:val="none" w:sz="0" w:space="0" w:color="auto"/>
      </w:divBdr>
    </w:div>
    <w:div w:id="48306267">
      <w:bodyDiv w:val="1"/>
      <w:marLeft w:val="0"/>
      <w:marRight w:val="0"/>
      <w:marTop w:val="0"/>
      <w:marBottom w:val="0"/>
      <w:divBdr>
        <w:top w:val="none" w:sz="0" w:space="0" w:color="auto"/>
        <w:left w:val="none" w:sz="0" w:space="0" w:color="auto"/>
        <w:bottom w:val="none" w:sz="0" w:space="0" w:color="auto"/>
        <w:right w:val="none" w:sz="0" w:space="0" w:color="auto"/>
      </w:divBdr>
    </w:div>
    <w:div w:id="56364807">
      <w:bodyDiv w:val="1"/>
      <w:marLeft w:val="0"/>
      <w:marRight w:val="0"/>
      <w:marTop w:val="0"/>
      <w:marBottom w:val="0"/>
      <w:divBdr>
        <w:top w:val="none" w:sz="0" w:space="0" w:color="auto"/>
        <w:left w:val="none" w:sz="0" w:space="0" w:color="auto"/>
        <w:bottom w:val="none" w:sz="0" w:space="0" w:color="auto"/>
        <w:right w:val="none" w:sz="0" w:space="0" w:color="auto"/>
      </w:divBdr>
    </w:div>
    <w:div w:id="66154821">
      <w:bodyDiv w:val="1"/>
      <w:marLeft w:val="0"/>
      <w:marRight w:val="0"/>
      <w:marTop w:val="0"/>
      <w:marBottom w:val="0"/>
      <w:divBdr>
        <w:top w:val="none" w:sz="0" w:space="0" w:color="auto"/>
        <w:left w:val="none" w:sz="0" w:space="0" w:color="auto"/>
        <w:bottom w:val="none" w:sz="0" w:space="0" w:color="auto"/>
        <w:right w:val="none" w:sz="0" w:space="0" w:color="auto"/>
      </w:divBdr>
    </w:div>
    <w:div w:id="100104971">
      <w:bodyDiv w:val="1"/>
      <w:marLeft w:val="0"/>
      <w:marRight w:val="0"/>
      <w:marTop w:val="0"/>
      <w:marBottom w:val="0"/>
      <w:divBdr>
        <w:top w:val="none" w:sz="0" w:space="0" w:color="auto"/>
        <w:left w:val="none" w:sz="0" w:space="0" w:color="auto"/>
        <w:bottom w:val="none" w:sz="0" w:space="0" w:color="auto"/>
        <w:right w:val="none" w:sz="0" w:space="0" w:color="auto"/>
      </w:divBdr>
    </w:div>
    <w:div w:id="118451086">
      <w:bodyDiv w:val="1"/>
      <w:marLeft w:val="0"/>
      <w:marRight w:val="0"/>
      <w:marTop w:val="0"/>
      <w:marBottom w:val="0"/>
      <w:divBdr>
        <w:top w:val="none" w:sz="0" w:space="0" w:color="auto"/>
        <w:left w:val="none" w:sz="0" w:space="0" w:color="auto"/>
        <w:bottom w:val="none" w:sz="0" w:space="0" w:color="auto"/>
        <w:right w:val="none" w:sz="0" w:space="0" w:color="auto"/>
      </w:divBdr>
    </w:div>
    <w:div w:id="119230939">
      <w:bodyDiv w:val="1"/>
      <w:marLeft w:val="0"/>
      <w:marRight w:val="0"/>
      <w:marTop w:val="0"/>
      <w:marBottom w:val="0"/>
      <w:divBdr>
        <w:top w:val="none" w:sz="0" w:space="0" w:color="auto"/>
        <w:left w:val="none" w:sz="0" w:space="0" w:color="auto"/>
        <w:bottom w:val="none" w:sz="0" w:space="0" w:color="auto"/>
        <w:right w:val="none" w:sz="0" w:space="0" w:color="auto"/>
      </w:divBdr>
    </w:div>
    <w:div w:id="121920153">
      <w:bodyDiv w:val="1"/>
      <w:marLeft w:val="0"/>
      <w:marRight w:val="0"/>
      <w:marTop w:val="0"/>
      <w:marBottom w:val="0"/>
      <w:divBdr>
        <w:top w:val="none" w:sz="0" w:space="0" w:color="auto"/>
        <w:left w:val="none" w:sz="0" w:space="0" w:color="auto"/>
        <w:bottom w:val="none" w:sz="0" w:space="0" w:color="auto"/>
        <w:right w:val="none" w:sz="0" w:space="0" w:color="auto"/>
      </w:divBdr>
    </w:div>
    <w:div w:id="130563282">
      <w:bodyDiv w:val="1"/>
      <w:marLeft w:val="0"/>
      <w:marRight w:val="0"/>
      <w:marTop w:val="0"/>
      <w:marBottom w:val="0"/>
      <w:divBdr>
        <w:top w:val="none" w:sz="0" w:space="0" w:color="auto"/>
        <w:left w:val="none" w:sz="0" w:space="0" w:color="auto"/>
        <w:bottom w:val="none" w:sz="0" w:space="0" w:color="auto"/>
        <w:right w:val="none" w:sz="0" w:space="0" w:color="auto"/>
      </w:divBdr>
    </w:div>
    <w:div w:id="134489566">
      <w:bodyDiv w:val="1"/>
      <w:marLeft w:val="0"/>
      <w:marRight w:val="0"/>
      <w:marTop w:val="0"/>
      <w:marBottom w:val="0"/>
      <w:divBdr>
        <w:top w:val="none" w:sz="0" w:space="0" w:color="auto"/>
        <w:left w:val="none" w:sz="0" w:space="0" w:color="auto"/>
        <w:bottom w:val="none" w:sz="0" w:space="0" w:color="auto"/>
        <w:right w:val="none" w:sz="0" w:space="0" w:color="auto"/>
      </w:divBdr>
    </w:div>
    <w:div w:id="137572576">
      <w:bodyDiv w:val="1"/>
      <w:marLeft w:val="0"/>
      <w:marRight w:val="0"/>
      <w:marTop w:val="0"/>
      <w:marBottom w:val="0"/>
      <w:divBdr>
        <w:top w:val="none" w:sz="0" w:space="0" w:color="auto"/>
        <w:left w:val="none" w:sz="0" w:space="0" w:color="auto"/>
        <w:bottom w:val="none" w:sz="0" w:space="0" w:color="auto"/>
        <w:right w:val="none" w:sz="0" w:space="0" w:color="auto"/>
      </w:divBdr>
    </w:div>
    <w:div w:id="139159493">
      <w:bodyDiv w:val="1"/>
      <w:marLeft w:val="0"/>
      <w:marRight w:val="0"/>
      <w:marTop w:val="0"/>
      <w:marBottom w:val="0"/>
      <w:divBdr>
        <w:top w:val="none" w:sz="0" w:space="0" w:color="auto"/>
        <w:left w:val="none" w:sz="0" w:space="0" w:color="auto"/>
        <w:bottom w:val="none" w:sz="0" w:space="0" w:color="auto"/>
        <w:right w:val="none" w:sz="0" w:space="0" w:color="auto"/>
      </w:divBdr>
    </w:div>
    <w:div w:id="156849843">
      <w:bodyDiv w:val="1"/>
      <w:marLeft w:val="0"/>
      <w:marRight w:val="0"/>
      <w:marTop w:val="0"/>
      <w:marBottom w:val="0"/>
      <w:divBdr>
        <w:top w:val="none" w:sz="0" w:space="0" w:color="auto"/>
        <w:left w:val="none" w:sz="0" w:space="0" w:color="auto"/>
        <w:bottom w:val="none" w:sz="0" w:space="0" w:color="auto"/>
        <w:right w:val="none" w:sz="0" w:space="0" w:color="auto"/>
      </w:divBdr>
      <w:divsChild>
        <w:div w:id="365953611">
          <w:marLeft w:val="0"/>
          <w:marRight w:val="0"/>
          <w:marTop w:val="0"/>
          <w:marBottom w:val="0"/>
          <w:divBdr>
            <w:top w:val="none" w:sz="0" w:space="0" w:color="auto"/>
            <w:left w:val="none" w:sz="0" w:space="0" w:color="auto"/>
            <w:bottom w:val="none" w:sz="0" w:space="0" w:color="auto"/>
            <w:right w:val="none" w:sz="0" w:space="0" w:color="auto"/>
          </w:divBdr>
        </w:div>
      </w:divsChild>
    </w:div>
    <w:div w:id="177163839">
      <w:bodyDiv w:val="1"/>
      <w:marLeft w:val="0"/>
      <w:marRight w:val="0"/>
      <w:marTop w:val="0"/>
      <w:marBottom w:val="0"/>
      <w:divBdr>
        <w:top w:val="none" w:sz="0" w:space="0" w:color="auto"/>
        <w:left w:val="none" w:sz="0" w:space="0" w:color="auto"/>
        <w:bottom w:val="none" w:sz="0" w:space="0" w:color="auto"/>
        <w:right w:val="none" w:sz="0" w:space="0" w:color="auto"/>
      </w:divBdr>
    </w:div>
    <w:div w:id="186257263">
      <w:bodyDiv w:val="1"/>
      <w:marLeft w:val="0"/>
      <w:marRight w:val="0"/>
      <w:marTop w:val="0"/>
      <w:marBottom w:val="0"/>
      <w:divBdr>
        <w:top w:val="none" w:sz="0" w:space="0" w:color="auto"/>
        <w:left w:val="none" w:sz="0" w:space="0" w:color="auto"/>
        <w:bottom w:val="none" w:sz="0" w:space="0" w:color="auto"/>
        <w:right w:val="none" w:sz="0" w:space="0" w:color="auto"/>
      </w:divBdr>
    </w:div>
    <w:div w:id="187911878">
      <w:bodyDiv w:val="1"/>
      <w:marLeft w:val="0"/>
      <w:marRight w:val="0"/>
      <w:marTop w:val="0"/>
      <w:marBottom w:val="0"/>
      <w:divBdr>
        <w:top w:val="none" w:sz="0" w:space="0" w:color="auto"/>
        <w:left w:val="none" w:sz="0" w:space="0" w:color="auto"/>
        <w:bottom w:val="none" w:sz="0" w:space="0" w:color="auto"/>
        <w:right w:val="none" w:sz="0" w:space="0" w:color="auto"/>
      </w:divBdr>
    </w:div>
    <w:div w:id="199780126">
      <w:bodyDiv w:val="1"/>
      <w:marLeft w:val="0"/>
      <w:marRight w:val="0"/>
      <w:marTop w:val="0"/>
      <w:marBottom w:val="0"/>
      <w:divBdr>
        <w:top w:val="none" w:sz="0" w:space="0" w:color="auto"/>
        <w:left w:val="none" w:sz="0" w:space="0" w:color="auto"/>
        <w:bottom w:val="none" w:sz="0" w:space="0" w:color="auto"/>
        <w:right w:val="none" w:sz="0" w:space="0" w:color="auto"/>
      </w:divBdr>
    </w:div>
    <w:div w:id="212811315">
      <w:bodyDiv w:val="1"/>
      <w:marLeft w:val="0"/>
      <w:marRight w:val="0"/>
      <w:marTop w:val="0"/>
      <w:marBottom w:val="0"/>
      <w:divBdr>
        <w:top w:val="none" w:sz="0" w:space="0" w:color="auto"/>
        <w:left w:val="none" w:sz="0" w:space="0" w:color="auto"/>
        <w:bottom w:val="none" w:sz="0" w:space="0" w:color="auto"/>
        <w:right w:val="none" w:sz="0" w:space="0" w:color="auto"/>
      </w:divBdr>
    </w:div>
    <w:div w:id="219247363">
      <w:bodyDiv w:val="1"/>
      <w:marLeft w:val="0"/>
      <w:marRight w:val="0"/>
      <w:marTop w:val="0"/>
      <w:marBottom w:val="0"/>
      <w:divBdr>
        <w:top w:val="none" w:sz="0" w:space="0" w:color="auto"/>
        <w:left w:val="none" w:sz="0" w:space="0" w:color="auto"/>
        <w:bottom w:val="none" w:sz="0" w:space="0" w:color="auto"/>
        <w:right w:val="none" w:sz="0" w:space="0" w:color="auto"/>
      </w:divBdr>
    </w:div>
    <w:div w:id="229196732">
      <w:bodyDiv w:val="1"/>
      <w:marLeft w:val="0"/>
      <w:marRight w:val="0"/>
      <w:marTop w:val="0"/>
      <w:marBottom w:val="0"/>
      <w:divBdr>
        <w:top w:val="none" w:sz="0" w:space="0" w:color="auto"/>
        <w:left w:val="none" w:sz="0" w:space="0" w:color="auto"/>
        <w:bottom w:val="none" w:sz="0" w:space="0" w:color="auto"/>
        <w:right w:val="none" w:sz="0" w:space="0" w:color="auto"/>
      </w:divBdr>
    </w:div>
    <w:div w:id="239407582">
      <w:bodyDiv w:val="1"/>
      <w:marLeft w:val="0"/>
      <w:marRight w:val="0"/>
      <w:marTop w:val="0"/>
      <w:marBottom w:val="0"/>
      <w:divBdr>
        <w:top w:val="none" w:sz="0" w:space="0" w:color="auto"/>
        <w:left w:val="none" w:sz="0" w:space="0" w:color="auto"/>
        <w:bottom w:val="none" w:sz="0" w:space="0" w:color="auto"/>
        <w:right w:val="none" w:sz="0" w:space="0" w:color="auto"/>
      </w:divBdr>
    </w:div>
    <w:div w:id="245572659">
      <w:bodyDiv w:val="1"/>
      <w:marLeft w:val="0"/>
      <w:marRight w:val="0"/>
      <w:marTop w:val="0"/>
      <w:marBottom w:val="0"/>
      <w:divBdr>
        <w:top w:val="none" w:sz="0" w:space="0" w:color="auto"/>
        <w:left w:val="none" w:sz="0" w:space="0" w:color="auto"/>
        <w:bottom w:val="none" w:sz="0" w:space="0" w:color="auto"/>
        <w:right w:val="none" w:sz="0" w:space="0" w:color="auto"/>
      </w:divBdr>
    </w:div>
    <w:div w:id="246153231">
      <w:bodyDiv w:val="1"/>
      <w:marLeft w:val="0"/>
      <w:marRight w:val="0"/>
      <w:marTop w:val="0"/>
      <w:marBottom w:val="0"/>
      <w:divBdr>
        <w:top w:val="none" w:sz="0" w:space="0" w:color="auto"/>
        <w:left w:val="none" w:sz="0" w:space="0" w:color="auto"/>
        <w:bottom w:val="none" w:sz="0" w:space="0" w:color="auto"/>
        <w:right w:val="none" w:sz="0" w:space="0" w:color="auto"/>
      </w:divBdr>
    </w:div>
    <w:div w:id="252789673">
      <w:bodyDiv w:val="1"/>
      <w:marLeft w:val="0"/>
      <w:marRight w:val="0"/>
      <w:marTop w:val="0"/>
      <w:marBottom w:val="0"/>
      <w:divBdr>
        <w:top w:val="none" w:sz="0" w:space="0" w:color="auto"/>
        <w:left w:val="none" w:sz="0" w:space="0" w:color="auto"/>
        <w:bottom w:val="none" w:sz="0" w:space="0" w:color="auto"/>
        <w:right w:val="none" w:sz="0" w:space="0" w:color="auto"/>
      </w:divBdr>
    </w:div>
    <w:div w:id="262539491">
      <w:bodyDiv w:val="1"/>
      <w:marLeft w:val="0"/>
      <w:marRight w:val="0"/>
      <w:marTop w:val="0"/>
      <w:marBottom w:val="0"/>
      <w:divBdr>
        <w:top w:val="none" w:sz="0" w:space="0" w:color="auto"/>
        <w:left w:val="none" w:sz="0" w:space="0" w:color="auto"/>
        <w:bottom w:val="none" w:sz="0" w:space="0" w:color="auto"/>
        <w:right w:val="none" w:sz="0" w:space="0" w:color="auto"/>
      </w:divBdr>
    </w:div>
    <w:div w:id="274990369">
      <w:bodyDiv w:val="1"/>
      <w:marLeft w:val="0"/>
      <w:marRight w:val="0"/>
      <w:marTop w:val="0"/>
      <w:marBottom w:val="0"/>
      <w:divBdr>
        <w:top w:val="none" w:sz="0" w:space="0" w:color="auto"/>
        <w:left w:val="none" w:sz="0" w:space="0" w:color="auto"/>
        <w:bottom w:val="none" w:sz="0" w:space="0" w:color="auto"/>
        <w:right w:val="none" w:sz="0" w:space="0" w:color="auto"/>
      </w:divBdr>
    </w:div>
    <w:div w:id="283391015">
      <w:bodyDiv w:val="1"/>
      <w:marLeft w:val="0"/>
      <w:marRight w:val="0"/>
      <w:marTop w:val="0"/>
      <w:marBottom w:val="0"/>
      <w:divBdr>
        <w:top w:val="none" w:sz="0" w:space="0" w:color="auto"/>
        <w:left w:val="none" w:sz="0" w:space="0" w:color="auto"/>
        <w:bottom w:val="none" w:sz="0" w:space="0" w:color="auto"/>
        <w:right w:val="none" w:sz="0" w:space="0" w:color="auto"/>
      </w:divBdr>
    </w:div>
    <w:div w:id="288555719">
      <w:bodyDiv w:val="1"/>
      <w:marLeft w:val="0"/>
      <w:marRight w:val="0"/>
      <w:marTop w:val="0"/>
      <w:marBottom w:val="0"/>
      <w:divBdr>
        <w:top w:val="none" w:sz="0" w:space="0" w:color="auto"/>
        <w:left w:val="none" w:sz="0" w:space="0" w:color="auto"/>
        <w:bottom w:val="none" w:sz="0" w:space="0" w:color="auto"/>
        <w:right w:val="none" w:sz="0" w:space="0" w:color="auto"/>
      </w:divBdr>
    </w:div>
    <w:div w:id="314918600">
      <w:bodyDiv w:val="1"/>
      <w:marLeft w:val="0"/>
      <w:marRight w:val="0"/>
      <w:marTop w:val="0"/>
      <w:marBottom w:val="0"/>
      <w:divBdr>
        <w:top w:val="none" w:sz="0" w:space="0" w:color="auto"/>
        <w:left w:val="none" w:sz="0" w:space="0" w:color="auto"/>
        <w:bottom w:val="none" w:sz="0" w:space="0" w:color="auto"/>
        <w:right w:val="none" w:sz="0" w:space="0" w:color="auto"/>
      </w:divBdr>
    </w:div>
    <w:div w:id="319116776">
      <w:bodyDiv w:val="1"/>
      <w:marLeft w:val="0"/>
      <w:marRight w:val="0"/>
      <w:marTop w:val="0"/>
      <w:marBottom w:val="0"/>
      <w:divBdr>
        <w:top w:val="none" w:sz="0" w:space="0" w:color="auto"/>
        <w:left w:val="none" w:sz="0" w:space="0" w:color="auto"/>
        <w:bottom w:val="none" w:sz="0" w:space="0" w:color="auto"/>
        <w:right w:val="none" w:sz="0" w:space="0" w:color="auto"/>
      </w:divBdr>
    </w:div>
    <w:div w:id="329254398">
      <w:bodyDiv w:val="1"/>
      <w:marLeft w:val="0"/>
      <w:marRight w:val="0"/>
      <w:marTop w:val="0"/>
      <w:marBottom w:val="0"/>
      <w:divBdr>
        <w:top w:val="none" w:sz="0" w:space="0" w:color="auto"/>
        <w:left w:val="none" w:sz="0" w:space="0" w:color="auto"/>
        <w:bottom w:val="none" w:sz="0" w:space="0" w:color="auto"/>
        <w:right w:val="none" w:sz="0" w:space="0" w:color="auto"/>
      </w:divBdr>
    </w:div>
    <w:div w:id="341246143">
      <w:bodyDiv w:val="1"/>
      <w:marLeft w:val="0"/>
      <w:marRight w:val="0"/>
      <w:marTop w:val="0"/>
      <w:marBottom w:val="0"/>
      <w:divBdr>
        <w:top w:val="none" w:sz="0" w:space="0" w:color="auto"/>
        <w:left w:val="none" w:sz="0" w:space="0" w:color="auto"/>
        <w:bottom w:val="none" w:sz="0" w:space="0" w:color="auto"/>
        <w:right w:val="none" w:sz="0" w:space="0" w:color="auto"/>
      </w:divBdr>
    </w:div>
    <w:div w:id="341512887">
      <w:bodyDiv w:val="1"/>
      <w:marLeft w:val="0"/>
      <w:marRight w:val="0"/>
      <w:marTop w:val="0"/>
      <w:marBottom w:val="0"/>
      <w:divBdr>
        <w:top w:val="none" w:sz="0" w:space="0" w:color="auto"/>
        <w:left w:val="none" w:sz="0" w:space="0" w:color="auto"/>
        <w:bottom w:val="none" w:sz="0" w:space="0" w:color="auto"/>
        <w:right w:val="none" w:sz="0" w:space="0" w:color="auto"/>
      </w:divBdr>
    </w:div>
    <w:div w:id="351952503">
      <w:bodyDiv w:val="1"/>
      <w:marLeft w:val="0"/>
      <w:marRight w:val="0"/>
      <w:marTop w:val="0"/>
      <w:marBottom w:val="0"/>
      <w:divBdr>
        <w:top w:val="none" w:sz="0" w:space="0" w:color="auto"/>
        <w:left w:val="none" w:sz="0" w:space="0" w:color="auto"/>
        <w:bottom w:val="none" w:sz="0" w:space="0" w:color="auto"/>
        <w:right w:val="none" w:sz="0" w:space="0" w:color="auto"/>
      </w:divBdr>
    </w:div>
    <w:div w:id="360206663">
      <w:bodyDiv w:val="1"/>
      <w:marLeft w:val="0"/>
      <w:marRight w:val="0"/>
      <w:marTop w:val="0"/>
      <w:marBottom w:val="0"/>
      <w:divBdr>
        <w:top w:val="none" w:sz="0" w:space="0" w:color="auto"/>
        <w:left w:val="none" w:sz="0" w:space="0" w:color="auto"/>
        <w:bottom w:val="none" w:sz="0" w:space="0" w:color="auto"/>
        <w:right w:val="none" w:sz="0" w:space="0" w:color="auto"/>
      </w:divBdr>
    </w:div>
    <w:div w:id="375349409">
      <w:bodyDiv w:val="1"/>
      <w:marLeft w:val="0"/>
      <w:marRight w:val="0"/>
      <w:marTop w:val="0"/>
      <w:marBottom w:val="0"/>
      <w:divBdr>
        <w:top w:val="none" w:sz="0" w:space="0" w:color="auto"/>
        <w:left w:val="none" w:sz="0" w:space="0" w:color="auto"/>
        <w:bottom w:val="none" w:sz="0" w:space="0" w:color="auto"/>
        <w:right w:val="none" w:sz="0" w:space="0" w:color="auto"/>
      </w:divBdr>
    </w:div>
    <w:div w:id="375928476">
      <w:bodyDiv w:val="1"/>
      <w:marLeft w:val="0"/>
      <w:marRight w:val="0"/>
      <w:marTop w:val="0"/>
      <w:marBottom w:val="0"/>
      <w:divBdr>
        <w:top w:val="none" w:sz="0" w:space="0" w:color="auto"/>
        <w:left w:val="none" w:sz="0" w:space="0" w:color="auto"/>
        <w:bottom w:val="none" w:sz="0" w:space="0" w:color="auto"/>
        <w:right w:val="none" w:sz="0" w:space="0" w:color="auto"/>
      </w:divBdr>
    </w:div>
    <w:div w:id="403064282">
      <w:bodyDiv w:val="1"/>
      <w:marLeft w:val="0"/>
      <w:marRight w:val="0"/>
      <w:marTop w:val="0"/>
      <w:marBottom w:val="0"/>
      <w:divBdr>
        <w:top w:val="none" w:sz="0" w:space="0" w:color="auto"/>
        <w:left w:val="none" w:sz="0" w:space="0" w:color="auto"/>
        <w:bottom w:val="none" w:sz="0" w:space="0" w:color="auto"/>
        <w:right w:val="none" w:sz="0" w:space="0" w:color="auto"/>
      </w:divBdr>
    </w:div>
    <w:div w:id="409694326">
      <w:bodyDiv w:val="1"/>
      <w:marLeft w:val="0"/>
      <w:marRight w:val="0"/>
      <w:marTop w:val="0"/>
      <w:marBottom w:val="0"/>
      <w:divBdr>
        <w:top w:val="none" w:sz="0" w:space="0" w:color="auto"/>
        <w:left w:val="none" w:sz="0" w:space="0" w:color="auto"/>
        <w:bottom w:val="none" w:sz="0" w:space="0" w:color="auto"/>
        <w:right w:val="none" w:sz="0" w:space="0" w:color="auto"/>
      </w:divBdr>
    </w:div>
    <w:div w:id="412438814">
      <w:bodyDiv w:val="1"/>
      <w:marLeft w:val="0"/>
      <w:marRight w:val="0"/>
      <w:marTop w:val="0"/>
      <w:marBottom w:val="0"/>
      <w:divBdr>
        <w:top w:val="none" w:sz="0" w:space="0" w:color="auto"/>
        <w:left w:val="none" w:sz="0" w:space="0" w:color="auto"/>
        <w:bottom w:val="none" w:sz="0" w:space="0" w:color="auto"/>
        <w:right w:val="none" w:sz="0" w:space="0" w:color="auto"/>
      </w:divBdr>
    </w:div>
    <w:div w:id="423695674">
      <w:bodyDiv w:val="1"/>
      <w:marLeft w:val="0"/>
      <w:marRight w:val="0"/>
      <w:marTop w:val="0"/>
      <w:marBottom w:val="0"/>
      <w:divBdr>
        <w:top w:val="none" w:sz="0" w:space="0" w:color="auto"/>
        <w:left w:val="none" w:sz="0" w:space="0" w:color="auto"/>
        <w:bottom w:val="none" w:sz="0" w:space="0" w:color="auto"/>
        <w:right w:val="none" w:sz="0" w:space="0" w:color="auto"/>
      </w:divBdr>
    </w:div>
    <w:div w:id="430318969">
      <w:bodyDiv w:val="1"/>
      <w:marLeft w:val="0"/>
      <w:marRight w:val="0"/>
      <w:marTop w:val="0"/>
      <w:marBottom w:val="0"/>
      <w:divBdr>
        <w:top w:val="none" w:sz="0" w:space="0" w:color="auto"/>
        <w:left w:val="none" w:sz="0" w:space="0" w:color="auto"/>
        <w:bottom w:val="none" w:sz="0" w:space="0" w:color="auto"/>
        <w:right w:val="none" w:sz="0" w:space="0" w:color="auto"/>
      </w:divBdr>
    </w:div>
    <w:div w:id="431320591">
      <w:bodyDiv w:val="1"/>
      <w:marLeft w:val="0"/>
      <w:marRight w:val="0"/>
      <w:marTop w:val="0"/>
      <w:marBottom w:val="0"/>
      <w:divBdr>
        <w:top w:val="none" w:sz="0" w:space="0" w:color="auto"/>
        <w:left w:val="none" w:sz="0" w:space="0" w:color="auto"/>
        <w:bottom w:val="none" w:sz="0" w:space="0" w:color="auto"/>
        <w:right w:val="none" w:sz="0" w:space="0" w:color="auto"/>
      </w:divBdr>
    </w:div>
    <w:div w:id="448815518">
      <w:bodyDiv w:val="1"/>
      <w:marLeft w:val="0"/>
      <w:marRight w:val="0"/>
      <w:marTop w:val="0"/>
      <w:marBottom w:val="0"/>
      <w:divBdr>
        <w:top w:val="none" w:sz="0" w:space="0" w:color="auto"/>
        <w:left w:val="none" w:sz="0" w:space="0" w:color="auto"/>
        <w:bottom w:val="none" w:sz="0" w:space="0" w:color="auto"/>
        <w:right w:val="none" w:sz="0" w:space="0" w:color="auto"/>
      </w:divBdr>
    </w:div>
    <w:div w:id="466974398">
      <w:bodyDiv w:val="1"/>
      <w:marLeft w:val="0"/>
      <w:marRight w:val="0"/>
      <w:marTop w:val="0"/>
      <w:marBottom w:val="0"/>
      <w:divBdr>
        <w:top w:val="none" w:sz="0" w:space="0" w:color="auto"/>
        <w:left w:val="none" w:sz="0" w:space="0" w:color="auto"/>
        <w:bottom w:val="none" w:sz="0" w:space="0" w:color="auto"/>
        <w:right w:val="none" w:sz="0" w:space="0" w:color="auto"/>
      </w:divBdr>
    </w:div>
    <w:div w:id="473376889">
      <w:bodyDiv w:val="1"/>
      <w:marLeft w:val="0"/>
      <w:marRight w:val="0"/>
      <w:marTop w:val="0"/>
      <w:marBottom w:val="0"/>
      <w:divBdr>
        <w:top w:val="none" w:sz="0" w:space="0" w:color="auto"/>
        <w:left w:val="none" w:sz="0" w:space="0" w:color="auto"/>
        <w:bottom w:val="none" w:sz="0" w:space="0" w:color="auto"/>
        <w:right w:val="none" w:sz="0" w:space="0" w:color="auto"/>
      </w:divBdr>
    </w:div>
    <w:div w:id="484013113">
      <w:bodyDiv w:val="1"/>
      <w:marLeft w:val="0"/>
      <w:marRight w:val="0"/>
      <w:marTop w:val="0"/>
      <w:marBottom w:val="0"/>
      <w:divBdr>
        <w:top w:val="none" w:sz="0" w:space="0" w:color="auto"/>
        <w:left w:val="none" w:sz="0" w:space="0" w:color="auto"/>
        <w:bottom w:val="none" w:sz="0" w:space="0" w:color="auto"/>
        <w:right w:val="none" w:sz="0" w:space="0" w:color="auto"/>
      </w:divBdr>
    </w:div>
    <w:div w:id="486945229">
      <w:bodyDiv w:val="1"/>
      <w:marLeft w:val="0"/>
      <w:marRight w:val="0"/>
      <w:marTop w:val="0"/>
      <w:marBottom w:val="0"/>
      <w:divBdr>
        <w:top w:val="none" w:sz="0" w:space="0" w:color="auto"/>
        <w:left w:val="none" w:sz="0" w:space="0" w:color="auto"/>
        <w:bottom w:val="none" w:sz="0" w:space="0" w:color="auto"/>
        <w:right w:val="none" w:sz="0" w:space="0" w:color="auto"/>
      </w:divBdr>
    </w:div>
    <w:div w:id="488374742">
      <w:bodyDiv w:val="1"/>
      <w:marLeft w:val="0"/>
      <w:marRight w:val="0"/>
      <w:marTop w:val="0"/>
      <w:marBottom w:val="0"/>
      <w:divBdr>
        <w:top w:val="none" w:sz="0" w:space="0" w:color="auto"/>
        <w:left w:val="none" w:sz="0" w:space="0" w:color="auto"/>
        <w:bottom w:val="none" w:sz="0" w:space="0" w:color="auto"/>
        <w:right w:val="none" w:sz="0" w:space="0" w:color="auto"/>
      </w:divBdr>
    </w:div>
    <w:div w:id="491455055">
      <w:bodyDiv w:val="1"/>
      <w:marLeft w:val="0"/>
      <w:marRight w:val="0"/>
      <w:marTop w:val="0"/>
      <w:marBottom w:val="0"/>
      <w:divBdr>
        <w:top w:val="none" w:sz="0" w:space="0" w:color="auto"/>
        <w:left w:val="none" w:sz="0" w:space="0" w:color="auto"/>
        <w:bottom w:val="none" w:sz="0" w:space="0" w:color="auto"/>
        <w:right w:val="none" w:sz="0" w:space="0" w:color="auto"/>
      </w:divBdr>
    </w:div>
    <w:div w:id="500047450">
      <w:bodyDiv w:val="1"/>
      <w:marLeft w:val="0"/>
      <w:marRight w:val="0"/>
      <w:marTop w:val="0"/>
      <w:marBottom w:val="0"/>
      <w:divBdr>
        <w:top w:val="none" w:sz="0" w:space="0" w:color="auto"/>
        <w:left w:val="none" w:sz="0" w:space="0" w:color="auto"/>
        <w:bottom w:val="none" w:sz="0" w:space="0" w:color="auto"/>
        <w:right w:val="none" w:sz="0" w:space="0" w:color="auto"/>
      </w:divBdr>
    </w:div>
    <w:div w:id="502167156">
      <w:bodyDiv w:val="1"/>
      <w:marLeft w:val="0"/>
      <w:marRight w:val="0"/>
      <w:marTop w:val="0"/>
      <w:marBottom w:val="0"/>
      <w:divBdr>
        <w:top w:val="none" w:sz="0" w:space="0" w:color="auto"/>
        <w:left w:val="none" w:sz="0" w:space="0" w:color="auto"/>
        <w:bottom w:val="none" w:sz="0" w:space="0" w:color="auto"/>
        <w:right w:val="none" w:sz="0" w:space="0" w:color="auto"/>
      </w:divBdr>
    </w:div>
    <w:div w:id="504442026">
      <w:bodyDiv w:val="1"/>
      <w:marLeft w:val="0"/>
      <w:marRight w:val="0"/>
      <w:marTop w:val="0"/>
      <w:marBottom w:val="0"/>
      <w:divBdr>
        <w:top w:val="none" w:sz="0" w:space="0" w:color="auto"/>
        <w:left w:val="none" w:sz="0" w:space="0" w:color="auto"/>
        <w:bottom w:val="none" w:sz="0" w:space="0" w:color="auto"/>
        <w:right w:val="none" w:sz="0" w:space="0" w:color="auto"/>
      </w:divBdr>
    </w:div>
    <w:div w:id="504825994">
      <w:bodyDiv w:val="1"/>
      <w:marLeft w:val="0"/>
      <w:marRight w:val="0"/>
      <w:marTop w:val="0"/>
      <w:marBottom w:val="0"/>
      <w:divBdr>
        <w:top w:val="none" w:sz="0" w:space="0" w:color="auto"/>
        <w:left w:val="none" w:sz="0" w:space="0" w:color="auto"/>
        <w:bottom w:val="none" w:sz="0" w:space="0" w:color="auto"/>
        <w:right w:val="none" w:sz="0" w:space="0" w:color="auto"/>
      </w:divBdr>
    </w:div>
    <w:div w:id="508258564">
      <w:bodyDiv w:val="1"/>
      <w:marLeft w:val="0"/>
      <w:marRight w:val="0"/>
      <w:marTop w:val="0"/>
      <w:marBottom w:val="0"/>
      <w:divBdr>
        <w:top w:val="none" w:sz="0" w:space="0" w:color="auto"/>
        <w:left w:val="none" w:sz="0" w:space="0" w:color="auto"/>
        <w:bottom w:val="none" w:sz="0" w:space="0" w:color="auto"/>
        <w:right w:val="none" w:sz="0" w:space="0" w:color="auto"/>
      </w:divBdr>
    </w:div>
    <w:div w:id="509178791">
      <w:bodyDiv w:val="1"/>
      <w:marLeft w:val="0"/>
      <w:marRight w:val="0"/>
      <w:marTop w:val="0"/>
      <w:marBottom w:val="0"/>
      <w:divBdr>
        <w:top w:val="none" w:sz="0" w:space="0" w:color="auto"/>
        <w:left w:val="none" w:sz="0" w:space="0" w:color="auto"/>
        <w:bottom w:val="none" w:sz="0" w:space="0" w:color="auto"/>
        <w:right w:val="none" w:sz="0" w:space="0" w:color="auto"/>
      </w:divBdr>
    </w:div>
    <w:div w:id="516697331">
      <w:bodyDiv w:val="1"/>
      <w:marLeft w:val="0"/>
      <w:marRight w:val="0"/>
      <w:marTop w:val="0"/>
      <w:marBottom w:val="0"/>
      <w:divBdr>
        <w:top w:val="none" w:sz="0" w:space="0" w:color="auto"/>
        <w:left w:val="none" w:sz="0" w:space="0" w:color="auto"/>
        <w:bottom w:val="none" w:sz="0" w:space="0" w:color="auto"/>
        <w:right w:val="none" w:sz="0" w:space="0" w:color="auto"/>
      </w:divBdr>
    </w:div>
    <w:div w:id="545216304">
      <w:bodyDiv w:val="1"/>
      <w:marLeft w:val="0"/>
      <w:marRight w:val="0"/>
      <w:marTop w:val="0"/>
      <w:marBottom w:val="0"/>
      <w:divBdr>
        <w:top w:val="none" w:sz="0" w:space="0" w:color="auto"/>
        <w:left w:val="none" w:sz="0" w:space="0" w:color="auto"/>
        <w:bottom w:val="none" w:sz="0" w:space="0" w:color="auto"/>
        <w:right w:val="none" w:sz="0" w:space="0" w:color="auto"/>
      </w:divBdr>
    </w:div>
    <w:div w:id="561016951">
      <w:bodyDiv w:val="1"/>
      <w:marLeft w:val="0"/>
      <w:marRight w:val="0"/>
      <w:marTop w:val="0"/>
      <w:marBottom w:val="0"/>
      <w:divBdr>
        <w:top w:val="none" w:sz="0" w:space="0" w:color="auto"/>
        <w:left w:val="none" w:sz="0" w:space="0" w:color="auto"/>
        <w:bottom w:val="none" w:sz="0" w:space="0" w:color="auto"/>
        <w:right w:val="none" w:sz="0" w:space="0" w:color="auto"/>
      </w:divBdr>
    </w:div>
    <w:div w:id="561061925">
      <w:bodyDiv w:val="1"/>
      <w:marLeft w:val="0"/>
      <w:marRight w:val="0"/>
      <w:marTop w:val="0"/>
      <w:marBottom w:val="0"/>
      <w:divBdr>
        <w:top w:val="none" w:sz="0" w:space="0" w:color="auto"/>
        <w:left w:val="none" w:sz="0" w:space="0" w:color="auto"/>
        <w:bottom w:val="none" w:sz="0" w:space="0" w:color="auto"/>
        <w:right w:val="none" w:sz="0" w:space="0" w:color="auto"/>
      </w:divBdr>
    </w:div>
    <w:div w:id="564990944">
      <w:bodyDiv w:val="1"/>
      <w:marLeft w:val="0"/>
      <w:marRight w:val="0"/>
      <w:marTop w:val="0"/>
      <w:marBottom w:val="0"/>
      <w:divBdr>
        <w:top w:val="none" w:sz="0" w:space="0" w:color="auto"/>
        <w:left w:val="none" w:sz="0" w:space="0" w:color="auto"/>
        <w:bottom w:val="none" w:sz="0" w:space="0" w:color="auto"/>
        <w:right w:val="none" w:sz="0" w:space="0" w:color="auto"/>
      </w:divBdr>
    </w:div>
    <w:div w:id="575433591">
      <w:bodyDiv w:val="1"/>
      <w:marLeft w:val="0"/>
      <w:marRight w:val="0"/>
      <w:marTop w:val="0"/>
      <w:marBottom w:val="0"/>
      <w:divBdr>
        <w:top w:val="none" w:sz="0" w:space="0" w:color="auto"/>
        <w:left w:val="none" w:sz="0" w:space="0" w:color="auto"/>
        <w:bottom w:val="none" w:sz="0" w:space="0" w:color="auto"/>
        <w:right w:val="none" w:sz="0" w:space="0" w:color="auto"/>
      </w:divBdr>
    </w:div>
    <w:div w:id="575626653">
      <w:bodyDiv w:val="1"/>
      <w:marLeft w:val="0"/>
      <w:marRight w:val="0"/>
      <w:marTop w:val="0"/>
      <w:marBottom w:val="0"/>
      <w:divBdr>
        <w:top w:val="none" w:sz="0" w:space="0" w:color="auto"/>
        <w:left w:val="none" w:sz="0" w:space="0" w:color="auto"/>
        <w:bottom w:val="none" w:sz="0" w:space="0" w:color="auto"/>
        <w:right w:val="none" w:sz="0" w:space="0" w:color="auto"/>
      </w:divBdr>
    </w:div>
    <w:div w:id="575668888">
      <w:bodyDiv w:val="1"/>
      <w:marLeft w:val="0"/>
      <w:marRight w:val="0"/>
      <w:marTop w:val="0"/>
      <w:marBottom w:val="0"/>
      <w:divBdr>
        <w:top w:val="none" w:sz="0" w:space="0" w:color="auto"/>
        <w:left w:val="none" w:sz="0" w:space="0" w:color="auto"/>
        <w:bottom w:val="none" w:sz="0" w:space="0" w:color="auto"/>
        <w:right w:val="none" w:sz="0" w:space="0" w:color="auto"/>
      </w:divBdr>
    </w:div>
    <w:div w:id="579143864">
      <w:bodyDiv w:val="1"/>
      <w:marLeft w:val="0"/>
      <w:marRight w:val="0"/>
      <w:marTop w:val="0"/>
      <w:marBottom w:val="0"/>
      <w:divBdr>
        <w:top w:val="none" w:sz="0" w:space="0" w:color="auto"/>
        <w:left w:val="none" w:sz="0" w:space="0" w:color="auto"/>
        <w:bottom w:val="none" w:sz="0" w:space="0" w:color="auto"/>
        <w:right w:val="none" w:sz="0" w:space="0" w:color="auto"/>
      </w:divBdr>
    </w:div>
    <w:div w:id="599216269">
      <w:bodyDiv w:val="1"/>
      <w:marLeft w:val="0"/>
      <w:marRight w:val="0"/>
      <w:marTop w:val="0"/>
      <w:marBottom w:val="0"/>
      <w:divBdr>
        <w:top w:val="none" w:sz="0" w:space="0" w:color="auto"/>
        <w:left w:val="none" w:sz="0" w:space="0" w:color="auto"/>
        <w:bottom w:val="none" w:sz="0" w:space="0" w:color="auto"/>
        <w:right w:val="none" w:sz="0" w:space="0" w:color="auto"/>
      </w:divBdr>
    </w:div>
    <w:div w:id="602153654">
      <w:bodyDiv w:val="1"/>
      <w:marLeft w:val="0"/>
      <w:marRight w:val="0"/>
      <w:marTop w:val="0"/>
      <w:marBottom w:val="0"/>
      <w:divBdr>
        <w:top w:val="none" w:sz="0" w:space="0" w:color="auto"/>
        <w:left w:val="none" w:sz="0" w:space="0" w:color="auto"/>
        <w:bottom w:val="none" w:sz="0" w:space="0" w:color="auto"/>
        <w:right w:val="none" w:sz="0" w:space="0" w:color="auto"/>
      </w:divBdr>
    </w:div>
    <w:div w:id="604312607">
      <w:bodyDiv w:val="1"/>
      <w:marLeft w:val="0"/>
      <w:marRight w:val="0"/>
      <w:marTop w:val="0"/>
      <w:marBottom w:val="0"/>
      <w:divBdr>
        <w:top w:val="none" w:sz="0" w:space="0" w:color="auto"/>
        <w:left w:val="none" w:sz="0" w:space="0" w:color="auto"/>
        <w:bottom w:val="none" w:sz="0" w:space="0" w:color="auto"/>
        <w:right w:val="none" w:sz="0" w:space="0" w:color="auto"/>
      </w:divBdr>
    </w:div>
    <w:div w:id="622883695">
      <w:bodyDiv w:val="1"/>
      <w:marLeft w:val="0"/>
      <w:marRight w:val="0"/>
      <w:marTop w:val="0"/>
      <w:marBottom w:val="0"/>
      <w:divBdr>
        <w:top w:val="none" w:sz="0" w:space="0" w:color="auto"/>
        <w:left w:val="none" w:sz="0" w:space="0" w:color="auto"/>
        <w:bottom w:val="none" w:sz="0" w:space="0" w:color="auto"/>
        <w:right w:val="none" w:sz="0" w:space="0" w:color="auto"/>
      </w:divBdr>
    </w:div>
    <w:div w:id="624195241">
      <w:bodyDiv w:val="1"/>
      <w:marLeft w:val="0"/>
      <w:marRight w:val="0"/>
      <w:marTop w:val="0"/>
      <w:marBottom w:val="0"/>
      <w:divBdr>
        <w:top w:val="none" w:sz="0" w:space="0" w:color="auto"/>
        <w:left w:val="none" w:sz="0" w:space="0" w:color="auto"/>
        <w:bottom w:val="none" w:sz="0" w:space="0" w:color="auto"/>
        <w:right w:val="none" w:sz="0" w:space="0" w:color="auto"/>
      </w:divBdr>
    </w:div>
    <w:div w:id="627393467">
      <w:bodyDiv w:val="1"/>
      <w:marLeft w:val="0"/>
      <w:marRight w:val="0"/>
      <w:marTop w:val="0"/>
      <w:marBottom w:val="0"/>
      <w:divBdr>
        <w:top w:val="none" w:sz="0" w:space="0" w:color="auto"/>
        <w:left w:val="none" w:sz="0" w:space="0" w:color="auto"/>
        <w:bottom w:val="none" w:sz="0" w:space="0" w:color="auto"/>
        <w:right w:val="none" w:sz="0" w:space="0" w:color="auto"/>
      </w:divBdr>
    </w:div>
    <w:div w:id="631447784">
      <w:bodyDiv w:val="1"/>
      <w:marLeft w:val="0"/>
      <w:marRight w:val="0"/>
      <w:marTop w:val="0"/>
      <w:marBottom w:val="0"/>
      <w:divBdr>
        <w:top w:val="none" w:sz="0" w:space="0" w:color="auto"/>
        <w:left w:val="none" w:sz="0" w:space="0" w:color="auto"/>
        <w:bottom w:val="none" w:sz="0" w:space="0" w:color="auto"/>
        <w:right w:val="none" w:sz="0" w:space="0" w:color="auto"/>
      </w:divBdr>
    </w:div>
    <w:div w:id="644894805">
      <w:bodyDiv w:val="1"/>
      <w:marLeft w:val="0"/>
      <w:marRight w:val="0"/>
      <w:marTop w:val="0"/>
      <w:marBottom w:val="0"/>
      <w:divBdr>
        <w:top w:val="none" w:sz="0" w:space="0" w:color="auto"/>
        <w:left w:val="none" w:sz="0" w:space="0" w:color="auto"/>
        <w:bottom w:val="none" w:sz="0" w:space="0" w:color="auto"/>
        <w:right w:val="none" w:sz="0" w:space="0" w:color="auto"/>
      </w:divBdr>
    </w:div>
    <w:div w:id="646322097">
      <w:bodyDiv w:val="1"/>
      <w:marLeft w:val="0"/>
      <w:marRight w:val="0"/>
      <w:marTop w:val="0"/>
      <w:marBottom w:val="0"/>
      <w:divBdr>
        <w:top w:val="none" w:sz="0" w:space="0" w:color="auto"/>
        <w:left w:val="none" w:sz="0" w:space="0" w:color="auto"/>
        <w:bottom w:val="none" w:sz="0" w:space="0" w:color="auto"/>
        <w:right w:val="none" w:sz="0" w:space="0" w:color="auto"/>
      </w:divBdr>
    </w:div>
    <w:div w:id="646322889">
      <w:bodyDiv w:val="1"/>
      <w:marLeft w:val="0"/>
      <w:marRight w:val="0"/>
      <w:marTop w:val="0"/>
      <w:marBottom w:val="0"/>
      <w:divBdr>
        <w:top w:val="none" w:sz="0" w:space="0" w:color="auto"/>
        <w:left w:val="none" w:sz="0" w:space="0" w:color="auto"/>
        <w:bottom w:val="none" w:sz="0" w:space="0" w:color="auto"/>
        <w:right w:val="none" w:sz="0" w:space="0" w:color="auto"/>
      </w:divBdr>
    </w:div>
    <w:div w:id="648170257">
      <w:bodyDiv w:val="1"/>
      <w:marLeft w:val="0"/>
      <w:marRight w:val="0"/>
      <w:marTop w:val="0"/>
      <w:marBottom w:val="0"/>
      <w:divBdr>
        <w:top w:val="none" w:sz="0" w:space="0" w:color="auto"/>
        <w:left w:val="none" w:sz="0" w:space="0" w:color="auto"/>
        <w:bottom w:val="none" w:sz="0" w:space="0" w:color="auto"/>
        <w:right w:val="none" w:sz="0" w:space="0" w:color="auto"/>
      </w:divBdr>
    </w:div>
    <w:div w:id="652373728">
      <w:bodyDiv w:val="1"/>
      <w:marLeft w:val="0"/>
      <w:marRight w:val="0"/>
      <w:marTop w:val="0"/>
      <w:marBottom w:val="0"/>
      <w:divBdr>
        <w:top w:val="none" w:sz="0" w:space="0" w:color="auto"/>
        <w:left w:val="none" w:sz="0" w:space="0" w:color="auto"/>
        <w:bottom w:val="none" w:sz="0" w:space="0" w:color="auto"/>
        <w:right w:val="none" w:sz="0" w:space="0" w:color="auto"/>
      </w:divBdr>
    </w:div>
    <w:div w:id="663827172">
      <w:bodyDiv w:val="1"/>
      <w:marLeft w:val="0"/>
      <w:marRight w:val="0"/>
      <w:marTop w:val="0"/>
      <w:marBottom w:val="0"/>
      <w:divBdr>
        <w:top w:val="none" w:sz="0" w:space="0" w:color="auto"/>
        <w:left w:val="none" w:sz="0" w:space="0" w:color="auto"/>
        <w:bottom w:val="none" w:sz="0" w:space="0" w:color="auto"/>
        <w:right w:val="none" w:sz="0" w:space="0" w:color="auto"/>
      </w:divBdr>
    </w:div>
    <w:div w:id="675502593">
      <w:bodyDiv w:val="1"/>
      <w:marLeft w:val="0"/>
      <w:marRight w:val="0"/>
      <w:marTop w:val="0"/>
      <w:marBottom w:val="0"/>
      <w:divBdr>
        <w:top w:val="none" w:sz="0" w:space="0" w:color="auto"/>
        <w:left w:val="none" w:sz="0" w:space="0" w:color="auto"/>
        <w:bottom w:val="none" w:sz="0" w:space="0" w:color="auto"/>
        <w:right w:val="none" w:sz="0" w:space="0" w:color="auto"/>
      </w:divBdr>
    </w:div>
    <w:div w:id="680476587">
      <w:bodyDiv w:val="1"/>
      <w:marLeft w:val="0"/>
      <w:marRight w:val="0"/>
      <w:marTop w:val="0"/>
      <w:marBottom w:val="0"/>
      <w:divBdr>
        <w:top w:val="none" w:sz="0" w:space="0" w:color="auto"/>
        <w:left w:val="none" w:sz="0" w:space="0" w:color="auto"/>
        <w:bottom w:val="none" w:sz="0" w:space="0" w:color="auto"/>
        <w:right w:val="none" w:sz="0" w:space="0" w:color="auto"/>
      </w:divBdr>
    </w:div>
    <w:div w:id="697390188">
      <w:bodyDiv w:val="1"/>
      <w:marLeft w:val="0"/>
      <w:marRight w:val="0"/>
      <w:marTop w:val="0"/>
      <w:marBottom w:val="0"/>
      <w:divBdr>
        <w:top w:val="none" w:sz="0" w:space="0" w:color="auto"/>
        <w:left w:val="none" w:sz="0" w:space="0" w:color="auto"/>
        <w:bottom w:val="none" w:sz="0" w:space="0" w:color="auto"/>
        <w:right w:val="none" w:sz="0" w:space="0" w:color="auto"/>
      </w:divBdr>
    </w:div>
    <w:div w:id="698050312">
      <w:bodyDiv w:val="1"/>
      <w:marLeft w:val="0"/>
      <w:marRight w:val="0"/>
      <w:marTop w:val="0"/>
      <w:marBottom w:val="0"/>
      <w:divBdr>
        <w:top w:val="none" w:sz="0" w:space="0" w:color="auto"/>
        <w:left w:val="none" w:sz="0" w:space="0" w:color="auto"/>
        <w:bottom w:val="none" w:sz="0" w:space="0" w:color="auto"/>
        <w:right w:val="none" w:sz="0" w:space="0" w:color="auto"/>
      </w:divBdr>
    </w:div>
    <w:div w:id="704138950">
      <w:bodyDiv w:val="1"/>
      <w:marLeft w:val="0"/>
      <w:marRight w:val="0"/>
      <w:marTop w:val="0"/>
      <w:marBottom w:val="0"/>
      <w:divBdr>
        <w:top w:val="none" w:sz="0" w:space="0" w:color="auto"/>
        <w:left w:val="none" w:sz="0" w:space="0" w:color="auto"/>
        <w:bottom w:val="none" w:sz="0" w:space="0" w:color="auto"/>
        <w:right w:val="none" w:sz="0" w:space="0" w:color="auto"/>
      </w:divBdr>
    </w:div>
    <w:div w:id="707149941">
      <w:bodyDiv w:val="1"/>
      <w:marLeft w:val="0"/>
      <w:marRight w:val="0"/>
      <w:marTop w:val="0"/>
      <w:marBottom w:val="0"/>
      <w:divBdr>
        <w:top w:val="none" w:sz="0" w:space="0" w:color="auto"/>
        <w:left w:val="none" w:sz="0" w:space="0" w:color="auto"/>
        <w:bottom w:val="none" w:sz="0" w:space="0" w:color="auto"/>
        <w:right w:val="none" w:sz="0" w:space="0" w:color="auto"/>
      </w:divBdr>
    </w:div>
    <w:div w:id="718283551">
      <w:bodyDiv w:val="1"/>
      <w:marLeft w:val="0"/>
      <w:marRight w:val="0"/>
      <w:marTop w:val="0"/>
      <w:marBottom w:val="0"/>
      <w:divBdr>
        <w:top w:val="none" w:sz="0" w:space="0" w:color="auto"/>
        <w:left w:val="none" w:sz="0" w:space="0" w:color="auto"/>
        <w:bottom w:val="none" w:sz="0" w:space="0" w:color="auto"/>
        <w:right w:val="none" w:sz="0" w:space="0" w:color="auto"/>
      </w:divBdr>
    </w:div>
    <w:div w:id="746730571">
      <w:bodyDiv w:val="1"/>
      <w:marLeft w:val="0"/>
      <w:marRight w:val="0"/>
      <w:marTop w:val="0"/>
      <w:marBottom w:val="0"/>
      <w:divBdr>
        <w:top w:val="none" w:sz="0" w:space="0" w:color="auto"/>
        <w:left w:val="none" w:sz="0" w:space="0" w:color="auto"/>
        <w:bottom w:val="none" w:sz="0" w:space="0" w:color="auto"/>
        <w:right w:val="none" w:sz="0" w:space="0" w:color="auto"/>
      </w:divBdr>
    </w:div>
    <w:div w:id="756708073">
      <w:bodyDiv w:val="1"/>
      <w:marLeft w:val="0"/>
      <w:marRight w:val="0"/>
      <w:marTop w:val="0"/>
      <w:marBottom w:val="0"/>
      <w:divBdr>
        <w:top w:val="none" w:sz="0" w:space="0" w:color="auto"/>
        <w:left w:val="none" w:sz="0" w:space="0" w:color="auto"/>
        <w:bottom w:val="none" w:sz="0" w:space="0" w:color="auto"/>
        <w:right w:val="none" w:sz="0" w:space="0" w:color="auto"/>
      </w:divBdr>
    </w:div>
    <w:div w:id="758020333">
      <w:bodyDiv w:val="1"/>
      <w:marLeft w:val="0"/>
      <w:marRight w:val="0"/>
      <w:marTop w:val="0"/>
      <w:marBottom w:val="0"/>
      <w:divBdr>
        <w:top w:val="none" w:sz="0" w:space="0" w:color="auto"/>
        <w:left w:val="none" w:sz="0" w:space="0" w:color="auto"/>
        <w:bottom w:val="none" w:sz="0" w:space="0" w:color="auto"/>
        <w:right w:val="none" w:sz="0" w:space="0" w:color="auto"/>
      </w:divBdr>
    </w:div>
    <w:div w:id="761338648">
      <w:bodyDiv w:val="1"/>
      <w:marLeft w:val="0"/>
      <w:marRight w:val="0"/>
      <w:marTop w:val="0"/>
      <w:marBottom w:val="0"/>
      <w:divBdr>
        <w:top w:val="none" w:sz="0" w:space="0" w:color="auto"/>
        <w:left w:val="none" w:sz="0" w:space="0" w:color="auto"/>
        <w:bottom w:val="none" w:sz="0" w:space="0" w:color="auto"/>
        <w:right w:val="none" w:sz="0" w:space="0" w:color="auto"/>
      </w:divBdr>
    </w:div>
    <w:div w:id="762453968">
      <w:bodyDiv w:val="1"/>
      <w:marLeft w:val="0"/>
      <w:marRight w:val="0"/>
      <w:marTop w:val="0"/>
      <w:marBottom w:val="0"/>
      <w:divBdr>
        <w:top w:val="none" w:sz="0" w:space="0" w:color="auto"/>
        <w:left w:val="none" w:sz="0" w:space="0" w:color="auto"/>
        <w:bottom w:val="none" w:sz="0" w:space="0" w:color="auto"/>
        <w:right w:val="none" w:sz="0" w:space="0" w:color="auto"/>
      </w:divBdr>
    </w:div>
    <w:div w:id="762845506">
      <w:bodyDiv w:val="1"/>
      <w:marLeft w:val="0"/>
      <w:marRight w:val="0"/>
      <w:marTop w:val="0"/>
      <w:marBottom w:val="0"/>
      <w:divBdr>
        <w:top w:val="none" w:sz="0" w:space="0" w:color="auto"/>
        <w:left w:val="none" w:sz="0" w:space="0" w:color="auto"/>
        <w:bottom w:val="none" w:sz="0" w:space="0" w:color="auto"/>
        <w:right w:val="none" w:sz="0" w:space="0" w:color="auto"/>
      </w:divBdr>
    </w:div>
    <w:div w:id="782651228">
      <w:bodyDiv w:val="1"/>
      <w:marLeft w:val="0"/>
      <w:marRight w:val="0"/>
      <w:marTop w:val="0"/>
      <w:marBottom w:val="0"/>
      <w:divBdr>
        <w:top w:val="none" w:sz="0" w:space="0" w:color="auto"/>
        <w:left w:val="none" w:sz="0" w:space="0" w:color="auto"/>
        <w:bottom w:val="none" w:sz="0" w:space="0" w:color="auto"/>
        <w:right w:val="none" w:sz="0" w:space="0" w:color="auto"/>
      </w:divBdr>
    </w:div>
    <w:div w:id="788163414">
      <w:bodyDiv w:val="1"/>
      <w:marLeft w:val="0"/>
      <w:marRight w:val="0"/>
      <w:marTop w:val="0"/>
      <w:marBottom w:val="0"/>
      <w:divBdr>
        <w:top w:val="none" w:sz="0" w:space="0" w:color="auto"/>
        <w:left w:val="none" w:sz="0" w:space="0" w:color="auto"/>
        <w:bottom w:val="none" w:sz="0" w:space="0" w:color="auto"/>
        <w:right w:val="none" w:sz="0" w:space="0" w:color="auto"/>
      </w:divBdr>
    </w:div>
    <w:div w:id="790785637">
      <w:bodyDiv w:val="1"/>
      <w:marLeft w:val="0"/>
      <w:marRight w:val="0"/>
      <w:marTop w:val="0"/>
      <w:marBottom w:val="0"/>
      <w:divBdr>
        <w:top w:val="none" w:sz="0" w:space="0" w:color="auto"/>
        <w:left w:val="none" w:sz="0" w:space="0" w:color="auto"/>
        <w:bottom w:val="none" w:sz="0" w:space="0" w:color="auto"/>
        <w:right w:val="none" w:sz="0" w:space="0" w:color="auto"/>
      </w:divBdr>
    </w:div>
    <w:div w:id="792597560">
      <w:bodyDiv w:val="1"/>
      <w:marLeft w:val="0"/>
      <w:marRight w:val="0"/>
      <w:marTop w:val="0"/>
      <w:marBottom w:val="0"/>
      <w:divBdr>
        <w:top w:val="none" w:sz="0" w:space="0" w:color="auto"/>
        <w:left w:val="none" w:sz="0" w:space="0" w:color="auto"/>
        <w:bottom w:val="none" w:sz="0" w:space="0" w:color="auto"/>
        <w:right w:val="none" w:sz="0" w:space="0" w:color="auto"/>
      </w:divBdr>
    </w:div>
    <w:div w:id="793135746">
      <w:bodyDiv w:val="1"/>
      <w:marLeft w:val="0"/>
      <w:marRight w:val="0"/>
      <w:marTop w:val="0"/>
      <w:marBottom w:val="0"/>
      <w:divBdr>
        <w:top w:val="none" w:sz="0" w:space="0" w:color="auto"/>
        <w:left w:val="none" w:sz="0" w:space="0" w:color="auto"/>
        <w:bottom w:val="none" w:sz="0" w:space="0" w:color="auto"/>
        <w:right w:val="none" w:sz="0" w:space="0" w:color="auto"/>
      </w:divBdr>
    </w:div>
    <w:div w:id="796483844">
      <w:bodyDiv w:val="1"/>
      <w:marLeft w:val="0"/>
      <w:marRight w:val="0"/>
      <w:marTop w:val="0"/>
      <w:marBottom w:val="0"/>
      <w:divBdr>
        <w:top w:val="none" w:sz="0" w:space="0" w:color="auto"/>
        <w:left w:val="none" w:sz="0" w:space="0" w:color="auto"/>
        <w:bottom w:val="none" w:sz="0" w:space="0" w:color="auto"/>
        <w:right w:val="none" w:sz="0" w:space="0" w:color="auto"/>
      </w:divBdr>
    </w:div>
    <w:div w:id="801967051">
      <w:bodyDiv w:val="1"/>
      <w:marLeft w:val="0"/>
      <w:marRight w:val="0"/>
      <w:marTop w:val="0"/>
      <w:marBottom w:val="0"/>
      <w:divBdr>
        <w:top w:val="none" w:sz="0" w:space="0" w:color="auto"/>
        <w:left w:val="none" w:sz="0" w:space="0" w:color="auto"/>
        <w:bottom w:val="none" w:sz="0" w:space="0" w:color="auto"/>
        <w:right w:val="none" w:sz="0" w:space="0" w:color="auto"/>
      </w:divBdr>
    </w:div>
    <w:div w:id="807631395">
      <w:bodyDiv w:val="1"/>
      <w:marLeft w:val="0"/>
      <w:marRight w:val="0"/>
      <w:marTop w:val="0"/>
      <w:marBottom w:val="0"/>
      <w:divBdr>
        <w:top w:val="none" w:sz="0" w:space="0" w:color="auto"/>
        <w:left w:val="none" w:sz="0" w:space="0" w:color="auto"/>
        <w:bottom w:val="none" w:sz="0" w:space="0" w:color="auto"/>
        <w:right w:val="none" w:sz="0" w:space="0" w:color="auto"/>
      </w:divBdr>
    </w:div>
    <w:div w:id="824012324">
      <w:bodyDiv w:val="1"/>
      <w:marLeft w:val="0"/>
      <w:marRight w:val="0"/>
      <w:marTop w:val="0"/>
      <w:marBottom w:val="0"/>
      <w:divBdr>
        <w:top w:val="none" w:sz="0" w:space="0" w:color="auto"/>
        <w:left w:val="none" w:sz="0" w:space="0" w:color="auto"/>
        <w:bottom w:val="none" w:sz="0" w:space="0" w:color="auto"/>
        <w:right w:val="none" w:sz="0" w:space="0" w:color="auto"/>
      </w:divBdr>
    </w:div>
    <w:div w:id="831138803">
      <w:bodyDiv w:val="1"/>
      <w:marLeft w:val="0"/>
      <w:marRight w:val="0"/>
      <w:marTop w:val="0"/>
      <w:marBottom w:val="0"/>
      <w:divBdr>
        <w:top w:val="none" w:sz="0" w:space="0" w:color="auto"/>
        <w:left w:val="none" w:sz="0" w:space="0" w:color="auto"/>
        <w:bottom w:val="none" w:sz="0" w:space="0" w:color="auto"/>
        <w:right w:val="none" w:sz="0" w:space="0" w:color="auto"/>
      </w:divBdr>
    </w:div>
    <w:div w:id="838351461">
      <w:bodyDiv w:val="1"/>
      <w:marLeft w:val="0"/>
      <w:marRight w:val="0"/>
      <w:marTop w:val="0"/>
      <w:marBottom w:val="0"/>
      <w:divBdr>
        <w:top w:val="none" w:sz="0" w:space="0" w:color="auto"/>
        <w:left w:val="none" w:sz="0" w:space="0" w:color="auto"/>
        <w:bottom w:val="none" w:sz="0" w:space="0" w:color="auto"/>
        <w:right w:val="none" w:sz="0" w:space="0" w:color="auto"/>
      </w:divBdr>
    </w:div>
    <w:div w:id="839467651">
      <w:bodyDiv w:val="1"/>
      <w:marLeft w:val="0"/>
      <w:marRight w:val="0"/>
      <w:marTop w:val="0"/>
      <w:marBottom w:val="0"/>
      <w:divBdr>
        <w:top w:val="none" w:sz="0" w:space="0" w:color="auto"/>
        <w:left w:val="none" w:sz="0" w:space="0" w:color="auto"/>
        <w:bottom w:val="none" w:sz="0" w:space="0" w:color="auto"/>
        <w:right w:val="none" w:sz="0" w:space="0" w:color="auto"/>
      </w:divBdr>
    </w:div>
    <w:div w:id="868224821">
      <w:bodyDiv w:val="1"/>
      <w:marLeft w:val="0"/>
      <w:marRight w:val="0"/>
      <w:marTop w:val="0"/>
      <w:marBottom w:val="0"/>
      <w:divBdr>
        <w:top w:val="none" w:sz="0" w:space="0" w:color="auto"/>
        <w:left w:val="none" w:sz="0" w:space="0" w:color="auto"/>
        <w:bottom w:val="none" w:sz="0" w:space="0" w:color="auto"/>
        <w:right w:val="none" w:sz="0" w:space="0" w:color="auto"/>
      </w:divBdr>
    </w:div>
    <w:div w:id="869805503">
      <w:bodyDiv w:val="1"/>
      <w:marLeft w:val="0"/>
      <w:marRight w:val="0"/>
      <w:marTop w:val="0"/>
      <w:marBottom w:val="0"/>
      <w:divBdr>
        <w:top w:val="none" w:sz="0" w:space="0" w:color="auto"/>
        <w:left w:val="none" w:sz="0" w:space="0" w:color="auto"/>
        <w:bottom w:val="none" w:sz="0" w:space="0" w:color="auto"/>
        <w:right w:val="none" w:sz="0" w:space="0" w:color="auto"/>
      </w:divBdr>
    </w:div>
    <w:div w:id="870068533">
      <w:bodyDiv w:val="1"/>
      <w:marLeft w:val="0"/>
      <w:marRight w:val="0"/>
      <w:marTop w:val="0"/>
      <w:marBottom w:val="0"/>
      <w:divBdr>
        <w:top w:val="none" w:sz="0" w:space="0" w:color="auto"/>
        <w:left w:val="none" w:sz="0" w:space="0" w:color="auto"/>
        <w:bottom w:val="none" w:sz="0" w:space="0" w:color="auto"/>
        <w:right w:val="none" w:sz="0" w:space="0" w:color="auto"/>
      </w:divBdr>
    </w:div>
    <w:div w:id="880896850">
      <w:bodyDiv w:val="1"/>
      <w:marLeft w:val="0"/>
      <w:marRight w:val="0"/>
      <w:marTop w:val="0"/>
      <w:marBottom w:val="0"/>
      <w:divBdr>
        <w:top w:val="none" w:sz="0" w:space="0" w:color="auto"/>
        <w:left w:val="none" w:sz="0" w:space="0" w:color="auto"/>
        <w:bottom w:val="none" w:sz="0" w:space="0" w:color="auto"/>
        <w:right w:val="none" w:sz="0" w:space="0" w:color="auto"/>
      </w:divBdr>
    </w:div>
    <w:div w:id="884172495">
      <w:bodyDiv w:val="1"/>
      <w:marLeft w:val="0"/>
      <w:marRight w:val="0"/>
      <w:marTop w:val="0"/>
      <w:marBottom w:val="0"/>
      <w:divBdr>
        <w:top w:val="none" w:sz="0" w:space="0" w:color="auto"/>
        <w:left w:val="none" w:sz="0" w:space="0" w:color="auto"/>
        <w:bottom w:val="none" w:sz="0" w:space="0" w:color="auto"/>
        <w:right w:val="none" w:sz="0" w:space="0" w:color="auto"/>
      </w:divBdr>
    </w:div>
    <w:div w:id="884215970">
      <w:bodyDiv w:val="1"/>
      <w:marLeft w:val="0"/>
      <w:marRight w:val="0"/>
      <w:marTop w:val="0"/>
      <w:marBottom w:val="0"/>
      <w:divBdr>
        <w:top w:val="none" w:sz="0" w:space="0" w:color="auto"/>
        <w:left w:val="none" w:sz="0" w:space="0" w:color="auto"/>
        <w:bottom w:val="none" w:sz="0" w:space="0" w:color="auto"/>
        <w:right w:val="none" w:sz="0" w:space="0" w:color="auto"/>
      </w:divBdr>
    </w:div>
    <w:div w:id="887186154">
      <w:bodyDiv w:val="1"/>
      <w:marLeft w:val="0"/>
      <w:marRight w:val="0"/>
      <w:marTop w:val="0"/>
      <w:marBottom w:val="0"/>
      <w:divBdr>
        <w:top w:val="none" w:sz="0" w:space="0" w:color="auto"/>
        <w:left w:val="none" w:sz="0" w:space="0" w:color="auto"/>
        <w:bottom w:val="none" w:sz="0" w:space="0" w:color="auto"/>
        <w:right w:val="none" w:sz="0" w:space="0" w:color="auto"/>
      </w:divBdr>
    </w:div>
    <w:div w:id="889801300">
      <w:bodyDiv w:val="1"/>
      <w:marLeft w:val="0"/>
      <w:marRight w:val="0"/>
      <w:marTop w:val="0"/>
      <w:marBottom w:val="0"/>
      <w:divBdr>
        <w:top w:val="none" w:sz="0" w:space="0" w:color="auto"/>
        <w:left w:val="none" w:sz="0" w:space="0" w:color="auto"/>
        <w:bottom w:val="none" w:sz="0" w:space="0" w:color="auto"/>
        <w:right w:val="none" w:sz="0" w:space="0" w:color="auto"/>
      </w:divBdr>
    </w:div>
    <w:div w:id="890993015">
      <w:bodyDiv w:val="1"/>
      <w:marLeft w:val="0"/>
      <w:marRight w:val="0"/>
      <w:marTop w:val="0"/>
      <w:marBottom w:val="0"/>
      <w:divBdr>
        <w:top w:val="none" w:sz="0" w:space="0" w:color="auto"/>
        <w:left w:val="none" w:sz="0" w:space="0" w:color="auto"/>
        <w:bottom w:val="none" w:sz="0" w:space="0" w:color="auto"/>
        <w:right w:val="none" w:sz="0" w:space="0" w:color="auto"/>
      </w:divBdr>
    </w:div>
    <w:div w:id="894509971">
      <w:bodyDiv w:val="1"/>
      <w:marLeft w:val="0"/>
      <w:marRight w:val="0"/>
      <w:marTop w:val="0"/>
      <w:marBottom w:val="0"/>
      <w:divBdr>
        <w:top w:val="none" w:sz="0" w:space="0" w:color="auto"/>
        <w:left w:val="none" w:sz="0" w:space="0" w:color="auto"/>
        <w:bottom w:val="none" w:sz="0" w:space="0" w:color="auto"/>
        <w:right w:val="none" w:sz="0" w:space="0" w:color="auto"/>
      </w:divBdr>
    </w:div>
    <w:div w:id="899171320">
      <w:bodyDiv w:val="1"/>
      <w:marLeft w:val="0"/>
      <w:marRight w:val="0"/>
      <w:marTop w:val="0"/>
      <w:marBottom w:val="0"/>
      <w:divBdr>
        <w:top w:val="none" w:sz="0" w:space="0" w:color="auto"/>
        <w:left w:val="none" w:sz="0" w:space="0" w:color="auto"/>
        <w:bottom w:val="none" w:sz="0" w:space="0" w:color="auto"/>
        <w:right w:val="none" w:sz="0" w:space="0" w:color="auto"/>
      </w:divBdr>
    </w:div>
    <w:div w:id="903292651">
      <w:bodyDiv w:val="1"/>
      <w:marLeft w:val="0"/>
      <w:marRight w:val="0"/>
      <w:marTop w:val="0"/>
      <w:marBottom w:val="0"/>
      <w:divBdr>
        <w:top w:val="none" w:sz="0" w:space="0" w:color="auto"/>
        <w:left w:val="none" w:sz="0" w:space="0" w:color="auto"/>
        <w:bottom w:val="none" w:sz="0" w:space="0" w:color="auto"/>
        <w:right w:val="none" w:sz="0" w:space="0" w:color="auto"/>
      </w:divBdr>
    </w:div>
    <w:div w:id="903374568">
      <w:bodyDiv w:val="1"/>
      <w:marLeft w:val="0"/>
      <w:marRight w:val="0"/>
      <w:marTop w:val="0"/>
      <w:marBottom w:val="0"/>
      <w:divBdr>
        <w:top w:val="none" w:sz="0" w:space="0" w:color="auto"/>
        <w:left w:val="none" w:sz="0" w:space="0" w:color="auto"/>
        <w:bottom w:val="none" w:sz="0" w:space="0" w:color="auto"/>
        <w:right w:val="none" w:sz="0" w:space="0" w:color="auto"/>
      </w:divBdr>
    </w:div>
    <w:div w:id="908929451">
      <w:bodyDiv w:val="1"/>
      <w:marLeft w:val="0"/>
      <w:marRight w:val="0"/>
      <w:marTop w:val="0"/>
      <w:marBottom w:val="0"/>
      <w:divBdr>
        <w:top w:val="none" w:sz="0" w:space="0" w:color="auto"/>
        <w:left w:val="none" w:sz="0" w:space="0" w:color="auto"/>
        <w:bottom w:val="none" w:sz="0" w:space="0" w:color="auto"/>
        <w:right w:val="none" w:sz="0" w:space="0" w:color="auto"/>
      </w:divBdr>
    </w:div>
    <w:div w:id="913273492">
      <w:bodyDiv w:val="1"/>
      <w:marLeft w:val="0"/>
      <w:marRight w:val="0"/>
      <w:marTop w:val="0"/>
      <w:marBottom w:val="0"/>
      <w:divBdr>
        <w:top w:val="none" w:sz="0" w:space="0" w:color="auto"/>
        <w:left w:val="none" w:sz="0" w:space="0" w:color="auto"/>
        <w:bottom w:val="none" w:sz="0" w:space="0" w:color="auto"/>
        <w:right w:val="none" w:sz="0" w:space="0" w:color="auto"/>
      </w:divBdr>
    </w:div>
    <w:div w:id="925651603">
      <w:bodyDiv w:val="1"/>
      <w:marLeft w:val="0"/>
      <w:marRight w:val="0"/>
      <w:marTop w:val="0"/>
      <w:marBottom w:val="0"/>
      <w:divBdr>
        <w:top w:val="none" w:sz="0" w:space="0" w:color="auto"/>
        <w:left w:val="none" w:sz="0" w:space="0" w:color="auto"/>
        <w:bottom w:val="none" w:sz="0" w:space="0" w:color="auto"/>
        <w:right w:val="none" w:sz="0" w:space="0" w:color="auto"/>
      </w:divBdr>
    </w:div>
    <w:div w:id="947396155">
      <w:bodyDiv w:val="1"/>
      <w:marLeft w:val="0"/>
      <w:marRight w:val="0"/>
      <w:marTop w:val="0"/>
      <w:marBottom w:val="0"/>
      <w:divBdr>
        <w:top w:val="none" w:sz="0" w:space="0" w:color="auto"/>
        <w:left w:val="none" w:sz="0" w:space="0" w:color="auto"/>
        <w:bottom w:val="none" w:sz="0" w:space="0" w:color="auto"/>
        <w:right w:val="none" w:sz="0" w:space="0" w:color="auto"/>
      </w:divBdr>
    </w:div>
    <w:div w:id="948272014">
      <w:bodyDiv w:val="1"/>
      <w:marLeft w:val="0"/>
      <w:marRight w:val="0"/>
      <w:marTop w:val="0"/>
      <w:marBottom w:val="0"/>
      <w:divBdr>
        <w:top w:val="none" w:sz="0" w:space="0" w:color="auto"/>
        <w:left w:val="none" w:sz="0" w:space="0" w:color="auto"/>
        <w:bottom w:val="none" w:sz="0" w:space="0" w:color="auto"/>
        <w:right w:val="none" w:sz="0" w:space="0" w:color="auto"/>
      </w:divBdr>
    </w:div>
    <w:div w:id="954560811">
      <w:bodyDiv w:val="1"/>
      <w:marLeft w:val="0"/>
      <w:marRight w:val="0"/>
      <w:marTop w:val="0"/>
      <w:marBottom w:val="0"/>
      <w:divBdr>
        <w:top w:val="none" w:sz="0" w:space="0" w:color="auto"/>
        <w:left w:val="none" w:sz="0" w:space="0" w:color="auto"/>
        <w:bottom w:val="none" w:sz="0" w:space="0" w:color="auto"/>
        <w:right w:val="none" w:sz="0" w:space="0" w:color="auto"/>
      </w:divBdr>
    </w:div>
    <w:div w:id="962230748">
      <w:bodyDiv w:val="1"/>
      <w:marLeft w:val="0"/>
      <w:marRight w:val="0"/>
      <w:marTop w:val="0"/>
      <w:marBottom w:val="0"/>
      <w:divBdr>
        <w:top w:val="none" w:sz="0" w:space="0" w:color="auto"/>
        <w:left w:val="none" w:sz="0" w:space="0" w:color="auto"/>
        <w:bottom w:val="none" w:sz="0" w:space="0" w:color="auto"/>
        <w:right w:val="none" w:sz="0" w:space="0" w:color="auto"/>
      </w:divBdr>
      <w:divsChild>
        <w:div w:id="882865629">
          <w:marLeft w:val="0"/>
          <w:marRight w:val="0"/>
          <w:marTop w:val="0"/>
          <w:marBottom w:val="0"/>
          <w:divBdr>
            <w:top w:val="none" w:sz="0" w:space="0" w:color="auto"/>
            <w:left w:val="none" w:sz="0" w:space="0" w:color="auto"/>
            <w:bottom w:val="none" w:sz="0" w:space="0" w:color="auto"/>
            <w:right w:val="none" w:sz="0" w:space="0" w:color="auto"/>
          </w:divBdr>
        </w:div>
      </w:divsChild>
    </w:div>
    <w:div w:id="983389944">
      <w:bodyDiv w:val="1"/>
      <w:marLeft w:val="0"/>
      <w:marRight w:val="0"/>
      <w:marTop w:val="0"/>
      <w:marBottom w:val="0"/>
      <w:divBdr>
        <w:top w:val="none" w:sz="0" w:space="0" w:color="auto"/>
        <w:left w:val="none" w:sz="0" w:space="0" w:color="auto"/>
        <w:bottom w:val="none" w:sz="0" w:space="0" w:color="auto"/>
        <w:right w:val="none" w:sz="0" w:space="0" w:color="auto"/>
      </w:divBdr>
    </w:div>
    <w:div w:id="989405554">
      <w:bodyDiv w:val="1"/>
      <w:marLeft w:val="0"/>
      <w:marRight w:val="0"/>
      <w:marTop w:val="0"/>
      <w:marBottom w:val="0"/>
      <w:divBdr>
        <w:top w:val="none" w:sz="0" w:space="0" w:color="auto"/>
        <w:left w:val="none" w:sz="0" w:space="0" w:color="auto"/>
        <w:bottom w:val="none" w:sz="0" w:space="0" w:color="auto"/>
        <w:right w:val="none" w:sz="0" w:space="0" w:color="auto"/>
      </w:divBdr>
    </w:div>
    <w:div w:id="993489622">
      <w:bodyDiv w:val="1"/>
      <w:marLeft w:val="0"/>
      <w:marRight w:val="0"/>
      <w:marTop w:val="0"/>
      <w:marBottom w:val="0"/>
      <w:divBdr>
        <w:top w:val="none" w:sz="0" w:space="0" w:color="auto"/>
        <w:left w:val="none" w:sz="0" w:space="0" w:color="auto"/>
        <w:bottom w:val="none" w:sz="0" w:space="0" w:color="auto"/>
        <w:right w:val="none" w:sz="0" w:space="0" w:color="auto"/>
      </w:divBdr>
    </w:div>
    <w:div w:id="1005204483">
      <w:bodyDiv w:val="1"/>
      <w:marLeft w:val="0"/>
      <w:marRight w:val="0"/>
      <w:marTop w:val="0"/>
      <w:marBottom w:val="0"/>
      <w:divBdr>
        <w:top w:val="none" w:sz="0" w:space="0" w:color="auto"/>
        <w:left w:val="none" w:sz="0" w:space="0" w:color="auto"/>
        <w:bottom w:val="none" w:sz="0" w:space="0" w:color="auto"/>
        <w:right w:val="none" w:sz="0" w:space="0" w:color="auto"/>
      </w:divBdr>
    </w:div>
    <w:div w:id="1012294165">
      <w:bodyDiv w:val="1"/>
      <w:marLeft w:val="0"/>
      <w:marRight w:val="0"/>
      <w:marTop w:val="0"/>
      <w:marBottom w:val="0"/>
      <w:divBdr>
        <w:top w:val="none" w:sz="0" w:space="0" w:color="auto"/>
        <w:left w:val="none" w:sz="0" w:space="0" w:color="auto"/>
        <w:bottom w:val="none" w:sz="0" w:space="0" w:color="auto"/>
        <w:right w:val="none" w:sz="0" w:space="0" w:color="auto"/>
      </w:divBdr>
    </w:div>
    <w:div w:id="1021205320">
      <w:bodyDiv w:val="1"/>
      <w:marLeft w:val="0"/>
      <w:marRight w:val="0"/>
      <w:marTop w:val="0"/>
      <w:marBottom w:val="0"/>
      <w:divBdr>
        <w:top w:val="none" w:sz="0" w:space="0" w:color="auto"/>
        <w:left w:val="none" w:sz="0" w:space="0" w:color="auto"/>
        <w:bottom w:val="none" w:sz="0" w:space="0" w:color="auto"/>
        <w:right w:val="none" w:sz="0" w:space="0" w:color="auto"/>
      </w:divBdr>
    </w:div>
    <w:div w:id="1023163890">
      <w:bodyDiv w:val="1"/>
      <w:marLeft w:val="0"/>
      <w:marRight w:val="0"/>
      <w:marTop w:val="0"/>
      <w:marBottom w:val="0"/>
      <w:divBdr>
        <w:top w:val="none" w:sz="0" w:space="0" w:color="auto"/>
        <w:left w:val="none" w:sz="0" w:space="0" w:color="auto"/>
        <w:bottom w:val="none" w:sz="0" w:space="0" w:color="auto"/>
        <w:right w:val="none" w:sz="0" w:space="0" w:color="auto"/>
      </w:divBdr>
    </w:div>
    <w:div w:id="1023434460">
      <w:bodyDiv w:val="1"/>
      <w:marLeft w:val="0"/>
      <w:marRight w:val="0"/>
      <w:marTop w:val="0"/>
      <w:marBottom w:val="0"/>
      <w:divBdr>
        <w:top w:val="none" w:sz="0" w:space="0" w:color="auto"/>
        <w:left w:val="none" w:sz="0" w:space="0" w:color="auto"/>
        <w:bottom w:val="none" w:sz="0" w:space="0" w:color="auto"/>
        <w:right w:val="none" w:sz="0" w:space="0" w:color="auto"/>
      </w:divBdr>
    </w:div>
    <w:div w:id="1042436295">
      <w:bodyDiv w:val="1"/>
      <w:marLeft w:val="0"/>
      <w:marRight w:val="0"/>
      <w:marTop w:val="0"/>
      <w:marBottom w:val="0"/>
      <w:divBdr>
        <w:top w:val="none" w:sz="0" w:space="0" w:color="auto"/>
        <w:left w:val="none" w:sz="0" w:space="0" w:color="auto"/>
        <w:bottom w:val="none" w:sz="0" w:space="0" w:color="auto"/>
        <w:right w:val="none" w:sz="0" w:space="0" w:color="auto"/>
      </w:divBdr>
    </w:div>
    <w:div w:id="1052071035">
      <w:bodyDiv w:val="1"/>
      <w:marLeft w:val="0"/>
      <w:marRight w:val="0"/>
      <w:marTop w:val="0"/>
      <w:marBottom w:val="0"/>
      <w:divBdr>
        <w:top w:val="none" w:sz="0" w:space="0" w:color="auto"/>
        <w:left w:val="none" w:sz="0" w:space="0" w:color="auto"/>
        <w:bottom w:val="none" w:sz="0" w:space="0" w:color="auto"/>
        <w:right w:val="none" w:sz="0" w:space="0" w:color="auto"/>
      </w:divBdr>
    </w:div>
    <w:div w:id="1052658425">
      <w:bodyDiv w:val="1"/>
      <w:marLeft w:val="0"/>
      <w:marRight w:val="0"/>
      <w:marTop w:val="0"/>
      <w:marBottom w:val="0"/>
      <w:divBdr>
        <w:top w:val="none" w:sz="0" w:space="0" w:color="auto"/>
        <w:left w:val="none" w:sz="0" w:space="0" w:color="auto"/>
        <w:bottom w:val="none" w:sz="0" w:space="0" w:color="auto"/>
        <w:right w:val="none" w:sz="0" w:space="0" w:color="auto"/>
      </w:divBdr>
    </w:div>
    <w:div w:id="1065295765">
      <w:bodyDiv w:val="1"/>
      <w:marLeft w:val="0"/>
      <w:marRight w:val="0"/>
      <w:marTop w:val="0"/>
      <w:marBottom w:val="0"/>
      <w:divBdr>
        <w:top w:val="none" w:sz="0" w:space="0" w:color="auto"/>
        <w:left w:val="none" w:sz="0" w:space="0" w:color="auto"/>
        <w:bottom w:val="none" w:sz="0" w:space="0" w:color="auto"/>
        <w:right w:val="none" w:sz="0" w:space="0" w:color="auto"/>
      </w:divBdr>
    </w:div>
    <w:div w:id="1065419949">
      <w:bodyDiv w:val="1"/>
      <w:marLeft w:val="0"/>
      <w:marRight w:val="0"/>
      <w:marTop w:val="0"/>
      <w:marBottom w:val="0"/>
      <w:divBdr>
        <w:top w:val="none" w:sz="0" w:space="0" w:color="auto"/>
        <w:left w:val="none" w:sz="0" w:space="0" w:color="auto"/>
        <w:bottom w:val="none" w:sz="0" w:space="0" w:color="auto"/>
        <w:right w:val="none" w:sz="0" w:space="0" w:color="auto"/>
      </w:divBdr>
    </w:div>
    <w:div w:id="1068072319">
      <w:bodyDiv w:val="1"/>
      <w:marLeft w:val="0"/>
      <w:marRight w:val="0"/>
      <w:marTop w:val="0"/>
      <w:marBottom w:val="0"/>
      <w:divBdr>
        <w:top w:val="none" w:sz="0" w:space="0" w:color="auto"/>
        <w:left w:val="none" w:sz="0" w:space="0" w:color="auto"/>
        <w:bottom w:val="none" w:sz="0" w:space="0" w:color="auto"/>
        <w:right w:val="none" w:sz="0" w:space="0" w:color="auto"/>
      </w:divBdr>
    </w:div>
    <w:div w:id="1068454439">
      <w:bodyDiv w:val="1"/>
      <w:marLeft w:val="0"/>
      <w:marRight w:val="0"/>
      <w:marTop w:val="0"/>
      <w:marBottom w:val="0"/>
      <w:divBdr>
        <w:top w:val="none" w:sz="0" w:space="0" w:color="auto"/>
        <w:left w:val="none" w:sz="0" w:space="0" w:color="auto"/>
        <w:bottom w:val="none" w:sz="0" w:space="0" w:color="auto"/>
        <w:right w:val="none" w:sz="0" w:space="0" w:color="auto"/>
      </w:divBdr>
    </w:div>
    <w:div w:id="1068456559">
      <w:bodyDiv w:val="1"/>
      <w:marLeft w:val="0"/>
      <w:marRight w:val="0"/>
      <w:marTop w:val="0"/>
      <w:marBottom w:val="0"/>
      <w:divBdr>
        <w:top w:val="none" w:sz="0" w:space="0" w:color="auto"/>
        <w:left w:val="none" w:sz="0" w:space="0" w:color="auto"/>
        <w:bottom w:val="none" w:sz="0" w:space="0" w:color="auto"/>
        <w:right w:val="none" w:sz="0" w:space="0" w:color="auto"/>
      </w:divBdr>
    </w:div>
    <w:div w:id="1071738310">
      <w:bodyDiv w:val="1"/>
      <w:marLeft w:val="0"/>
      <w:marRight w:val="0"/>
      <w:marTop w:val="0"/>
      <w:marBottom w:val="0"/>
      <w:divBdr>
        <w:top w:val="none" w:sz="0" w:space="0" w:color="auto"/>
        <w:left w:val="none" w:sz="0" w:space="0" w:color="auto"/>
        <w:bottom w:val="none" w:sz="0" w:space="0" w:color="auto"/>
        <w:right w:val="none" w:sz="0" w:space="0" w:color="auto"/>
      </w:divBdr>
    </w:div>
    <w:div w:id="1074401942">
      <w:bodyDiv w:val="1"/>
      <w:marLeft w:val="0"/>
      <w:marRight w:val="0"/>
      <w:marTop w:val="0"/>
      <w:marBottom w:val="0"/>
      <w:divBdr>
        <w:top w:val="none" w:sz="0" w:space="0" w:color="auto"/>
        <w:left w:val="none" w:sz="0" w:space="0" w:color="auto"/>
        <w:bottom w:val="none" w:sz="0" w:space="0" w:color="auto"/>
        <w:right w:val="none" w:sz="0" w:space="0" w:color="auto"/>
      </w:divBdr>
    </w:div>
    <w:div w:id="1107700366">
      <w:bodyDiv w:val="1"/>
      <w:marLeft w:val="0"/>
      <w:marRight w:val="0"/>
      <w:marTop w:val="0"/>
      <w:marBottom w:val="0"/>
      <w:divBdr>
        <w:top w:val="none" w:sz="0" w:space="0" w:color="auto"/>
        <w:left w:val="none" w:sz="0" w:space="0" w:color="auto"/>
        <w:bottom w:val="none" w:sz="0" w:space="0" w:color="auto"/>
        <w:right w:val="none" w:sz="0" w:space="0" w:color="auto"/>
      </w:divBdr>
    </w:div>
    <w:div w:id="1123688489">
      <w:bodyDiv w:val="1"/>
      <w:marLeft w:val="0"/>
      <w:marRight w:val="0"/>
      <w:marTop w:val="0"/>
      <w:marBottom w:val="0"/>
      <w:divBdr>
        <w:top w:val="none" w:sz="0" w:space="0" w:color="auto"/>
        <w:left w:val="none" w:sz="0" w:space="0" w:color="auto"/>
        <w:bottom w:val="none" w:sz="0" w:space="0" w:color="auto"/>
        <w:right w:val="none" w:sz="0" w:space="0" w:color="auto"/>
      </w:divBdr>
    </w:div>
    <w:div w:id="1125660356">
      <w:bodyDiv w:val="1"/>
      <w:marLeft w:val="0"/>
      <w:marRight w:val="0"/>
      <w:marTop w:val="0"/>
      <w:marBottom w:val="0"/>
      <w:divBdr>
        <w:top w:val="none" w:sz="0" w:space="0" w:color="auto"/>
        <w:left w:val="none" w:sz="0" w:space="0" w:color="auto"/>
        <w:bottom w:val="none" w:sz="0" w:space="0" w:color="auto"/>
        <w:right w:val="none" w:sz="0" w:space="0" w:color="auto"/>
      </w:divBdr>
    </w:div>
    <w:div w:id="1135681042">
      <w:bodyDiv w:val="1"/>
      <w:marLeft w:val="0"/>
      <w:marRight w:val="0"/>
      <w:marTop w:val="0"/>
      <w:marBottom w:val="0"/>
      <w:divBdr>
        <w:top w:val="none" w:sz="0" w:space="0" w:color="auto"/>
        <w:left w:val="none" w:sz="0" w:space="0" w:color="auto"/>
        <w:bottom w:val="none" w:sz="0" w:space="0" w:color="auto"/>
        <w:right w:val="none" w:sz="0" w:space="0" w:color="auto"/>
      </w:divBdr>
    </w:div>
    <w:div w:id="1137140054">
      <w:bodyDiv w:val="1"/>
      <w:marLeft w:val="0"/>
      <w:marRight w:val="0"/>
      <w:marTop w:val="0"/>
      <w:marBottom w:val="0"/>
      <w:divBdr>
        <w:top w:val="none" w:sz="0" w:space="0" w:color="auto"/>
        <w:left w:val="none" w:sz="0" w:space="0" w:color="auto"/>
        <w:bottom w:val="none" w:sz="0" w:space="0" w:color="auto"/>
        <w:right w:val="none" w:sz="0" w:space="0" w:color="auto"/>
      </w:divBdr>
    </w:div>
    <w:div w:id="1139112854">
      <w:bodyDiv w:val="1"/>
      <w:marLeft w:val="0"/>
      <w:marRight w:val="0"/>
      <w:marTop w:val="0"/>
      <w:marBottom w:val="0"/>
      <w:divBdr>
        <w:top w:val="none" w:sz="0" w:space="0" w:color="auto"/>
        <w:left w:val="none" w:sz="0" w:space="0" w:color="auto"/>
        <w:bottom w:val="none" w:sz="0" w:space="0" w:color="auto"/>
        <w:right w:val="none" w:sz="0" w:space="0" w:color="auto"/>
      </w:divBdr>
    </w:div>
    <w:div w:id="1150487618">
      <w:bodyDiv w:val="1"/>
      <w:marLeft w:val="0"/>
      <w:marRight w:val="0"/>
      <w:marTop w:val="0"/>
      <w:marBottom w:val="0"/>
      <w:divBdr>
        <w:top w:val="none" w:sz="0" w:space="0" w:color="auto"/>
        <w:left w:val="none" w:sz="0" w:space="0" w:color="auto"/>
        <w:bottom w:val="none" w:sz="0" w:space="0" w:color="auto"/>
        <w:right w:val="none" w:sz="0" w:space="0" w:color="auto"/>
      </w:divBdr>
    </w:div>
    <w:div w:id="1153790394">
      <w:bodyDiv w:val="1"/>
      <w:marLeft w:val="0"/>
      <w:marRight w:val="0"/>
      <w:marTop w:val="0"/>
      <w:marBottom w:val="0"/>
      <w:divBdr>
        <w:top w:val="none" w:sz="0" w:space="0" w:color="auto"/>
        <w:left w:val="none" w:sz="0" w:space="0" w:color="auto"/>
        <w:bottom w:val="none" w:sz="0" w:space="0" w:color="auto"/>
        <w:right w:val="none" w:sz="0" w:space="0" w:color="auto"/>
      </w:divBdr>
    </w:div>
    <w:div w:id="1161583356">
      <w:bodyDiv w:val="1"/>
      <w:marLeft w:val="0"/>
      <w:marRight w:val="0"/>
      <w:marTop w:val="0"/>
      <w:marBottom w:val="0"/>
      <w:divBdr>
        <w:top w:val="none" w:sz="0" w:space="0" w:color="auto"/>
        <w:left w:val="none" w:sz="0" w:space="0" w:color="auto"/>
        <w:bottom w:val="none" w:sz="0" w:space="0" w:color="auto"/>
        <w:right w:val="none" w:sz="0" w:space="0" w:color="auto"/>
      </w:divBdr>
    </w:div>
    <w:div w:id="1163351135">
      <w:bodyDiv w:val="1"/>
      <w:marLeft w:val="0"/>
      <w:marRight w:val="0"/>
      <w:marTop w:val="0"/>
      <w:marBottom w:val="0"/>
      <w:divBdr>
        <w:top w:val="none" w:sz="0" w:space="0" w:color="auto"/>
        <w:left w:val="none" w:sz="0" w:space="0" w:color="auto"/>
        <w:bottom w:val="none" w:sz="0" w:space="0" w:color="auto"/>
        <w:right w:val="none" w:sz="0" w:space="0" w:color="auto"/>
      </w:divBdr>
    </w:div>
    <w:div w:id="1179273131">
      <w:bodyDiv w:val="1"/>
      <w:marLeft w:val="0"/>
      <w:marRight w:val="0"/>
      <w:marTop w:val="0"/>
      <w:marBottom w:val="0"/>
      <w:divBdr>
        <w:top w:val="none" w:sz="0" w:space="0" w:color="auto"/>
        <w:left w:val="none" w:sz="0" w:space="0" w:color="auto"/>
        <w:bottom w:val="none" w:sz="0" w:space="0" w:color="auto"/>
        <w:right w:val="none" w:sz="0" w:space="0" w:color="auto"/>
      </w:divBdr>
    </w:div>
    <w:div w:id="1181777606">
      <w:bodyDiv w:val="1"/>
      <w:marLeft w:val="0"/>
      <w:marRight w:val="0"/>
      <w:marTop w:val="0"/>
      <w:marBottom w:val="0"/>
      <w:divBdr>
        <w:top w:val="none" w:sz="0" w:space="0" w:color="auto"/>
        <w:left w:val="none" w:sz="0" w:space="0" w:color="auto"/>
        <w:bottom w:val="none" w:sz="0" w:space="0" w:color="auto"/>
        <w:right w:val="none" w:sz="0" w:space="0" w:color="auto"/>
      </w:divBdr>
    </w:div>
    <w:div w:id="1183741627">
      <w:bodyDiv w:val="1"/>
      <w:marLeft w:val="0"/>
      <w:marRight w:val="0"/>
      <w:marTop w:val="0"/>
      <w:marBottom w:val="0"/>
      <w:divBdr>
        <w:top w:val="none" w:sz="0" w:space="0" w:color="auto"/>
        <w:left w:val="none" w:sz="0" w:space="0" w:color="auto"/>
        <w:bottom w:val="none" w:sz="0" w:space="0" w:color="auto"/>
        <w:right w:val="none" w:sz="0" w:space="0" w:color="auto"/>
      </w:divBdr>
    </w:div>
    <w:div w:id="1198421878">
      <w:bodyDiv w:val="1"/>
      <w:marLeft w:val="0"/>
      <w:marRight w:val="0"/>
      <w:marTop w:val="0"/>
      <w:marBottom w:val="0"/>
      <w:divBdr>
        <w:top w:val="none" w:sz="0" w:space="0" w:color="auto"/>
        <w:left w:val="none" w:sz="0" w:space="0" w:color="auto"/>
        <w:bottom w:val="none" w:sz="0" w:space="0" w:color="auto"/>
        <w:right w:val="none" w:sz="0" w:space="0" w:color="auto"/>
      </w:divBdr>
    </w:div>
    <w:div w:id="1206602221">
      <w:bodyDiv w:val="1"/>
      <w:marLeft w:val="0"/>
      <w:marRight w:val="0"/>
      <w:marTop w:val="0"/>
      <w:marBottom w:val="0"/>
      <w:divBdr>
        <w:top w:val="none" w:sz="0" w:space="0" w:color="auto"/>
        <w:left w:val="none" w:sz="0" w:space="0" w:color="auto"/>
        <w:bottom w:val="none" w:sz="0" w:space="0" w:color="auto"/>
        <w:right w:val="none" w:sz="0" w:space="0" w:color="auto"/>
      </w:divBdr>
    </w:div>
    <w:div w:id="1215501930">
      <w:bodyDiv w:val="1"/>
      <w:marLeft w:val="0"/>
      <w:marRight w:val="0"/>
      <w:marTop w:val="0"/>
      <w:marBottom w:val="0"/>
      <w:divBdr>
        <w:top w:val="none" w:sz="0" w:space="0" w:color="auto"/>
        <w:left w:val="none" w:sz="0" w:space="0" w:color="auto"/>
        <w:bottom w:val="none" w:sz="0" w:space="0" w:color="auto"/>
        <w:right w:val="none" w:sz="0" w:space="0" w:color="auto"/>
      </w:divBdr>
    </w:div>
    <w:div w:id="1217821016">
      <w:bodyDiv w:val="1"/>
      <w:marLeft w:val="0"/>
      <w:marRight w:val="0"/>
      <w:marTop w:val="0"/>
      <w:marBottom w:val="0"/>
      <w:divBdr>
        <w:top w:val="none" w:sz="0" w:space="0" w:color="auto"/>
        <w:left w:val="none" w:sz="0" w:space="0" w:color="auto"/>
        <w:bottom w:val="none" w:sz="0" w:space="0" w:color="auto"/>
        <w:right w:val="none" w:sz="0" w:space="0" w:color="auto"/>
      </w:divBdr>
    </w:div>
    <w:div w:id="1218475534">
      <w:bodyDiv w:val="1"/>
      <w:marLeft w:val="0"/>
      <w:marRight w:val="0"/>
      <w:marTop w:val="0"/>
      <w:marBottom w:val="0"/>
      <w:divBdr>
        <w:top w:val="none" w:sz="0" w:space="0" w:color="auto"/>
        <w:left w:val="none" w:sz="0" w:space="0" w:color="auto"/>
        <w:bottom w:val="none" w:sz="0" w:space="0" w:color="auto"/>
        <w:right w:val="none" w:sz="0" w:space="0" w:color="auto"/>
      </w:divBdr>
    </w:div>
    <w:div w:id="1223980062">
      <w:bodyDiv w:val="1"/>
      <w:marLeft w:val="0"/>
      <w:marRight w:val="0"/>
      <w:marTop w:val="0"/>
      <w:marBottom w:val="0"/>
      <w:divBdr>
        <w:top w:val="none" w:sz="0" w:space="0" w:color="auto"/>
        <w:left w:val="none" w:sz="0" w:space="0" w:color="auto"/>
        <w:bottom w:val="none" w:sz="0" w:space="0" w:color="auto"/>
        <w:right w:val="none" w:sz="0" w:space="0" w:color="auto"/>
      </w:divBdr>
    </w:div>
    <w:div w:id="1230505926">
      <w:bodyDiv w:val="1"/>
      <w:marLeft w:val="0"/>
      <w:marRight w:val="0"/>
      <w:marTop w:val="0"/>
      <w:marBottom w:val="0"/>
      <w:divBdr>
        <w:top w:val="none" w:sz="0" w:space="0" w:color="auto"/>
        <w:left w:val="none" w:sz="0" w:space="0" w:color="auto"/>
        <w:bottom w:val="none" w:sz="0" w:space="0" w:color="auto"/>
        <w:right w:val="none" w:sz="0" w:space="0" w:color="auto"/>
      </w:divBdr>
    </w:div>
    <w:div w:id="1244534214">
      <w:bodyDiv w:val="1"/>
      <w:marLeft w:val="0"/>
      <w:marRight w:val="0"/>
      <w:marTop w:val="0"/>
      <w:marBottom w:val="0"/>
      <w:divBdr>
        <w:top w:val="none" w:sz="0" w:space="0" w:color="auto"/>
        <w:left w:val="none" w:sz="0" w:space="0" w:color="auto"/>
        <w:bottom w:val="none" w:sz="0" w:space="0" w:color="auto"/>
        <w:right w:val="none" w:sz="0" w:space="0" w:color="auto"/>
      </w:divBdr>
    </w:div>
    <w:div w:id="1245915123">
      <w:bodyDiv w:val="1"/>
      <w:marLeft w:val="0"/>
      <w:marRight w:val="0"/>
      <w:marTop w:val="0"/>
      <w:marBottom w:val="0"/>
      <w:divBdr>
        <w:top w:val="none" w:sz="0" w:space="0" w:color="auto"/>
        <w:left w:val="none" w:sz="0" w:space="0" w:color="auto"/>
        <w:bottom w:val="none" w:sz="0" w:space="0" w:color="auto"/>
        <w:right w:val="none" w:sz="0" w:space="0" w:color="auto"/>
      </w:divBdr>
    </w:div>
    <w:div w:id="1247837520">
      <w:bodyDiv w:val="1"/>
      <w:marLeft w:val="0"/>
      <w:marRight w:val="0"/>
      <w:marTop w:val="0"/>
      <w:marBottom w:val="0"/>
      <w:divBdr>
        <w:top w:val="none" w:sz="0" w:space="0" w:color="auto"/>
        <w:left w:val="none" w:sz="0" w:space="0" w:color="auto"/>
        <w:bottom w:val="none" w:sz="0" w:space="0" w:color="auto"/>
        <w:right w:val="none" w:sz="0" w:space="0" w:color="auto"/>
      </w:divBdr>
    </w:div>
    <w:div w:id="1248227134">
      <w:bodyDiv w:val="1"/>
      <w:marLeft w:val="0"/>
      <w:marRight w:val="0"/>
      <w:marTop w:val="0"/>
      <w:marBottom w:val="0"/>
      <w:divBdr>
        <w:top w:val="none" w:sz="0" w:space="0" w:color="auto"/>
        <w:left w:val="none" w:sz="0" w:space="0" w:color="auto"/>
        <w:bottom w:val="none" w:sz="0" w:space="0" w:color="auto"/>
        <w:right w:val="none" w:sz="0" w:space="0" w:color="auto"/>
      </w:divBdr>
    </w:div>
    <w:div w:id="1259826422">
      <w:bodyDiv w:val="1"/>
      <w:marLeft w:val="0"/>
      <w:marRight w:val="0"/>
      <w:marTop w:val="0"/>
      <w:marBottom w:val="0"/>
      <w:divBdr>
        <w:top w:val="none" w:sz="0" w:space="0" w:color="auto"/>
        <w:left w:val="none" w:sz="0" w:space="0" w:color="auto"/>
        <w:bottom w:val="none" w:sz="0" w:space="0" w:color="auto"/>
        <w:right w:val="none" w:sz="0" w:space="0" w:color="auto"/>
      </w:divBdr>
    </w:div>
    <w:div w:id="1263076242">
      <w:bodyDiv w:val="1"/>
      <w:marLeft w:val="0"/>
      <w:marRight w:val="0"/>
      <w:marTop w:val="0"/>
      <w:marBottom w:val="0"/>
      <w:divBdr>
        <w:top w:val="none" w:sz="0" w:space="0" w:color="auto"/>
        <w:left w:val="none" w:sz="0" w:space="0" w:color="auto"/>
        <w:bottom w:val="none" w:sz="0" w:space="0" w:color="auto"/>
        <w:right w:val="none" w:sz="0" w:space="0" w:color="auto"/>
      </w:divBdr>
    </w:div>
    <w:div w:id="1263608233">
      <w:bodyDiv w:val="1"/>
      <w:marLeft w:val="0"/>
      <w:marRight w:val="0"/>
      <w:marTop w:val="0"/>
      <w:marBottom w:val="0"/>
      <w:divBdr>
        <w:top w:val="none" w:sz="0" w:space="0" w:color="auto"/>
        <w:left w:val="none" w:sz="0" w:space="0" w:color="auto"/>
        <w:bottom w:val="none" w:sz="0" w:space="0" w:color="auto"/>
        <w:right w:val="none" w:sz="0" w:space="0" w:color="auto"/>
      </w:divBdr>
    </w:div>
    <w:div w:id="1265186553">
      <w:bodyDiv w:val="1"/>
      <w:marLeft w:val="0"/>
      <w:marRight w:val="0"/>
      <w:marTop w:val="0"/>
      <w:marBottom w:val="0"/>
      <w:divBdr>
        <w:top w:val="none" w:sz="0" w:space="0" w:color="auto"/>
        <w:left w:val="none" w:sz="0" w:space="0" w:color="auto"/>
        <w:bottom w:val="none" w:sz="0" w:space="0" w:color="auto"/>
        <w:right w:val="none" w:sz="0" w:space="0" w:color="auto"/>
      </w:divBdr>
    </w:div>
    <w:div w:id="1286810785">
      <w:bodyDiv w:val="1"/>
      <w:marLeft w:val="0"/>
      <w:marRight w:val="0"/>
      <w:marTop w:val="0"/>
      <w:marBottom w:val="0"/>
      <w:divBdr>
        <w:top w:val="none" w:sz="0" w:space="0" w:color="auto"/>
        <w:left w:val="none" w:sz="0" w:space="0" w:color="auto"/>
        <w:bottom w:val="none" w:sz="0" w:space="0" w:color="auto"/>
        <w:right w:val="none" w:sz="0" w:space="0" w:color="auto"/>
      </w:divBdr>
    </w:div>
    <w:div w:id="1286814427">
      <w:bodyDiv w:val="1"/>
      <w:marLeft w:val="0"/>
      <w:marRight w:val="0"/>
      <w:marTop w:val="0"/>
      <w:marBottom w:val="0"/>
      <w:divBdr>
        <w:top w:val="none" w:sz="0" w:space="0" w:color="auto"/>
        <w:left w:val="none" w:sz="0" w:space="0" w:color="auto"/>
        <w:bottom w:val="none" w:sz="0" w:space="0" w:color="auto"/>
        <w:right w:val="none" w:sz="0" w:space="0" w:color="auto"/>
      </w:divBdr>
    </w:div>
    <w:div w:id="1299921563">
      <w:bodyDiv w:val="1"/>
      <w:marLeft w:val="0"/>
      <w:marRight w:val="0"/>
      <w:marTop w:val="0"/>
      <w:marBottom w:val="0"/>
      <w:divBdr>
        <w:top w:val="none" w:sz="0" w:space="0" w:color="auto"/>
        <w:left w:val="none" w:sz="0" w:space="0" w:color="auto"/>
        <w:bottom w:val="none" w:sz="0" w:space="0" w:color="auto"/>
        <w:right w:val="none" w:sz="0" w:space="0" w:color="auto"/>
      </w:divBdr>
    </w:div>
    <w:div w:id="1310986023">
      <w:bodyDiv w:val="1"/>
      <w:marLeft w:val="0"/>
      <w:marRight w:val="0"/>
      <w:marTop w:val="0"/>
      <w:marBottom w:val="0"/>
      <w:divBdr>
        <w:top w:val="none" w:sz="0" w:space="0" w:color="auto"/>
        <w:left w:val="none" w:sz="0" w:space="0" w:color="auto"/>
        <w:bottom w:val="none" w:sz="0" w:space="0" w:color="auto"/>
        <w:right w:val="none" w:sz="0" w:space="0" w:color="auto"/>
      </w:divBdr>
    </w:div>
    <w:div w:id="1331371801">
      <w:bodyDiv w:val="1"/>
      <w:marLeft w:val="0"/>
      <w:marRight w:val="0"/>
      <w:marTop w:val="0"/>
      <w:marBottom w:val="0"/>
      <w:divBdr>
        <w:top w:val="none" w:sz="0" w:space="0" w:color="auto"/>
        <w:left w:val="none" w:sz="0" w:space="0" w:color="auto"/>
        <w:bottom w:val="none" w:sz="0" w:space="0" w:color="auto"/>
        <w:right w:val="none" w:sz="0" w:space="0" w:color="auto"/>
      </w:divBdr>
    </w:div>
    <w:div w:id="1331906955">
      <w:bodyDiv w:val="1"/>
      <w:marLeft w:val="0"/>
      <w:marRight w:val="0"/>
      <w:marTop w:val="0"/>
      <w:marBottom w:val="0"/>
      <w:divBdr>
        <w:top w:val="none" w:sz="0" w:space="0" w:color="auto"/>
        <w:left w:val="none" w:sz="0" w:space="0" w:color="auto"/>
        <w:bottom w:val="none" w:sz="0" w:space="0" w:color="auto"/>
        <w:right w:val="none" w:sz="0" w:space="0" w:color="auto"/>
      </w:divBdr>
      <w:divsChild>
        <w:div w:id="1173295824">
          <w:marLeft w:val="0"/>
          <w:marRight w:val="0"/>
          <w:marTop w:val="0"/>
          <w:marBottom w:val="0"/>
          <w:divBdr>
            <w:top w:val="none" w:sz="0" w:space="0" w:color="auto"/>
            <w:left w:val="none" w:sz="0" w:space="0" w:color="auto"/>
            <w:bottom w:val="none" w:sz="0" w:space="0" w:color="auto"/>
            <w:right w:val="none" w:sz="0" w:space="0" w:color="auto"/>
          </w:divBdr>
        </w:div>
      </w:divsChild>
    </w:div>
    <w:div w:id="1341085016">
      <w:bodyDiv w:val="1"/>
      <w:marLeft w:val="0"/>
      <w:marRight w:val="0"/>
      <w:marTop w:val="0"/>
      <w:marBottom w:val="0"/>
      <w:divBdr>
        <w:top w:val="none" w:sz="0" w:space="0" w:color="auto"/>
        <w:left w:val="none" w:sz="0" w:space="0" w:color="auto"/>
        <w:bottom w:val="none" w:sz="0" w:space="0" w:color="auto"/>
        <w:right w:val="none" w:sz="0" w:space="0" w:color="auto"/>
      </w:divBdr>
    </w:div>
    <w:div w:id="1345013934">
      <w:bodyDiv w:val="1"/>
      <w:marLeft w:val="0"/>
      <w:marRight w:val="0"/>
      <w:marTop w:val="0"/>
      <w:marBottom w:val="0"/>
      <w:divBdr>
        <w:top w:val="none" w:sz="0" w:space="0" w:color="auto"/>
        <w:left w:val="none" w:sz="0" w:space="0" w:color="auto"/>
        <w:bottom w:val="none" w:sz="0" w:space="0" w:color="auto"/>
        <w:right w:val="none" w:sz="0" w:space="0" w:color="auto"/>
      </w:divBdr>
    </w:div>
    <w:div w:id="1347488259">
      <w:bodyDiv w:val="1"/>
      <w:marLeft w:val="0"/>
      <w:marRight w:val="0"/>
      <w:marTop w:val="0"/>
      <w:marBottom w:val="0"/>
      <w:divBdr>
        <w:top w:val="none" w:sz="0" w:space="0" w:color="auto"/>
        <w:left w:val="none" w:sz="0" w:space="0" w:color="auto"/>
        <w:bottom w:val="none" w:sz="0" w:space="0" w:color="auto"/>
        <w:right w:val="none" w:sz="0" w:space="0" w:color="auto"/>
      </w:divBdr>
    </w:div>
    <w:div w:id="1347561767">
      <w:bodyDiv w:val="1"/>
      <w:marLeft w:val="0"/>
      <w:marRight w:val="0"/>
      <w:marTop w:val="0"/>
      <w:marBottom w:val="0"/>
      <w:divBdr>
        <w:top w:val="none" w:sz="0" w:space="0" w:color="auto"/>
        <w:left w:val="none" w:sz="0" w:space="0" w:color="auto"/>
        <w:bottom w:val="none" w:sz="0" w:space="0" w:color="auto"/>
        <w:right w:val="none" w:sz="0" w:space="0" w:color="auto"/>
      </w:divBdr>
    </w:div>
    <w:div w:id="1348172354">
      <w:bodyDiv w:val="1"/>
      <w:marLeft w:val="0"/>
      <w:marRight w:val="0"/>
      <w:marTop w:val="0"/>
      <w:marBottom w:val="0"/>
      <w:divBdr>
        <w:top w:val="none" w:sz="0" w:space="0" w:color="auto"/>
        <w:left w:val="none" w:sz="0" w:space="0" w:color="auto"/>
        <w:bottom w:val="none" w:sz="0" w:space="0" w:color="auto"/>
        <w:right w:val="none" w:sz="0" w:space="0" w:color="auto"/>
      </w:divBdr>
    </w:div>
    <w:div w:id="1353147018">
      <w:bodyDiv w:val="1"/>
      <w:marLeft w:val="0"/>
      <w:marRight w:val="0"/>
      <w:marTop w:val="0"/>
      <w:marBottom w:val="0"/>
      <w:divBdr>
        <w:top w:val="none" w:sz="0" w:space="0" w:color="auto"/>
        <w:left w:val="none" w:sz="0" w:space="0" w:color="auto"/>
        <w:bottom w:val="none" w:sz="0" w:space="0" w:color="auto"/>
        <w:right w:val="none" w:sz="0" w:space="0" w:color="auto"/>
      </w:divBdr>
    </w:div>
    <w:div w:id="1353334604">
      <w:bodyDiv w:val="1"/>
      <w:marLeft w:val="0"/>
      <w:marRight w:val="0"/>
      <w:marTop w:val="0"/>
      <w:marBottom w:val="0"/>
      <w:divBdr>
        <w:top w:val="none" w:sz="0" w:space="0" w:color="auto"/>
        <w:left w:val="none" w:sz="0" w:space="0" w:color="auto"/>
        <w:bottom w:val="none" w:sz="0" w:space="0" w:color="auto"/>
        <w:right w:val="none" w:sz="0" w:space="0" w:color="auto"/>
      </w:divBdr>
    </w:div>
    <w:div w:id="1362515027">
      <w:bodyDiv w:val="1"/>
      <w:marLeft w:val="0"/>
      <w:marRight w:val="0"/>
      <w:marTop w:val="0"/>
      <w:marBottom w:val="0"/>
      <w:divBdr>
        <w:top w:val="none" w:sz="0" w:space="0" w:color="auto"/>
        <w:left w:val="none" w:sz="0" w:space="0" w:color="auto"/>
        <w:bottom w:val="none" w:sz="0" w:space="0" w:color="auto"/>
        <w:right w:val="none" w:sz="0" w:space="0" w:color="auto"/>
      </w:divBdr>
    </w:div>
    <w:div w:id="1363476872">
      <w:bodyDiv w:val="1"/>
      <w:marLeft w:val="0"/>
      <w:marRight w:val="0"/>
      <w:marTop w:val="0"/>
      <w:marBottom w:val="0"/>
      <w:divBdr>
        <w:top w:val="none" w:sz="0" w:space="0" w:color="auto"/>
        <w:left w:val="none" w:sz="0" w:space="0" w:color="auto"/>
        <w:bottom w:val="none" w:sz="0" w:space="0" w:color="auto"/>
        <w:right w:val="none" w:sz="0" w:space="0" w:color="auto"/>
      </w:divBdr>
    </w:div>
    <w:div w:id="1376076519">
      <w:bodyDiv w:val="1"/>
      <w:marLeft w:val="0"/>
      <w:marRight w:val="0"/>
      <w:marTop w:val="0"/>
      <w:marBottom w:val="0"/>
      <w:divBdr>
        <w:top w:val="none" w:sz="0" w:space="0" w:color="auto"/>
        <w:left w:val="none" w:sz="0" w:space="0" w:color="auto"/>
        <w:bottom w:val="none" w:sz="0" w:space="0" w:color="auto"/>
        <w:right w:val="none" w:sz="0" w:space="0" w:color="auto"/>
      </w:divBdr>
    </w:div>
    <w:div w:id="1378970019">
      <w:bodyDiv w:val="1"/>
      <w:marLeft w:val="0"/>
      <w:marRight w:val="0"/>
      <w:marTop w:val="0"/>
      <w:marBottom w:val="0"/>
      <w:divBdr>
        <w:top w:val="none" w:sz="0" w:space="0" w:color="auto"/>
        <w:left w:val="none" w:sz="0" w:space="0" w:color="auto"/>
        <w:bottom w:val="none" w:sz="0" w:space="0" w:color="auto"/>
        <w:right w:val="none" w:sz="0" w:space="0" w:color="auto"/>
      </w:divBdr>
    </w:div>
    <w:div w:id="1387414623">
      <w:bodyDiv w:val="1"/>
      <w:marLeft w:val="0"/>
      <w:marRight w:val="0"/>
      <w:marTop w:val="0"/>
      <w:marBottom w:val="0"/>
      <w:divBdr>
        <w:top w:val="none" w:sz="0" w:space="0" w:color="auto"/>
        <w:left w:val="none" w:sz="0" w:space="0" w:color="auto"/>
        <w:bottom w:val="none" w:sz="0" w:space="0" w:color="auto"/>
        <w:right w:val="none" w:sz="0" w:space="0" w:color="auto"/>
      </w:divBdr>
    </w:div>
    <w:div w:id="1402019662">
      <w:bodyDiv w:val="1"/>
      <w:marLeft w:val="0"/>
      <w:marRight w:val="0"/>
      <w:marTop w:val="0"/>
      <w:marBottom w:val="0"/>
      <w:divBdr>
        <w:top w:val="none" w:sz="0" w:space="0" w:color="auto"/>
        <w:left w:val="none" w:sz="0" w:space="0" w:color="auto"/>
        <w:bottom w:val="none" w:sz="0" w:space="0" w:color="auto"/>
        <w:right w:val="none" w:sz="0" w:space="0" w:color="auto"/>
      </w:divBdr>
    </w:div>
    <w:div w:id="1423139296">
      <w:bodyDiv w:val="1"/>
      <w:marLeft w:val="0"/>
      <w:marRight w:val="0"/>
      <w:marTop w:val="0"/>
      <w:marBottom w:val="0"/>
      <w:divBdr>
        <w:top w:val="none" w:sz="0" w:space="0" w:color="auto"/>
        <w:left w:val="none" w:sz="0" w:space="0" w:color="auto"/>
        <w:bottom w:val="none" w:sz="0" w:space="0" w:color="auto"/>
        <w:right w:val="none" w:sz="0" w:space="0" w:color="auto"/>
      </w:divBdr>
    </w:div>
    <w:div w:id="1429891236">
      <w:bodyDiv w:val="1"/>
      <w:marLeft w:val="0"/>
      <w:marRight w:val="0"/>
      <w:marTop w:val="0"/>
      <w:marBottom w:val="0"/>
      <w:divBdr>
        <w:top w:val="none" w:sz="0" w:space="0" w:color="auto"/>
        <w:left w:val="none" w:sz="0" w:space="0" w:color="auto"/>
        <w:bottom w:val="none" w:sz="0" w:space="0" w:color="auto"/>
        <w:right w:val="none" w:sz="0" w:space="0" w:color="auto"/>
      </w:divBdr>
    </w:div>
    <w:div w:id="1434206955">
      <w:bodyDiv w:val="1"/>
      <w:marLeft w:val="0"/>
      <w:marRight w:val="0"/>
      <w:marTop w:val="0"/>
      <w:marBottom w:val="0"/>
      <w:divBdr>
        <w:top w:val="none" w:sz="0" w:space="0" w:color="auto"/>
        <w:left w:val="none" w:sz="0" w:space="0" w:color="auto"/>
        <w:bottom w:val="none" w:sz="0" w:space="0" w:color="auto"/>
        <w:right w:val="none" w:sz="0" w:space="0" w:color="auto"/>
      </w:divBdr>
    </w:div>
    <w:div w:id="1434588064">
      <w:bodyDiv w:val="1"/>
      <w:marLeft w:val="0"/>
      <w:marRight w:val="0"/>
      <w:marTop w:val="0"/>
      <w:marBottom w:val="0"/>
      <w:divBdr>
        <w:top w:val="none" w:sz="0" w:space="0" w:color="auto"/>
        <w:left w:val="none" w:sz="0" w:space="0" w:color="auto"/>
        <w:bottom w:val="none" w:sz="0" w:space="0" w:color="auto"/>
        <w:right w:val="none" w:sz="0" w:space="0" w:color="auto"/>
      </w:divBdr>
    </w:div>
    <w:div w:id="1442603197">
      <w:bodyDiv w:val="1"/>
      <w:marLeft w:val="0"/>
      <w:marRight w:val="0"/>
      <w:marTop w:val="0"/>
      <w:marBottom w:val="0"/>
      <w:divBdr>
        <w:top w:val="none" w:sz="0" w:space="0" w:color="auto"/>
        <w:left w:val="none" w:sz="0" w:space="0" w:color="auto"/>
        <w:bottom w:val="none" w:sz="0" w:space="0" w:color="auto"/>
        <w:right w:val="none" w:sz="0" w:space="0" w:color="auto"/>
      </w:divBdr>
    </w:div>
    <w:div w:id="1444761214">
      <w:bodyDiv w:val="1"/>
      <w:marLeft w:val="0"/>
      <w:marRight w:val="0"/>
      <w:marTop w:val="0"/>
      <w:marBottom w:val="0"/>
      <w:divBdr>
        <w:top w:val="none" w:sz="0" w:space="0" w:color="auto"/>
        <w:left w:val="none" w:sz="0" w:space="0" w:color="auto"/>
        <w:bottom w:val="none" w:sz="0" w:space="0" w:color="auto"/>
        <w:right w:val="none" w:sz="0" w:space="0" w:color="auto"/>
      </w:divBdr>
    </w:div>
    <w:div w:id="1446532957">
      <w:bodyDiv w:val="1"/>
      <w:marLeft w:val="0"/>
      <w:marRight w:val="0"/>
      <w:marTop w:val="0"/>
      <w:marBottom w:val="0"/>
      <w:divBdr>
        <w:top w:val="none" w:sz="0" w:space="0" w:color="auto"/>
        <w:left w:val="none" w:sz="0" w:space="0" w:color="auto"/>
        <w:bottom w:val="none" w:sz="0" w:space="0" w:color="auto"/>
        <w:right w:val="none" w:sz="0" w:space="0" w:color="auto"/>
      </w:divBdr>
    </w:div>
    <w:div w:id="1451167297">
      <w:bodyDiv w:val="1"/>
      <w:marLeft w:val="0"/>
      <w:marRight w:val="0"/>
      <w:marTop w:val="0"/>
      <w:marBottom w:val="0"/>
      <w:divBdr>
        <w:top w:val="none" w:sz="0" w:space="0" w:color="auto"/>
        <w:left w:val="none" w:sz="0" w:space="0" w:color="auto"/>
        <w:bottom w:val="none" w:sz="0" w:space="0" w:color="auto"/>
        <w:right w:val="none" w:sz="0" w:space="0" w:color="auto"/>
      </w:divBdr>
    </w:div>
    <w:div w:id="1475296327">
      <w:bodyDiv w:val="1"/>
      <w:marLeft w:val="0"/>
      <w:marRight w:val="0"/>
      <w:marTop w:val="0"/>
      <w:marBottom w:val="0"/>
      <w:divBdr>
        <w:top w:val="none" w:sz="0" w:space="0" w:color="auto"/>
        <w:left w:val="none" w:sz="0" w:space="0" w:color="auto"/>
        <w:bottom w:val="none" w:sz="0" w:space="0" w:color="auto"/>
        <w:right w:val="none" w:sz="0" w:space="0" w:color="auto"/>
      </w:divBdr>
    </w:div>
    <w:div w:id="1477140066">
      <w:bodyDiv w:val="1"/>
      <w:marLeft w:val="0"/>
      <w:marRight w:val="0"/>
      <w:marTop w:val="0"/>
      <w:marBottom w:val="0"/>
      <w:divBdr>
        <w:top w:val="none" w:sz="0" w:space="0" w:color="auto"/>
        <w:left w:val="none" w:sz="0" w:space="0" w:color="auto"/>
        <w:bottom w:val="none" w:sz="0" w:space="0" w:color="auto"/>
        <w:right w:val="none" w:sz="0" w:space="0" w:color="auto"/>
      </w:divBdr>
    </w:div>
    <w:div w:id="1479955964">
      <w:bodyDiv w:val="1"/>
      <w:marLeft w:val="0"/>
      <w:marRight w:val="0"/>
      <w:marTop w:val="0"/>
      <w:marBottom w:val="0"/>
      <w:divBdr>
        <w:top w:val="none" w:sz="0" w:space="0" w:color="auto"/>
        <w:left w:val="none" w:sz="0" w:space="0" w:color="auto"/>
        <w:bottom w:val="none" w:sz="0" w:space="0" w:color="auto"/>
        <w:right w:val="none" w:sz="0" w:space="0" w:color="auto"/>
      </w:divBdr>
    </w:div>
    <w:div w:id="1486312672">
      <w:bodyDiv w:val="1"/>
      <w:marLeft w:val="0"/>
      <w:marRight w:val="0"/>
      <w:marTop w:val="0"/>
      <w:marBottom w:val="0"/>
      <w:divBdr>
        <w:top w:val="none" w:sz="0" w:space="0" w:color="auto"/>
        <w:left w:val="none" w:sz="0" w:space="0" w:color="auto"/>
        <w:bottom w:val="none" w:sz="0" w:space="0" w:color="auto"/>
        <w:right w:val="none" w:sz="0" w:space="0" w:color="auto"/>
      </w:divBdr>
    </w:div>
    <w:div w:id="1495073103">
      <w:bodyDiv w:val="1"/>
      <w:marLeft w:val="0"/>
      <w:marRight w:val="0"/>
      <w:marTop w:val="0"/>
      <w:marBottom w:val="0"/>
      <w:divBdr>
        <w:top w:val="none" w:sz="0" w:space="0" w:color="auto"/>
        <w:left w:val="none" w:sz="0" w:space="0" w:color="auto"/>
        <w:bottom w:val="none" w:sz="0" w:space="0" w:color="auto"/>
        <w:right w:val="none" w:sz="0" w:space="0" w:color="auto"/>
      </w:divBdr>
    </w:div>
    <w:div w:id="1500315932">
      <w:bodyDiv w:val="1"/>
      <w:marLeft w:val="0"/>
      <w:marRight w:val="0"/>
      <w:marTop w:val="0"/>
      <w:marBottom w:val="0"/>
      <w:divBdr>
        <w:top w:val="none" w:sz="0" w:space="0" w:color="auto"/>
        <w:left w:val="none" w:sz="0" w:space="0" w:color="auto"/>
        <w:bottom w:val="none" w:sz="0" w:space="0" w:color="auto"/>
        <w:right w:val="none" w:sz="0" w:space="0" w:color="auto"/>
      </w:divBdr>
    </w:div>
    <w:div w:id="1508404816">
      <w:bodyDiv w:val="1"/>
      <w:marLeft w:val="0"/>
      <w:marRight w:val="0"/>
      <w:marTop w:val="0"/>
      <w:marBottom w:val="0"/>
      <w:divBdr>
        <w:top w:val="none" w:sz="0" w:space="0" w:color="auto"/>
        <w:left w:val="none" w:sz="0" w:space="0" w:color="auto"/>
        <w:bottom w:val="none" w:sz="0" w:space="0" w:color="auto"/>
        <w:right w:val="none" w:sz="0" w:space="0" w:color="auto"/>
      </w:divBdr>
    </w:div>
    <w:div w:id="1511020533">
      <w:bodyDiv w:val="1"/>
      <w:marLeft w:val="0"/>
      <w:marRight w:val="0"/>
      <w:marTop w:val="0"/>
      <w:marBottom w:val="0"/>
      <w:divBdr>
        <w:top w:val="none" w:sz="0" w:space="0" w:color="auto"/>
        <w:left w:val="none" w:sz="0" w:space="0" w:color="auto"/>
        <w:bottom w:val="none" w:sz="0" w:space="0" w:color="auto"/>
        <w:right w:val="none" w:sz="0" w:space="0" w:color="auto"/>
      </w:divBdr>
    </w:div>
    <w:div w:id="1536574921">
      <w:bodyDiv w:val="1"/>
      <w:marLeft w:val="0"/>
      <w:marRight w:val="0"/>
      <w:marTop w:val="0"/>
      <w:marBottom w:val="0"/>
      <w:divBdr>
        <w:top w:val="none" w:sz="0" w:space="0" w:color="auto"/>
        <w:left w:val="none" w:sz="0" w:space="0" w:color="auto"/>
        <w:bottom w:val="none" w:sz="0" w:space="0" w:color="auto"/>
        <w:right w:val="none" w:sz="0" w:space="0" w:color="auto"/>
      </w:divBdr>
    </w:div>
    <w:div w:id="1540625288">
      <w:bodyDiv w:val="1"/>
      <w:marLeft w:val="0"/>
      <w:marRight w:val="0"/>
      <w:marTop w:val="0"/>
      <w:marBottom w:val="0"/>
      <w:divBdr>
        <w:top w:val="none" w:sz="0" w:space="0" w:color="auto"/>
        <w:left w:val="none" w:sz="0" w:space="0" w:color="auto"/>
        <w:bottom w:val="none" w:sz="0" w:space="0" w:color="auto"/>
        <w:right w:val="none" w:sz="0" w:space="0" w:color="auto"/>
      </w:divBdr>
    </w:div>
    <w:div w:id="1542128517">
      <w:bodyDiv w:val="1"/>
      <w:marLeft w:val="0"/>
      <w:marRight w:val="0"/>
      <w:marTop w:val="0"/>
      <w:marBottom w:val="0"/>
      <w:divBdr>
        <w:top w:val="none" w:sz="0" w:space="0" w:color="auto"/>
        <w:left w:val="none" w:sz="0" w:space="0" w:color="auto"/>
        <w:bottom w:val="none" w:sz="0" w:space="0" w:color="auto"/>
        <w:right w:val="none" w:sz="0" w:space="0" w:color="auto"/>
      </w:divBdr>
    </w:div>
    <w:div w:id="1545482956">
      <w:bodyDiv w:val="1"/>
      <w:marLeft w:val="0"/>
      <w:marRight w:val="0"/>
      <w:marTop w:val="0"/>
      <w:marBottom w:val="0"/>
      <w:divBdr>
        <w:top w:val="none" w:sz="0" w:space="0" w:color="auto"/>
        <w:left w:val="none" w:sz="0" w:space="0" w:color="auto"/>
        <w:bottom w:val="none" w:sz="0" w:space="0" w:color="auto"/>
        <w:right w:val="none" w:sz="0" w:space="0" w:color="auto"/>
      </w:divBdr>
    </w:div>
    <w:div w:id="1545555458">
      <w:bodyDiv w:val="1"/>
      <w:marLeft w:val="0"/>
      <w:marRight w:val="0"/>
      <w:marTop w:val="0"/>
      <w:marBottom w:val="0"/>
      <w:divBdr>
        <w:top w:val="none" w:sz="0" w:space="0" w:color="auto"/>
        <w:left w:val="none" w:sz="0" w:space="0" w:color="auto"/>
        <w:bottom w:val="none" w:sz="0" w:space="0" w:color="auto"/>
        <w:right w:val="none" w:sz="0" w:space="0" w:color="auto"/>
      </w:divBdr>
    </w:div>
    <w:div w:id="1556115768">
      <w:bodyDiv w:val="1"/>
      <w:marLeft w:val="0"/>
      <w:marRight w:val="0"/>
      <w:marTop w:val="0"/>
      <w:marBottom w:val="0"/>
      <w:divBdr>
        <w:top w:val="none" w:sz="0" w:space="0" w:color="auto"/>
        <w:left w:val="none" w:sz="0" w:space="0" w:color="auto"/>
        <w:bottom w:val="none" w:sz="0" w:space="0" w:color="auto"/>
        <w:right w:val="none" w:sz="0" w:space="0" w:color="auto"/>
      </w:divBdr>
    </w:div>
    <w:div w:id="1556355873">
      <w:bodyDiv w:val="1"/>
      <w:marLeft w:val="0"/>
      <w:marRight w:val="0"/>
      <w:marTop w:val="0"/>
      <w:marBottom w:val="0"/>
      <w:divBdr>
        <w:top w:val="none" w:sz="0" w:space="0" w:color="auto"/>
        <w:left w:val="none" w:sz="0" w:space="0" w:color="auto"/>
        <w:bottom w:val="none" w:sz="0" w:space="0" w:color="auto"/>
        <w:right w:val="none" w:sz="0" w:space="0" w:color="auto"/>
      </w:divBdr>
    </w:div>
    <w:div w:id="1559708933">
      <w:bodyDiv w:val="1"/>
      <w:marLeft w:val="0"/>
      <w:marRight w:val="0"/>
      <w:marTop w:val="0"/>
      <w:marBottom w:val="0"/>
      <w:divBdr>
        <w:top w:val="none" w:sz="0" w:space="0" w:color="auto"/>
        <w:left w:val="none" w:sz="0" w:space="0" w:color="auto"/>
        <w:bottom w:val="none" w:sz="0" w:space="0" w:color="auto"/>
        <w:right w:val="none" w:sz="0" w:space="0" w:color="auto"/>
      </w:divBdr>
    </w:div>
    <w:div w:id="1565608373">
      <w:bodyDiv w:val="1"/>
      <w:marLeft w:val="0"/>
      <w:marRight w:val="0"/>
      <w:marTop w:val="0"/>
      <w:marBottom w:val="0"/>
      <w:divBdr>
        <w:top w:val="none" w:sz="0" w:space="0" w:color="auto"/>
        <w:left w:val="none" w:sz="0" w:space="0" w:color="auto"/>
        <w:bottom w:val="none" w:sz="0" w:space="0" w:color="auto"/>
        <w:right w:val="none" w:sz="0" w:space="0" w:color="auto"/>
      </w:divBdr>
    </w:div>
    <w:div w:id="1572540944">
      <w:bodyDiv w:val="1"/>
      <w:marLeft w:val="0"/>
      <w:marRight w:val="0"/>
      <w:marTop w:val="0"/>
      <w:marBottom w:val="0"/>
      <w:divBdr>
        <w:top w:val="none" w:sz="0" w:space="0" w:color="auto"/>
        <w:left w:val="none" w:sz="0" w:space="0" w:color="auto"/>
        <w:bottom w:val="none" w:sz="0" w:space="0" w:color="auto"/>
        <w:right w:val="none" w:sz="0" w:space="0" w:color="auto"/>
      </w:divBdr>
    </w:div>
    <w:div w:id="1572619652">
      <w:bodyDiv w:val="1"/>
      <w:marLeft w:val="0"/>
      <w:marRight w:val="0"/>
      <w:marTop w:val="0"/>
      <w:marBottom w:val="0"/>
      <w:divBdr>
        <w:top w:val="none" w:sz="0" w:space="0" w:color="auto"/>
        <w:left w:val="none" w:sz="0" w:space="0" w:color="auto"/>
        <w:bottom w:val="none" w:sz="0" w:space="0" w:color="auto"/>
        <w:right w:val="none" w:sz="0" w:space="0" w:color="auto"/>
      </w:divBdr>
    </w:div>
    <w:div w:id="1581913646">
      <w:bodyDiv w:val="1"/>
      <w:marLeft w:val="0"/>
      <w:marRight w:val="0"/>
      <w:marTop w:val="0"/>
      <w:marBottom w:val="0"/>
      <w:divBdr>
        <w:top w:val="none" w:sz="0" w:space="0" w:color="auto"/>
        <w:left w:val="none" w:sz="0" w:space="0" w:color="auto"/>
        <w:bottom w:val="none" w:sz="0" w:space="0" w:color="auto"/>
        <w:right w:val="none" w:sz="0" w:space="0" w:color="auto"/>
      </w:divBdr>
    </w:div>
    <w:div w:id="1583249139">
      <w:bodyDiv w:val="1"/>
      <w:marLeft w:val="0"/>
      <w:marRight w:val="0"/>
      <w:marTop w:val="0"/>
      <w:marBottom w:val="0"/>
      <w:divBdr>
        <w:top w:val="none" w:sz="0" w:space="0" w:color="auto"/>
        <w:left w:val="none" w:sz="0" w:space="0" w:color="auto"/>
        <w:bottom w:val="none" w:sz="0" w:space="0" w:color="auto"/>
        <w:right w:val="none" w:sz="0" w:space="0" w:color="auto"/>
      </w:divBdr>
    </w:div>
    <w:div w:id="1586263653">
      <w:bodyDiv w:val="1"/>
      <w:marLeft w:val="0"/>
      <w:marRight w:val="0"/>
      <w:marTop w:val="0"/>
      <w:marBottom w:val="0"/>
      <w:divBdr>
        <w:top w:val="none" w:sz="0" w:space="0" w:color="auto"/>
        <w:left w:val="none" w:sz="0" w:space="0" w:color="auto"/>
        <w:bottom w:val="none" w:sz="0" w:space="0" w:color="auto"/>
        <w:right w:val="none" w:sz="0" w:space="0" w:color="auto"/>
      </w:divBdr>
    </w:div>
    <w:div w:id="1588224663">
      <w:bodyDiv w:val="1"/>
      <w:marLeft w:val="0"/>
      <w:marRight w:val="0"/>
      <w:marTop w:val="0"/>
      <w:marBottom w:val="0"/>
      <w:divBdr>
        <w:top w:val="none" w:sz="0" w:space="0" w:color="auto"/>
        <w:left w:val="none" w:sz="0" w:space="0" w:color="auto"/>
        <w:bottom w:val="none" w:sz="0" w:space="0" w:color="auto"/>
        <w:right w:val="none" w:sz="0" w:space="0" w:color="auto"/>
      </w:divBdr>
    </w:div>
    <w:div w:id="1588266947">
      <w:bodyDiv w:val="1"/>
      <w:marLeft w:val="0"/>
      <w:marRight w:val="0"/>
      <w:marTop w:val="0"/>
      <w:marBottom w:val="0"/>
      <w:divBdr>
        <w:top w:val="none" w:sz="0" w:space="0" w:color="auto"/>
        <w:left w:val="none" w:sz="0" w:space="0" w:color="auto"/>
        <w:bottom w:val="none" w:sz="0" w:space="0" w:color="auto"/>
        <w:right w:val="none" w:sz="0" w:space="0" w:color="auto"/>
      </w:divBdr>
    </w:div>
    <w:div w:id="1590655567">
      <w:bodyDiv w:val="1"/>
      <w:marLeft w:val="0"/>
      <w:marRight w:val="0"/>
      <w:marTop w:val="0"/>
      <w:marBottom w:val="0"/>
      <w:divBdr>
        <w:top w:val="none" w:sz="0" w:space="0" w:color="auto"/>
        <w:left w:val="none" w:sz="0" w:space="0" w:color="auto"/>
        <w:bottom w:val="none" w:sz="0" w:space="0" w:color="auto"/>
        <w:right w:val="none" w:sz="0" w:space="0" w:color="auto"/>
      </w:divBdr>
    </w:div>
    <w:div w:id="1592738354">
      <w:bodyDiv w:val="1"/>
      <w:marLeft w:val="0"/>
      <w:marRight w:val="0"/>
      <w:marTop w:val="0"/>
      <w:marBottom w:val="0"/>
      <w:divBdr>
        <w:top w:val="none" w:sz="0" w:space="0" w:color="auto"/>
        <w:left w:val="none" w:sz="0" w:space="0" w:color="auto"/>
        <w:bottom w:val="none" w:sz="0" w:space="0" w:color="auto"/>
        <w:right w:val="none" w:sz="0" w:space="0" w:color="auto"/>
      </w:divBdr>
    </w:div>
    <w:div w:id="1599562367">
      <w:bodyDiv w:val="1"/>
      <w:marLeft w:val="0"/>
      <w:marRight w:val="0"/>
      <w:marTop w:val="0"/>
      <w:marBottom w:val="0"/>
      <w:divBdr>
        <w:top w:val="none" w:sz="0" w:space="0" w:color="auto"/>
        <w:left w:val="none" w:sz="0" w:space="0" w:color="auto"/>
        <w:bottom w:val="none" w:sz="0" w:space="0" w:color="auto"/>
        <w:right w:val="none" w:sz="0" w:space="0" w:color="auto"/>
      </w:divBdr>
    </w:div>
    <w:div w:id="1601598955">
      <w:bodyDiv w:val="1"/>
      <w:marLeft w:val="0"/>
      <w:marRight w:val="0"/>
      <w:marTop w:val="0"/>
      <w:marBottom w:val="0"/>
      <w:divBdr>
        <w:top w:val="none" w:sz="0" w:space="0" w:color="auto"/>
        <w:left w:val="none" w:sz="0" w:space="0" w:color="auto"/>
        <w:bottom w:val="none" w:sz="0" w:space="0" w:color="auto"/>
        <w:right w:val="none" w:sz="0" w:space="0" w:color="auto"/>
      </w:divBdr>
    </w:div>
    <w:div w:id="1608075577">
      <w:bodyDiv w:val="1"/>
      <w:marLeft w:val="0"/>
      <w:marRight w:val="0"/>
      <w:marTop w:val="0"/>
      <w:marBottom w:val="0"/>
      <w:divBdr>
        <w:top w:val="none" w:sz="0" w:space="0" w:color="auto"/>
        <w:left w:val="none" w:sz="0" w:space="0" w:color="auto"/>
        <w:bottom w:val="none" w:sz="0" w:space="0" w:color="auto"/>
        <w:right w:val="none" w:sz="0" w:space="0" w:color="auto"/>
      </w:divBdr>
    </w:div>
    <w:div w:id="1617954521">
      <w:bodyDiv w:val="1"/>
      <w:marLeft w:val="0"/>
      <w:marRight w:val="0"/>
      <w:marTop w:val="0"/>
      <w:marBottom w:val="0"/>
      <w:divBdr>
        <w:top w:val="none" w:sz="0" w:space="0" w:color="auto"/>
        <w:left w:val="none" w:sz="0" w:space="0" w:color="auto"/>
        <w:bottom w:val="none" w:sz="0" w:space="0" w:color="auto"/>
        <w:right w:val="none" w:sz="0" w:space="0" w:color="auto"/>
      </w:divBdr>
    </w:div>
    <w:div w:id="1631478410">
      <w:bodyDiv w:val="1"/>
      <w:marLeft w:val="0"/>
      <w:marRight w:val="0"/>
      <w:marTop w:val="0"/>
      <w:marBottom w:val="0"/>
      <w:divBdr>
        <w:top w:val="none" w:sz="0" w:space="0" w:color="auto"/>
        <w:left w:val="none" w:sz="0" w:space="0" w:color="auto"/>
        <w:bottom w:val="none" w:sz="0" w:space="0" w:color="auto"/>
        <w:right w:val="none" w:sz="0" w:space="0" w:color="auto"/>
      </w:divBdr>
    </w:div>
    <w:div w:id="1631663748">
      <w:bodyDiv w:val="1"/>
      <w:marLeft w:val="0"/>
      <w:marRight w:val="0"/>
      <w:marTop w:val="0"/>
      <w:marBottom w:val="0"/>
      <w:divBdr>
        <w:top w:val="none" w:sz="0" w:space="0" w:color="auto"/>
        <w:left w:val="none" w:sz="0" w:space="0" w:color="auto"/>
        <w:bottom w:val="none" w:sz="0" w:space="0" w:color="auto"/>
        <w:right w:val="none" w:sz="0" w:space="0" w:color="auto"/>
      </w:divBdr>
    </w:div>
    <w:div w:id="1634092991">
      <w:bodyDiv w:val="1"/>
      <w:marLeft w:val="0"/>
      <w:marRight w:val="0"/>
      <w:marTop w:val="0"/>
      <w:marBottom w:val="0"/>
      <w:divBdr>
        <w:top w:val="none" w:sz="0" w:space="0" w:color="auto"/>
        <w:left w:val="none" w:sz="0" w:space="0" w:color="auto"/>
        <w:bottom w:val="none" w:sz="0" w:space="0" w:color="auto"/>
        <w:right w:val="none" w:sz="0" w:space="0" w:color="auto"/>
      </w:divBdr>
      <w:divsChild>
        <w:div w:id="1414424999">
          <w:marLeft w:val="0"/>
          <w:marRight w:val="0"/>
          <w:marTop w:val="0"/>
          <w:marBottom w:val="0"/>
          <w:divBdr>
            <w:top w:val="none" w:sz="0" w:space="0" w:color="auto"/>
            <w:left w:val="none" w:sz="0" w:space="0" w:color="auto"/>
            <w:bottom w:val="none" w:sz="0" w:space="0" w:color="auto"/>
            <w:right w:val="none" w:sz="0" w:space="0" w:color="auto"/>
          </w:divBdr>
        </w:div>
      </w:divsChild>
    </w:div>
    <w:div w:id="1639186836">
      <w:bodyDiv w:val="1"/>
      <w:marLeft w:val="0"/>
      <w:marRight w:val="0"/>
      <w:marTop w:val="0"/>
      <w:marBottom w:val="0"/>
      <w:divBdr>
        <w:top w:val="none" w:sz="0" w:space="0" w:color="auto"/>
        <w:left w:val="none" w:sz="0" w:space="0" w:color="auto"/>
        <w:bottom w:val="none" w:sz="0" w:space="0" w:color="auto"/>
        <w:right w:val="none" w:sz="0" w:space="0" w:color="auto"/>
      </w:divBdr>
    </w:div>
    <w:div w:id="1643078825">
      <w:bodyDiv w:val="1"/>
      <w:marLeft w:val="0"/>
      <w:marRight w:val="0"/>
      <w:marTop w:val="0"/>
      <w:marBottom w:val="0"/>
      <w:divBdr>
        <w:top w:val="none" w:sz="0" w:space="0" w:color="auto"/>
        <w:left w:val="none" w:sz="0" w:space="0" w:color="auto"/>
        <w:bottom w:val="none" w:sz="0" w:space="0" w:color="auto"/>
        <w:right w:val="none" w:sz="0" w:space="0" w:color="auto"/>
      </w:divBdr>
    </w:div>
    <w:div w:id="1643269753">
      <w:bodyDiv w:val="1"/>
      <w:marLeft w:val="0"/>
      <w:marRight w:val="0"/>
      <w:marTop w:val="0"/>
      <w:marBottom w:val="0"/>
      <w:divBdr>
        <w:top w:val="none" w:sz="0" w:space="0" w:color="auto"/>
        <w:left w:val="none" w:sz="0" w:space="0" w:color="auto"/>
        <w:bottom w:val="none" w:sz="0" w:space="0" w:color="auto"/>
        <w:right w:val="none" w:sz="0" w:space="0" w:color="auto"/>
      </w:divBdr>
    </w:div>
    <w:div w:id="1647129572">
      <w:bodyDiv w:val="1"/>
      <w:marLeft w:val="0"/>
      <w:marRight w:val="0"/>
      <w:marTop w:val="0"/>
      <w:marBottom w:val="0"/>
      <w:divBdr>
        <w:top w:val="none" w:sz="0" w:space="0" w:color="auto"/>
        <w:left w:val="none" w:sz="0" w:space="0" w:color="auto"/>
        <w:bottom w:val="none" w:sz="0" w:space="0" w:color="auto"/>
        <w:right w:val="none" w:sz="0" w:space="0" w:color="auto"/>
      </w:divBdr>
    </w:div>
    <w:div w:id="1653683069">
      <w:bodyDiv w:val="1"/>
      <w:marLeft w:val="0"/>
      <w:marRight w:val="0"/>
      <w:marTop w:val="0"/>
      <w:marBottom w:val="0"/>
      <w:divBdr>
        <w:top w:val="none" w:sz="0" w:space="0" w:color="auto"/>
        <w:left w:val="none" w:sz="0" w:space="0" w:color="auto"/>
        <w:bottom w:val="none" w:sz="0" w:space="0" w:color="auto"/>
        <w:right w:val="none" w:sz="0" w:space="0" w:color="auto"/>
      </w:divBdr>
    </w:div>
    <w:div w:id="1662730146">
      <w:bodyDiv w:val="1"/>
      <w:marLeft w:val="0"/>
      <w:marRight w:val="0"/>
      <w:marTop w:val="0"/>
      <w:marBottom w:val="0"/>
      <w:divBdr>
        <w:top w:val="none" w:sz="0" w:space="0" w:color="auto"/>
        <w:left w:val="none" w:sz="0" w:space="0" w:color="auto"/>
        <w:bottom w:val="none" w:sz="0" w:space="0" w:color="auto"/>
        <w:right w:val="none" w:sz="0" w:space="0" w:color="auto"/>
      </w:divBdr>
    </w:div>
    <w:div w:id="1673097980">
      <w:bodyDiv w:val="1"/>
      <w:marLeft w:val="0"/>
      <w:marRight w:val="0"/>
      <w:marTop w:val="0"/>
      <w:marBottom w:val="0"/>
      <w:divBdr>
        <w:top w:val="none" w:sz="0" w:space="0" w:color="auto"/>
        <w:left w:val="none" w:sz="0" w:space="0" w:color="auto"/>
        <w:bottom w:val="none" w:sz="0" w:space="0" w:color="auto"/>
        <w:right w:val="none" w:sz="0" w:space="0" w:color="auto"/>
      </w:divBdr>
    </w:div>
    <w:div w:id="1679117818">
      <w:bodyDiv w:val="1"/>
      <w:marLeft w:val="0"/>
      <w:marRight w:val="0"/>
      <w:marTop w:val="0"/>
      <w:marBottom w:val="0"/>
      <w:divBdr>
        <w:top w:val="none" w:sz="0" w:space="0" w:color="auto"/>
        <w:left w:val="none" w:sz="0" w:space="0" w:color="auto"/>
        <w:bottom w:val="none" w:sz="0" w:space="0" w:color="auto"/>
        <w:right w:val="none" w:sz="0" w:space="0" w:color="auto"/>
      </w:divBdr>
    </w:div>
    <w:div w:id="1684895583">
      <w:bodyDiv w:val="1"/>
      <w:marLeft w:val="0"/>
      <w:marRight w:val="0"/>
      <w:marTop w:val="0"/>
      <w:marBottom w:val="0"/>
      <w:divBdr>
        <w:top w:val="none" w:sz="0" w:space="0" w:color="auto"/>
        <w:left w:val="none" w:sz="0" w:space="0" w:color="auto"/>
        <w:bottom w:val="none" w:sz="0" w:space="0" w:color="auto"/>
        <w:right w:val="none" w:sz="0" w:space="0" w:color="auto"/>
      </w:divBdr>
    </w:div>
    <w:div w:id="1686126929">
      <w:bodyDiv w:val="1"/>
      <w:marLeft w:val="0"/>
      <w:marRight w:val="0"/>
      <w:marTop w:val="0"/>
      <w:marBottom w:val="0"/>
      <w:divBdr>
        <w:top w:val="none" w:sz="0" w:space="0" w:color="auto"/>
        <w:left w:val="none" w:sz="0" w:space="0" w:color="auto"/>
        <w:bottom w:val="none" w:sz="0" w:space="0" w:color="auto"/>
        <w:right w:val="none" w:sz="0" w:space="0" w:color="auto"/>
      </w:divBdr>
    </w:div>
    <w:div w:id="1691492799">
      <w:bodyDiv w:val="1"/>
      <w:marLeft w:val="0"/>
      <w:marRight w:val="0"/>
      <w:marTop w:val="0"/>
      <w:marBottom w:val="0"/>
      <w:divBdr>
        <w:top w:val="none" w:sz="0" w:space="0" w:color="auto"/>
        <w:left w:val="none" w:sz="0" w:space="0" w:color="auto"/>
        <w:bottom w:val="none" w:sz="0" w:space="0" w:color="auto"/>
        <w:right w:val="none" w:sz="0" w:space="0" w:color="auto"/>
      </w:divBdr>
    </w:div>
    <w:div w:id="1692485216">
      <w:bodyDiv w:val="1"/>
      <w:marLeft w:val="0"/>
      <w:marRight w:val="0"/>
      <w:marTop w:val="0"/>
      <w:marBottom w:val="0"/>
      <w:divBdr>
        <w:top w:val="none" w:sz="0" w:space="0" w:color="auto"/>
        <w:left w:val="none" w:sz="0" w:space="0" w:color="auto"/>
        <w:bottom w:val="none" w:sz="0" w:space="0" w:color="auto"/>
        <w:right w:val="none" w:sz="0" w:space="0" w:color="auto"/>
      </w:divBdr>
    </w:div>
    <w:div w:id="1697384835">
      <w:bodyDiv w:val="1"/>
      <w:marLeft w:val="0"/>
      <w:marRight w:val="0"/>
      <w:marTop w:val="0"/>
      <w:marBottom w:val="0"/>
      <w:divBdr>
        <w:top w:val="none" w:sz="0" w:space="0" w:color="auto"/>
        <w:left w:val="none" w:sz="0" w:space="0" w:color="auto"/>
        <w:bottom w:val="none" w:sz="0" w:space="0" w:color="auto"/>
        <w:right w:val="none" w:sz="0" w:space="0" w:color="auto"/>
      </w:divBdr>
    </w:div>
    <w:div w:id="1700667977">
      <w:bodyDiv w:val="1"/>
      <w:marLeft w:val="0"/>
      <w:marRight w:val="0"/>
      <w:marTop w:val="0"/>
      <w:marBottom w:val="0"/>
      <w:divBdr>
        <w:top w:val="none" w:sz="0" w:space="0" w:color="auto"/>
        <w:left w:val="none" w:sz="0" w:space="0" w:color="auto"/>
        <w:bottom w:val="none" w:sz="0" w:space="0" w:color="auto"/>
        <w:right w:val="none" w:sz="0" w:space="0" w:color="auto"/>
      </w:divBdr>
    </w:div>
    <w:div w:id="1708530022">
      <w:bodyDiv w:val="1"/>
      <w:marLeft w:val="0"/>
      <w:marRight w:val="0"/>
      <w:marTop w:val="0"/>
      <w:marBottom w:val="0"/>
      <w:divBdr>
        <w:top w:val="none" w:sz="0" w:space="0" w:color="auto"/>
        <w:left w:val="none" w:sz="0" w:space="0" w:color="auto"/>
        <w:bottom w:val="none" w:sz="0" w:space="0" w:color="auto"/>
        <w:right w:val="none" w:sz="0" w:space="0" w:color="auto"/>
      </w:divBdr>
    </w:div>
    <w:div w:id="1708676994">
      <w:bodyDiv w:val="1"/>
      <w:marLeft w:val="0"/>
      <w:marRight w:val="0"/>
      <w:marTop w:val="0"/>
      <w:marBottom w:val="0"/>
      <w:divBdr>
        <w:top w:val="none" w:sz="0" w:space="0" w:color="auto"/>
        <w:left w:val="none" w:sz="0" w:space="0" w:color="auto"/>
        <w:bottom w:val="none" w:sz="0" w:space="0" w:color="auto"/>
        <w:right w:val="none" w:sz="0" w:space="0" w:color="auto"/>
      </w:divBdr>
    </w:div>
    <w:div w:id="1709913017">
      <w:bodyDiv w:val="1"/>
      <w:marLeft w:val="0"/>
      <w:marRight w:val="0"/>
      <w:marTop w:val="0"/>
      <w:marBottom w:val="0"/>
      <w:divBdr>
        <w:top w:val="none" w:sz="0" w:space="0" w:color="auto"/>
        <w:left w:val="none" w:sz="0" w:space="0" w:color="auto"/>
        <w:bottom w:val="none" w:sz="0" w:space="0" w:color="auto"/>
        <w:right w:val="none" w:sz="0" w:space="0" w:color="auto"/>
      </w:divBdr>
    </w:div>
    <w:div w:id="1711220129">
      <w:bodyDiv w:val="1"/>
      <w:marLeft w:val="0"/>
      <w:marRight w:val="0"/>
      <w:marTop w:val="0"/>
      <w:marBottom w:val="0"/>
      <w:divBdr>
        <w:top w:val="none" w:sz="0" w:space="0" w:color="auto"/>
        <w:left w:val="none" w:sz="0" w:space="0" w:color="auto"/>
        <w:bottom w:val="none" w:sz="0" w:space="0" w:color="auto"/>
        <w:right w:val="none" w:sz="0" w:space="0" w:color="auto"/>
      </w:divBdr>
    </w:div>
    <w:div w:id="1737169894">
      <w:bodyDiv w:val="1"/>
      <w:marLeft w:val="0"/>
      <w:marRight w:val="0"/>
      <w:marTop w:val="0"/>
      <w:marBottom w:val="0"/>
      <w:divBdr>
        <w:top w:val="none" w:sz="0" w:space="0" w:color="auto"/>
        <w:left w:val="none" w:sz="0" w:space="0" w:color="auto"/>
        <w:bottom w:val="none" w:sz="0" w:space="0" w:color="auto"/>
        <w:right w:val="none" w:sz="0" w:space="0" w:color="auto"/>
      </w:divBdr>
    </w:div>
    <w:div w:id="1740246448">
      <w:bodyDiv w:val="1"/>
      <w:marLeft w:val="0"/>
      <w:marRight w:val="0"/>
      <w:marTop w:val="0"/>
      <w:marBottom w:val="0"/>
      <w:divBdr>
        <w:top w:val="none" w:sz="0" w:space="0" w:color="auto"/>
        <w:left w:val="none" w:sz="0" w:space="0" w:color="auto"/>
        <w:bottom w:val="none" w:sz="0" w:space="0" w:color="auto"/>
        <w:right w:val="none" w:sz="0" w:space="0" w:color="auto"/>
      </w:divBdr>
    </w:div>
    <w:div w:id="1746029964">
      <w:bodyDiv w:val="1"/>
      <w:marLeft w:val="0"/>
      <w:marRight w:val="0"/>
      <w:marTop w:val="0"/>
      <w:marBottom w:val="0"/>
      <w:divBdr>
        <w:top w:val="none" w:sz="0" w:space="0" w:color="auto"/>
        <w:left w:val="none" w:sz="0" w:space="0" w:color="auto"/>
        <w:bottom w:val="none" w:sz="0" w:space="0" w:color="auto"/>
        <w:right w:val="none" w:sz="0" w:space="0" w:color="auto"/>
      </w:divBdr>
    </w:div>
    <w:div w:id="1752700930">
      <w:bodyDiv w:val="1"/>
      <w:marLeft w:val="0"/>
      <w:marRight w:val="0"/>
      <w:marTop w:val="0"/>
      <w:marBottom w:val="0"/>
      <w:divBdr>
        <w:top w:val="none" w:sz="0" w:space="0" w:color="auto"/>
        <w:left w:val="none" w:sz="0" w:space="0" w:color="auto"/>
        <w:bottom w:val="none" w:sz="0" w:space="0" w:color="auto"/>
        <w:right w:val="none" w:sz="0" w:space="0" w:color="auto"/>
      </w:divBdr>
    </w:div>
    <w:div w:id="1766535829">
      <w:bodyDiv w:val="1"/>
      <w:marLeft w:val="0"/>
      <w:marRight w:val="0"/>
      <w:marTop w:val="0"/>
      <w:marBottom w:val="0"/>
      <w:divBdr>
        <w:top w:val="none" w:sz="0" w:space="0" w:color="auto"/>
        <w:left w:val="none" w:sz="0" w:space="0" w:color="auto"/>
        <w:bottom w:val="none" w:sz="0" w:space="0" w:color="auto"/>
        <w:right w:val="none" w:sz="0" w:space="0" w:color="auto"/>
      </w:divBdr>
    </w:div>
    <w:div w:id="1768498183">
      <w:bodyDiv w:val="1"/>
      <w:marLeft w:val="0"/>
      <w:marRight w:val="0"/>
      <w:marTop w:val="0"/>
      <w:marBottom w:val="0"/>
      <w:divBdr>
        <w:top w:val="none" w:sz="0" w:space="0" w:color="auto"/>
        <w:left w:val="none" w:sz="0" w:space="0" w:color="auto"/>
        <w:bottom w:val="none" w:sz="0" w:space="0" w:color="auto"/>
        <w:right w:val="none" w:sz="0" w:space="0" w:color="auto"/>
      </w:divBdr>
    </w:div>
    <w:div w:id="1786801488">
      <w:bodyDiv w:val="1"/>
      <w:marLeft w:val="0"/>
      <w:marRight w:val="0"/>
      <w:marTop w:val="0"/>
      <w:marBottom w:val="0"/>
      <w:divBdr>
        <w:top w:val="none" w:sz="0" w:space="0" w:color="auto"/>
        <w:left w:val="none" w:sz="0" w:space="0" w:color="auto"/>
        <w:bottom w:val="none" w:sz="0" w:space="0" w:color="auto"/>
        <w:right w:val="none" w:sz="0" w:space="0" w:color="auto"/>
      </w:divBdr>
    </w:div>
    <w:div w:id="1791704387">
      <w:bodyDiv w:val="1"/>
      <w:marLeft w:val="0"/>
      <w:marRight w:val="0"/>
      <w:marTop w:val="0"/>
      <w:marBottom w:val="0"/>
      <w:divBdr>
        <w:top w:val="none" w:sz="0" w:space="0" w:color="auto"/>
        <w:left w:val="none" w:sz="0" w:space="0" w:color="auto"/>
        <w:bottom w:val="none" w:sz="0" w:space="0" w:color="auto"/>
        <w:right w:val="none" w:sz="0" w:space="0" w:color="auto"/>
      </w:divBdr>
    </w:div>
    <w:div w:id="1796410941">
      <w:bodyDiv w:val="1"/>
      <w:marLeft w:val="0"/>
      <w:marRight w:val="0"/>
      <w:marTop w:val="0"/>
      <w:marBottom w:val="0"/>
      <w:divBdr>
        <w:top w:val="none" w:sz="0" w:space="0" w:color="auto"/>
        <w:left w:val="none" w:sz="0" w:space="0" w:color="auto"/>
        <w:bottom w:val="none" w:sz="0" w:space="0" w:color="auto"/>
        <w:right w:val="none" w:sz="0" w:space="0" w:color="auto"/>
      </w:divBdr>
    </w:div>
    <w:div w:id="1806583817">
      <w:bodyDiv w:val="1"/>
      <w:marLeft w:val="0"/>
      <w:marRight w:val="0"/>
      <w:marTop w:val="0"/>
      <w:marBottom w:val="0"/>
      <w:divBdr>
        <w:top w:val="none" w:sz="0" w:space="0" w:color="auto"/>
        <w:left w:val="none" w:sz="0" w:space="0" w:color="auto"/>
        <w:bottom w:val="none" w:sz="0" w:space="0" w:color="auto"/>
        <w:right w:val="none" w:sz="0" w:space="0" w:color="auto"/>
      </w:divBdr>
    </w:div>
    <w:div w:id="1808862582">
      <w:bodyDiv w:val="1"/>
      <w:marLeft w:val="0"/>
      <w:marRight w:val="0"/>
      <w:marTop w:val="0"/>
      <w:marBottom w:val="0"/>
      <w:divBdr>
        <w:top w:val="none" w:sz="0" w:space="0" w:color="auto"/>
        <w:left w:val="none" w:sz="0" w:space="0" w:color="auto"/>
        <w:bottom w:val="none" w:sz="0" w:space="0" w:color="auto"/>
        <w:right w:val="none" w:sz="0" w:space="0" w:color="auto"/>
      </w:divBdr>
    </w:div>
    <w:div w:id="1833253035">
      <w:bodyDiv w:val="1"/>
      <w:marLeft w:val="0"/>
      <w:marRight w:val="0"/>
      <w:marTop w:val="0"/>
      <w:marBottom w:val="0"/>
      <w:divBdr>
        <w:top w:val="none" w:sz="0" w:space="0" w:color="auto"/>
        <w:left w:val="none" w:sz="0" w:space="0" w:color="auto"/>
        <w:bottom w:val="none" w:sz="0" w:space="0" w:color="auto"/>
        <w:right w:val="none" w:sz="0" w:space="0" w:color="auto"/>
      </w:divBdr>
    </w:div>
    <w:div w:id="1844278468">
      <w:bodyDiv w:val="1"/>
      <w:marLeft w:val="0"/>
      <w:marRight w:val="0"/>
      <w:marTop w:val="0"/>
      <w:marBottom w:val="0"/>
      <w:divBdr>
        <w:top w:val="none" w:sz="0" w:space="0" w:color="auto"/>
        <w:left w:val="none" w:sz="0" w:space="0" w:color="auto"/>
        <w:bottom w:val="none" w:sz="0" w:space="0" w:color="auto"/>
        <w:right w:val="none" w:sz="0" w:space="0" w:color="auto"/>
      </w:divBdr>
    </w:div>
    <w:div w:id="1845320038">
      <w:bodyDiv w:val="1"/>
      <w:marLeft w:val="0"/>
      <w:marRight w:val="0"/>
      <w:marTop w:val="0"/>
      <w:marBottom w:val="0"/>
      <w:divBdr>
        <w:top w:val="none" w:sz="0" w:space="0" w:color="auto"/>
        <w:left w:val="none" w:sz="0" w:space="0" w:color="auto"/>
        <w:bottom w:val="none" w:sz="0" w:space="0" w:color="auto"/>
        <w:right w:val="none" w:sz="0" w:space="0" w:color="auto"/>
      </w:divBdr>
    </w:div>
    <w:div w:id="1858691840">
      <w:bodyDiv w:val="1"/>
      <w:marLeft w:val="0"/>
      <w:marRight w:val="0"/>
      <w:marTop w:val="0"/>
      <w:marBottom w:val="0"/>
      <w:divBdr>
        <w:top w:val="none" w:sz="0" w:space="0" w:color="auto"/>
        <w:left w:val="none" w:sz="0" w:space="0" w:color="auto"/>
        <w:bottom w:val="none" w:sz="0" w:space="0" w:color="auto"/>
        <w:right w:val="none" w:sz="0" w:space="0" w:color="auto"/>
      </w:divBdr>
    </w:div>
    <w:div w:id="1866164361">
      <w:bodyDiv w:val="1"/>
      <w:marLeft w:val="0"/>
      <w:marRight w:val="0"/>
      <w:marTop w:val="0"/>
      <w:marBottom w:val="0"/>
      <w:divBdr>
        <w:top w:val="none" w:sz="0" w:space="0" w:color="auto"/>
        <w:left w:val="none" w:sz="0" w:space="0" w:color="auto"/>
        <w:bottom w:val="none" w:sz="0" w:space="0" w:color="auto"/>
        <w:right w:val="none" w:sz="0" w:space="0" w:color="auto"/>
      </w:divBdr>
    </w:div>
    <w:div w:id="1866215325">
      <w:bodyDiv w:val="1"/>
      <w:marLeft w:val="0"/>
      <w:marRight w:val="0"/>
      <w:marTop w:val="0"/>
      <w:marBottom w:val="0"/>
      <w:divBdr>
        <w:top w:val="none" w:sz="0" w:space="0" w:color="auto"/>
        <w:left w:val="none" w:sz="0" w:space="0" w:color="auto"/>
        <w:bottom w:val="none" w:sz="0" w:space="0" w:color="auto"/>
        <w:right w:val="none" w:sz="0" w:space="0" w:color="auto"/>
      </w:divBdr>
    </w:div>
    <w:div w:id="1867211567">
      <w:bodyDiv w:val="1"/>
      <w:marLeft w:val="0"/>
      <w:marRight w:val="0"/>
      <w:marTop w:val="0"/>
      <w:marBottom w:val="0"/>
      <w:divBdr>
        <w:top w:val="none" w:sz="0" w:space="0" w:color="auto"/>
        <w:left w:val="none" w:sz="0" w:space="0" w:color="auto"/>
        <w:bottom w:val="none" w:sz="0" w:space="0" w:color="auto"/>
        <w:right w:val="none" w:sz="0" w:space="0" w:color="auto"/>
      </w:divBdr>
    </w:div>
    <w:div w:id="1889951663">
      <w:bodyDiv w:val="1"/>
      <w:marLeft w:val="0"/>
      <w:marRight w:val="0"/>
      <w:marTop w:val="0"/>
      <w:marBottom w:val="0"/>
      <w:divBdr>
        <w:top w:val="none" w:sz="0" w:space="0" w:color="auto"/>
        <w:left w:val="none" w:sz="0" w:space="0" w:color="auto"/>
        <w:bottom w:val="none" w:sz="0" w:space="0" w:color="auto"/>
        <w:right w:val="none" w:sz="0" w:space="0" w:color="auto"/>
      </w:divBdr>
    </w:div>
    <w:div w:id="1898121691">
      <w:bodyDiv w:val="1"/>
      <w:marLeft w:val="0"/>
      <w:marRight w:val="0"/>
      <w:marTop w:val="0"/>
      <w:marBottom w:val="0"/>
      <w:divBdr>
        <w:top w:val="none" w:sz="0" w:space="0" w:color="auto"/>
        <w:left w:val="none" w:sz="0" w:space="0" w:color="auto"/>
        <w:bottom w:val="none" w:sz="0" w:space="0" w:color="auto"/>
        <w:right w:val="none" w:sz="0" w:space="0" w:color="auto"/>
      </w:divBdr>
    </w:div>
    <w:div w:id="1907568289">
      <w:bodyDiv w:val="1"/>
      <w:marLeft w:val="0"/>
      <w:marRight w:val="0"/>
      <w:marTop w:val="0"/>
      <w:marBottom w:val="0"/>
      <w:divBdr>
        <w:top w:val="none" w:sz="0" w:space="0" w:color="auto"/>
        <w:left w:val="none" w:sz="0" w:space="0" w:color="auto"/>
        <w:bottom w:val="none" w:sz="0" w:space="0" w:color="auto"/>
        <w:right w:val="none" w:sz="0" w:space="0" w:color="auto"/>
      </w:divBdr>
    </w:div>
    <w:div w:id="1917202093">
      <w:bodyDiv w:val="1"/>
      <w:marLeft w:val="0"/>
      <w:marRight w:val="0"/>
      <w:marTop w:val="0"/>
      <w:marBottom w:val="0"/>
      <w:divBdr>
        <w:top w:val="none" w:sz="0" w:space="0" w:color="auto"/>
        <w:left w:val="none" w:sz="0" w:space="0" w:color="auto"/>
        <w:bottom w:val="none" w:sz="0" w:space="0" w:color="auto"/>
        <w:right w:val="none" w:sz="0" w:space="0" w:color="auto"/>
      </w:divBdr>
    </w:div>
    <w:div w:id="1923219954">
      <w:bodyDiv w:val="1"/>
      <w:marLeft w:val="0"/>
      <w:marRight w:val="0"/>
      <w:marTop w:val="0"/>
      <w:marBottom w:val="0"/>
      <w:divBdr>
        <w:top w:val="none" w:sz="0" w:space="0" w:color="auto"/>
        <w:left w:val="none" w:sz="0" w:space="0" w:color="auto"/>
        <w:bottom w:val="none" w:sz="0" w:space="0" w:color="auto"/>
        <w:right w:val="none" w:sz="0" w:space="0" w:color="auto"/>
      </w:divBdr>
    </w:div>
    <w:div w:id="1924335539">
      <w:bodyDiv w:val="1"/>
      <w:marLeft w:val="0"/>
      <w:marRight w:val="0"/>
      <w:marTop w:val="0"/>
      <w:marBottom w:val="0"/>
      <w:divBdr>
        <w:top w:val="none" w:sz="0" w:space="0" w:color="auto"/>
        <w:left w:val="none" w:sz="0" w:space="0" w:color="auto"/>
        <w:bottom w:val="none" w:sz="0" w:space="0" w:color="auto"/>
        <w:right w:val="none" w:sz="0" w:space="0" w:color="auto"/>
      </w:divBdr>
    </w:div>
    <w:div w:id="1938714712">
      <w:bodyDiv w:val="1"/>
      <w:marLeft w:val="0"/>
      <w:marRight w:val="0"/>
      <w:marTop w:val="0"/>
      <w:marBottom w:val="0"/>
      <w:divBdr>
        <w:top w:val="none" w:sz="0" w:space="0" w:color="auto"/>
        <w:left w:val="none" w:sz="0" w:space="0" w:color="auto"/>
        <w:bottom w:val="none" w:sz="0" w:space="0" w:color="auto"/>
        <w:right w:val="none" w:sz="0" w:space="0" w:color="auto"/>
      </w:divBdr>
    </w:div>
    <w:div w:id="1951274073">
      <w:bodyDiv w:val="1"/>
      <w:marLeft w:val="0"/>
      <w:marRight w:val="0"/>
      <w:marTop w:val="0"/>
      <w:marBottom w:val="0"/>
      <w:divBdr>
        <w:top w:val="none" w:sz="0" w:space="0" w:color="auto"/>
        <w:left w:val="none" w:sz="0" w:space="0" w:color="auto"/>
        <w:bottom w:val="none" w:sz="0" w:space="0" w:color="auto"/>
        <w:right w:val="none" w:sz="0" w:space="0" w:color="auto"/>
      </w:divBdr>
    </w:div>
    <w:div w:id="1951429092">
      <w:bodyDiv w:val="1"/>
      <w:marLeft w:val="0"/>
      <w:marRight w:val="0"/>
      <w:marTop w:val="0"/>
      <w:marBottom w:val="0"/>
      <w:divBdr>
        <w:top w:val="none" w:sz="0" w:space="0" w:color="auto"/>
        <w:left w:val="none" w:sz="0" w:space="0" w:color="auto"/>
        <w:bottom w:val="none" w:sz="0" w:space="0" w:color="auto"/>
        <w:right w:val="none" w:sz="0" w:space="0" w:color="auto"/>
      </w:divBdr>
    </w:div>
    <w:div w:id="1951469861">
      <w:bodyDiv w:val="1"/>
      <w:marLeft w:val="0"/>
      <w:marRight w:val="0"/>
      <w:marTop w:val="0"/>
      <w:marBottom w:val="0"/>
      <w:divBdr>
        <w:top w:val="none" w:sz="0" w:space="0" w:color="auto"/>
        <w:left w:val="none" w:sz="0" w:space="0" w:color="auto"/>
        <w:bottom w:val="none" w:sz="0" w:space="0" w:color="auto"/>
        <w:right w:val="none" w:sz="0" w:space="0" w:color="auto"/>
      </w:divBdr>
    </w:div>
    <w:div w:id="1953632246">
      <w:bodyDiv w:val="1"/>
      <w:marLeft w:val="0"/>
      <w:marRight w:val="0"/>
      <w:marTop w:val="0"/>
      <w:marBottom w:val="0"/>
      <w:divBdr>
        <w:top w:val="none" w:sz="0" w:space="0" w:color="auto"/>
        <w:left w:val="none" w:sz="0" w:space="0" w:color="auto"/>
        <w:bottom w:val="none" w:sz="0" w:space="0" w:color="auto"/>
        <w:right w:val="none" w:sz="0" w:space="0" w:color="auto"/>
      </w:divBdr>
    </w:div>
    <w:div w:id="1956401522">
      <w:bodyDiv w:val="1"/>
      <w:marLeft w:val="0"/>
      <w:marRight w:val="0"/>
      <w:marTop w:val="0"/>
      <w:marBottom w:val="0"/>
      <w:divBdr>
        <w:top w:val="none" w:sz="0" w:space="0" w:color="auto"/>
        <w:left w:val="none" w:sz="0" w:space="0" w:color="auto"/>
        <w:bottom w:val="none" w:sz="0" w:space="0" w:color="auto"/>
        <w:right w:val="none" w:sz="0" w:space="0" w:color="auto"/>
      </w:divBdr>
    </w:div>
    <w:div w:id="1956866523">
      <w:bodyDiv w:val="1"/>
      <w:marLeft w:val="0"/>
      <w:marRight w:val="0"/>
      <w:marTop w:val="0"/>
      <w:marBottom w:val="0"/>
      <w:divBdr>
        <w:top w:val="none" w:sz="0" w:space="0" w:color="auto"/>
        <w:left w:val="none" w:sz="0" w:space="0" w:color="auto"/>
        <w:bottom w:val="none" w:sz="0" w:space="0" w:color="auto"/>
        <w:right w:val="none" w:sz="0" w:space="0" w:color="auto"/>
      </w:divBdr>
    </w:div>
    <w:div w:id="1974016306">
      <w:bodyDiv w:val="1"/>
      <w:marLeft w:val="0"/>
      <w:marRight w:val="0"/>
      <w:marTop w:val="0"/>
      <w:marBottom w:val="0"/>
      <w:divBdr>
        <w:top w:val="none" w:sz="0" w:space="0" w:color="auto"/>
        <w:left w:val="none" w:sz="0" w:space="0" w:color="auto"/>
        <w:bottom w:val="none" w:sz="0" w:space="0" w:color="auto"/>
        <w:right w:val="none" w:sz="0" w:space="0" w:color="auto"/>
      </w:divBdr>
    </w:div>
    <w:div w:id="1999922221">
      <w:bodyDiv w:val="1"/>
      <w:marLeft w:val="0"/>
      <w:marRight w:val="0"/>
      <w:marTop w:val="0"/>
      <w:marBottom w:val="0"/>
      <w:divBdr>
        <w:top w:val="none" w:sz="0" w:space="0" w:color="auto"/>
        <w:left w:val="none" w:sz="0" w:space="0" w:color="auto"/>
        <w:bottom w:val="none" w:sz="0" w:space="0" w:color="auto"/>
        <w:right w:val="none" w:sz="0" w:space="0" w:color="auto"/>
      </w:divBdr>
    </w:div>
    <w:div w:id="2001762279">
      <w:bodyDiv w:val="1"/>
      <w:marLeft w:val="0"/>
      <w:marRight w:val="0"/>
      <w:marTop w:val="0"/>
      <w:marBottom w:val="0"/>
      <w:divBdr>
        <w:top w:val="none" w:sz="0" w:space="0" w:color="auto"/>
        <w:left w:val="none" w:sz="0" w:space="0" w:color="auto"/>
        <w:bottom w:val="none" w:sz="0" w:space="0" w:color="auto"/>
        <w:right w:val="none" w:sz="0" w:space="0" w:color="auto"/>
      </w:divBdr>
    </w:div>
    <w:div w:id="2005275852">
      <w:bodyDiv w:val="1"/>
      <w:marLeft w:val="0"/>
      <w:marRight w:val="0"/>
      <w:marTop w:val="0"/>
      <w:marBottom w:val="0"/>
      <w:divBdr>
        <w:top w:val="none" w:sz="0" w:space="0" w:color="auto"/>
        <w:left w:val="none" w:sz="0" w:space="0" w:color="auto"/>
        <w:bottom w:val="none" w:sz="0" w:space="0" w:color="auto"/>
        <w:right w:val="none" w:sz="0" w:space="0" w:color="auto"/>
      </w:divBdr>
    </w:div>
    <w:div w:id="2020236721">
      <w:bodyDiv w:val="1"/>
      <w:marLeft w:val="0"/>
      <w:marRight w:val="0"/>
      <w:marTop w:val="0"/>
      <w:marBottom w:val="0"/>
      <w:divBdr>
        <w:top w:val="none" w:sz="0" w:space="0" w:color="auto"/>
        <w:left w:val="none" w:sz="0" w:space="0" w:color="auto"/>
        <w:bottom w:val="none" w:sz="0" w:space="0" w:color="auto"/>
        <w:right w:val="none" w:sz="0" w:space="0" w:color="auto"/>
      </w:divBdr>
    </w:div>
    <w:div w:id="2026441473">
      <w:bodyDiv w:val="1"/>
      <w:marLeft w:val="0"/>
      <w:marRight w:val="0"/>
      <w:marTop w:val="0"/>
      <w:marBottom w:val="0"/>
      <w:divBdr>
        <w:top w:val="none" w:sz="0" w:space="0" w:color="auto"/>
        <w:left w:val="none" w:sz="0" w:space="0" w:color="auto"/>
        <w:bottom w:val="none" w:sz="0" w:space="0" w:color="auto"/>
        <w:right w:val="none" w:sz="0" w:space="0" w:color="auto"/>
      </w:divBdr>
    </w:div>
    <w:div w:id="2062747635">
      <w:bodyDiv w:val="1"/>
      <w:marLeft w:val="0"/>
      <w:marRight w:val="0"/>
      <w:marTop w:val="0"/>
      <w:marBottom w:val="0"/>
      <w:divBdr>
        <w:top w:val="none" w:sz="0" w:space="0" w:color="auto"/>
        <w:left w:val="none" w:sz="0" w:space="0" w:color="auto"/>
        <w:bottom w:val="none" w:sz="0" w:space="0" w:color="auto"/>
        <w:right w:val="none" w:sz="0" w:space="0" w:color="auto"/>
      </w:divBdr>
    </w:div>
    <w:div w:id="2070104247">
      <w:bodyDiv w:val="1"/>
      <w:marLeft w:val="0"/>
      <w:marRight w:val="0"/>
      <w:marTop w:val="0"/>
      <w:marBottom w:val="0"/>
      <w:divBdr>
        <w:top w:val="none" w:sz="0" w:space="0" w:color="auto"/>
        <w:left w:val="none" w:sz="0" w:space="0" w:color="auto"/>
        <w:bottom w:val="none" w:sz="0" w:space="0" w:color="auto"/>
        <w:right w:val="none" w:sz="0" w:space="0" w:color="auto"/>
      </w:divBdr>
    </w:div>
    <w:div w:id="2071608155">
      <w:bodyDiv w:val="1"/>
      <w:marLeft w:val="0"/>
      <w:marRight w:val="0"/>
      <w:marTop w:val="0"/>
      <w:marBottom w:val="0"/>
      <w:divBdr>
        <w:top w:val="none" w:sz="0" w:space="0" w:color="auto"/>
        <w:left w:val="none" w:sz="0" w:space="0" w:color="auto"/>
        <w:bottom w:val="none" w:sz="0" w:space="0" w:color="auto"/>
        <w:right w:val="none" w:sz="0" w:space="0" w:color="auto"/>
      </w:divBdr>
    </w:div>
    <w:div w:id="2086105944">
      <w:bodyDiv w:val="1"/>
      <w:marLeft w:val="0"/>
      <w:marRight w:val="0"/>
      <w:marTop w:val="0"/>
      <w:marBottom w:val="0"/>
      <w:divBdr>
        <w:top w:val="none" w:sz="0" w:space="0" w:color="auto"/>
        <w:left w:val="none" w:sz="0" w:space="0" w:color="auto"/>
        <w:bottom w:val="none" w:sz="0" w:space="0" w:color="auto"/>
        <w:right w:val="none" w:sz="0" w:space="0" w:color="auto"/>
      </w:divBdr>
    </w:div>
    <w:div w:id="2095277888">
      <w:bodyDiv w:val="1"/>
      <w:marLeft w:val="0"/>
      <w:marRight w:val="0"/>
      <w:marTop w:val="0"/>
      <w:marBottom w:val="0"/>
      <w:divBdr>
        <w:top w:val="none" w:sz="0" w:space="0" w:color="auto"/>
        <w:left w:val="none" w:sz="0" w:space="0" w:color="auto"/>
        <w:bottom w:val="none" w:sz="0" w:space="0" w:color="auto"/>
        <w:right w:val="none" w:sz="0" w:space="0" w:color="auto"/>
      </w:divBdr>
    </w:div>
    <w:div w:id="2102020710">
      <w:bodyDiv w:val="1"/>
      <w:marLeft w:val="0"/>
      <w:marRight w:val="0"/>
      <w:marTop w:val="0"/>
      <w:marBottom w:val="0"/>
      <w:divBdr>
        <w:top w:val="none" w:sz="0" w:space="0" w:color="auto"/>
        <w:left w:val="none" w:sz="0" w:space="0" w:color="auto"/>
        <w:bottom w:val="none" w:sz="0" w:space="0" w:color="auto"/>
        <w:right w:val="none" w:sz="0" w:space="0" w:color="auto"/>
      </w:divBdr>
    </w:div>
    <w:div w:id="2125881000">
      <w:bodyDiv w:val="1"/>
      <w:marLeft w:val="0"/>
      <w:marRight w:val="0"/>
      <w:marTop w:val="0"/>
      <w:marBottom w:val="0"/>
      <w:divBdr>
        <w:top w:val="none" w:sz="0" w:space="0" w:color="auto"/>
        <w:left w:val="none" w:sz="0" w:space="0" w:color="auto"/>
        <w:bottom w:val="none" w:sz="0" w:space="0" w:color="auto"/>
        <w:right w:val="none" w:sz="0" w:space="0" w:color="auto"/>
      </w:divBdr>
    </w:div>
    <w:div w:id="2130202040">
      <w:bodyDiv w:val="1"/>
      <w:marLeft w:val="0"/>
      <w:marRight w:val="0"/>
      <w:marTop w:val="0"/>
      <w:marBottom w:val="0"/>
      <w:divBdr>
        <w:top w:val="none" w:sz="0" w:space="0" w:color="auto"/>
        <w:left w:val="none" w:sz="0" w:space="0" w:color="auto"/>
        <w:bottom w:val="none" w:sz="0" w:space="0" w:color="auto"/>
        <w:right w:val="none" w:sz="0" w:space="0" w:color="auto"/>
      </w:divBdr>
    </w:div>
    <w:div w:id="2130275456">
      <w:bodyDiv w:val="1"/>
      <w:marLeft w:val="0"/>
      <w:marRight w:val="0"/>
      <w:marTop w:val="0"/>
      <w:marBottom w:val="0"/>
      <w:divBdr>
        <w:top w:val="none" w:sz="0" w:space="0" w:color="auto"/>
        <w:left w:val="none" w:sz="0" w:space="0" w:color="auto"/>
        <w:bottom w:val="none" w:sz="0" w:space="0" w:color="auto"/>
        <w:right w:val="none" w:sz="0" w:space="0" w:color="auto"/>
      </w:divBdr>
    </w:div>
    <w:div w:id="2137020358">
      <w:bodyDiv w:val="1"/>
      <w:marLeft w:val="0"/>
      <w:marRight w:val="0"/>
      <w:marTop w:val="0"/>
      <w:marBottom w:val="0"/>
      <w:divBdr>
        <w:top w:val="none" w:sz="0" w:space="0" w:color="auto"/>
        <w:left w:val="none" w:sz="0" w:space="0" w:color="auto"/>
        <w:bottom w:val="none" w:sz="0" w:space="0" w:color="auto"/>
        <w:right w:val="none" w:sz="0" w:space="0" w:color="auto"/>
      </w:divBdr>
    </w:div>
    <w:div w:id="21401471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D:\2511%20R4_117_Loc\%5b%5bNTN%5d%5d\%5b310%5d(M)%20R19%20NTN%20perf%20(Disc%202%20NGSO,%20Disc%202%20Ku)\1%20Ku\R4-2521737%20%20test%20configuration%20using%20FR1-NTN%20for%20Ku.docx"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hyperlink" Target="file:///D:\2511%20R4_117_Loc\%5b%5bNTN%5d%5d\%5b310%5d(M)%20R19%20NTN%20perf%20(Disc%202%20NGSO,%20Disc%202%20Ku)\1%20Ku\R4-2521737%20%20test%20configuration%20using%20FR1-NTN%20for%20Ku.docx" TargetMode="Externa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2511%20R4_117_Loc\%5b%5bNTN%5d%5d\%5b310%5d(M)%20R19%20NTN%20perf%20(Disc%202%20NGSO,%20Disc%202%20Ku)\1%20Ku\R4-2521737%20%20test%20configuration%20using%20FR1-NTN%20for%20Ku.docx"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file:///D:\2511%20R4_117_Loc\%5b%5bNTN%5d%5d\%5b310%5d(M)%20R19%20NTN%20perf%20(Disc%202%20NGSO,%20Disc%202%20Ku)\1%20Ku\R4-2521737%20%20test%20configuration%20using%20FR1-NTN%20for%20Ku.docx"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file:///D:\2511%20R4_117_Loc\%5b%5bNTN%5d%5d\%5b310%5d(M)%20R19%20NTN%20perf%20(Disc%202%20NGSO,%20Disc%202%20Ku)\1%20Ku\R4-2521737%20%20test%20configuration%20using%20FR1-NTN%20for%20Ku.docx"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EAF88-296F-48F2-BA42-3DD38845F74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29</Pages>
  <Words>7348</Words>
  <Characters>41884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Hsuanli Lin</dc:creator>
  <cp:keywords/>
  <dc:description/>
  <cp:lastModifiedBy>Hsuanli Lin (林烜立)</cp:lastModifiedBy>
  <cp:revision>7</cp:revision>
  <cp:lastPrinted>2019-04-25T01:09:00Z</cp:lastPrinted>
  <dcterms:created xsi:type="dcterms:W3CDTF">2025-11-11T07:29:00Z</dcterms:created>
  <dcterms:modified xsi:type="dcterms:W3CDTF">2025-11-12T06:39:00Z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